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E00726" w14:textId="1AA209CE" w:rsidR="004F2805" w:rsidRPr="000E51A6" w:rsidRDefault="00176D26" w:rsidP="004F2805">
      <w:pPr>
        <w:jc w:val="center"/>
        <w:rPr>
          <w:rFonts w:cs="Arial"/>
          <w:b/>
          <w:color w:val="4A442A" w:themeColor="background2" w:themeShade="40"/>
          <w:sz w:val="28"/>
          <w:szCs w:val="28"/>
          <w:lang w:val="es-ES"/>
        </w:rPr>
      </w:pPr>
      <w:r w:rsidRPr="000E51A6">
        <w:rPr>
          <w:rFonts w:cs="Arial"/>
          <w:b/>
          <w:noProof/>
          <w:color w:val="4A442A" w:themeColor="background2" w:themeShade="40"/>
          <w:sz w:val="28"/>
          <w:szCs w:val="28"/>
          <w:lang w:eastAsia="es-MX"/>
        </w:rPr>
        <w:drawing>
          <wp:inline distT="0" distB="0" distL="0" distR="0" wp14:anchorId="1DBFFE64" wp14:editId="5A65D0C6">
            <wp:extent cx="5975498" cy="7748852"/>
            <wp:effectExtent l="0" t="0" r="0" b="508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91949" cy="7770185"/>
                    </a:xfrm>
                    <a:prstGeom prst="rect">
                      <a:avLst/>
                    </a:prstGeom>
                    <a:noFill/>
                  </pic:spPr>
                </pic:pic>
              </a:graphicData>
            </a:graphic>
          </wp:inline>
        </w:drawing>
      </w:r>
    </w:p>
    <w:p w14:paraId="5C261ACB" w14:textId="1F871EC5" w:rsidR="00B45592" w:rsidRPr="000E51A6" w:rsidRDefault="00B45592" w:rsidP="004F2805">
      <w:pPr>
        <w:jc w:val="center"/>
        <w:rPr>
          <w:rFonts w:cs="Arial"/>
          <w:b/>
          <w:szCs w:val="24"/>
        </w:rPr>
      </w:pPr>
      <w:r w:rsidRPr="000E51A6">
        <w:rPr>
          <w:rFonts w:cs="Arial"/>
          <w:b/>
          <w:szCs w:val="24"/>
        </w:rPr>
        <w:t xml:space="preserve">Marín, N.L. </w:t>
      </w:r>
      <w:r w:rsidR="00A248DD">
        <w:rPr>
          <w:rFonts w:cs="Arial"/>
          <w:b/>
          <w:szCs w:val="24"/>
        </w:rPr>
        <w:t>enero</w:t>
      </w:r>
      <w:r w:rsidR="00BC3504" w:rsidRPr="000E51A6">
        <w:rPr>
          <w:rFonts w:cs="Arial"/>
          <w:b/>
          <w:szCs w:val="24"/>
        </w:rPr>
        <w:t xml:space="preserve"> de 202</w:t>
      </w:r>
      <w:r w:rsidR="00A248DD">
        <w:rPr>
          <w:rFonts w:cs="Arial"/>
          <w:b/>
          <w:szCs w:val="24"/>
        </w:rPr>
        <w:t>1</w:t>
      </w:r>
    </w:p>
    <w:p w14:paraId="40EC706C" w14:textId="42341F0A" w:rsidR="00CC7FE6" w:rsidRPr="000E51A6" w:rsidRDefault="00CC7FE6" w:rsidP="00CC7FE6">
      <w:pPr>
        <w:jc w:val="center"/>
        <w:rPr>
          <w:rFonts w:cs="Arial"/>
          <w:b/>
          <w:szCs w:val="24"/>
        </w:rPr>
      </w:pPr>
      <w:r w:rsidRPr="000E51A6">
        <w:rPr>
          <w:rFonts w:cs="Arial"/>
          <w:b/>
          <w:szCs w:val="24"/>
        </w:rPr>
        <w:lastRenderedPageBreak/>
        <w:t>FIRMAS</w:t>
      </w:r>
    </w:p>
    <w:tbl>
      <w:tblPr>
        <w:tblStyle w:val="Tablaconcuadrcula"/>
        <w:tblW w:w="0" w:type="auto"/>
        <w:tblLook w:val="04A0" w:firstRow="1" w:lastRow="0" w:firstColumn="1" w:lastColumn="0" w:noHBand="0" w:noVBand="1"/>
      </w:tblPr>
      <w:tblGrid>
        <w:gridCol w:w="4683"/>
        <w:gridCol w:w="4711"/>
      </w:tblGrid>
      <w:tr w:rsidR="00CC7FE6" w:rsidRPr="000E51A6" w14:paraId="7D2FB5CF" w14:textId="77777777" w:rsidTr="00860FC3">
        <w:trPr>
          <w:trHeight w:val="1921"/>
        </w:trPr>
        <w:tc>
          <w:tcPr>
            <w:tcW w:w="4683" w:type="dxa"/>
          </w:tcPr>
          <w:p w14:paraId="66F68093" w14:textId="77777777" w:rsidR="00CC7FE6" w:rsidRPr="000E51A6" w:rsidRDefault="00CC7FE6" w:rsidP="00CC7FE6">
            <w:pPr>
              <w:jc w:val="center"/>
              <w:rPr>
                <w:rFonts w:cs="Arial"/>
                <w:b/>
                <w:szCs w:val="24"/>
              </w:rPr>
            </w:pPr>
          </w:p>
          <w:p w14:paraId="384C1842" w14:textId="77777777" w:rsidR="00CC7FE6" w:rsidRPr="000E51A6" w:rsidRDefault="00CC7FE6" w:rsidP="00CC7FE6">
            <w:pPr>
              <w:jc w:val="center"/>
              <w:rPr>
                <w:rFonts w:cs="Arial"/>
                <w:b/>
                <w:szCs w:val="24"/>
              </w:rPr>
            </w:pPr>
          </w:p>
          <w:p w14:paraId="276F9B36" w14:textId="77777777" w:rsidR="00CC7FE6" w:rsidRPr="000E51A6" w:rsidRDefault="00CC7FE6" w:rsidP="00CC7FE6">
            <w:pPr>
              <w:jc w:val="center"/>
              <w:rPr>
                <w:rFonts w:cs="Arial"/>
                <w:b/>
                <w:szCs w:val="24"/>
              </w:rPr>
            </w:pPr>
          </w:p>
          <w:p w14:paraId="145DC6A6" w14:textId="2D36B94D" w:rsidR="00CC7FE6" w:rsidRPr="000E51A6" w:rsidRDefault="00CC7FE6" w:rsidP="00CC7FE6">
            <w:pPr>
              <w:jc w:val="center"/>
              <w:rPr>
                <w:rFonts w:cs="Arial"/>
                <w:b/>
                <w:szCs w:val="24"/>
              </w:rPr>
            </w:pPr>
          </w:p>
        </w:tc>
        <w:tc>
          <w:tcPr>
            <w:tcW w:w="4711" w:type="dxa"/>
          </w:tcPr>
          <w:p w14:paraId="6C9A7963" w14:textId="77777777" w:rsidR="00CC7FE6" w:rsidRPr="000E51A6" w:rsidRDefault="00CC7FE6" w:rsidP="00CC7FE6">
            <w:pPr>
              <w:jc w:val="center"/>
              <w:rPr>
                <w:rFonts w:cs="Arial"/>
                <w:b/>
                <w:szCs w:val="24"/>
              </w:rPr>
            </w:pPr>
          </w:p>
        </w:tc>
      </w:tr>
      <w:tr w:rsidR="00CC7FE6" w:rsidRPr="000E51A6" w14:paraId="47E1354E" w14:textId="77777777" w:rsidTr="00F36E07">
        <w:tc>
          <w:tcPr>
            <w:tcW w:w="4683" w:type="dxa"/>
          </w:tcPr>
          <w:p w14:paraId="2A5EC74D" w14:textId="0E24BA91" w:rsidR="00CC7FE6" w:rsidRPr="000E51A6" w:rsidRDefault="007711B3" w:rsidP="00CC7FE6">
            <w:pPr>
              <w:jc w:val="center"/>
              <w:rPr>
                <w:rFonts w:cs="Arial"/>
                <w:b/>
                <w:szCs w:val="24"/>
              </w:rPr>
            </w:pPr>
            <w:r w:rsidRPr="000E51A6">
              <w:rPr>
                <w:rStyle w:val="Textoennegrita"/>
                <w:rFonts w:cs="Arial"/>
                <w:color w:val="000000"/>
              </w:rPr>
              <w:t>ING. JOSÉ SANTAMARÍA GUTIÉRREZ</w:t>
            </w:r>
          </w:p>
        </w:tc>
        <w:tc>
          <w:tcPr>
            <w:tcW w:w="4711" w:type="dxa"/>
            <w:shd w:val="clear" w:color="auto" w:fill="auto"/>
          </w:tcPr>
          <w:p w14:paraId="1110AD9E" w14:textId="6889191B" w:rsidR="00CC7FE6" w:rsidRPr="000E51A6" w:rsidRDefault="00F36E07" w:rsidP="00CC7FE6">
            <w:pPr>
              <w:jc w:val="center"/>
              <w:rPr>
                <w:rFonts w:cs="Arial"/>
                <w:b/>
                <w:szCs w:val="24"/>
              </w:rPr>
            </w:pPr>
            <w:r w:rsidRPr="000E51A6">
              <w:rPr>
                <w:rStyle w:val="Textoennegrita"/>
                <w:rFonts w:cs="Arial"/>
              </w:rPr>
              <w:t>LIC. MIGUEL GÓMEZ DE LA GARZA</w:t>
            </w:r>
          </w:p>
        </w:tc>
      </w:tr>
      <w:tr w:rsidR="00CC7FE6" w:rsidRPr="000E51A6" w14:paraId="1D3B409C" w14:textId="77777777" w:rsidTr="00B128C2">
        <w:tc>
          <w:tcPr>
            <w:tcW w:w="4683" w:type="dxa"/>
          </w:tcPr>
          <w:p w14:paraId="25C6BFF0" w14:textId="44D0D3B3" w:rsidR="00CC7FE6" w:rsidRPr="000E51A6" w:rsidRDefault="00930435" w:rsidP="00CC7FE6">
            <w:pPr>
              <w:jc w:val="center"/>
              <w:rPr>
                <w:rFonts w:cs="Arial"/>
                <w:b/>
                <w:szCs w:val="24"/>
              </w:rPr>
            </w:pPr>
            <w:r w:rsidRPr="000E51A6">
              <w:rPr>
                <w:rFonts w:cs="Arial"/>
                <w:b/>
                <w:szCs w:val="24"/>
              </w:rPr>
              <w:t>PRESIDENTE MUNICIPAL</w:t>
            </w:r>
          </w:p>
        </w:tc>
        <w:tc>
          <w:tcPr>
            <w:tcW w:w="4711" w:type="dxa"/>
          </w:tcPr>
          <w:p w14:paraId="54BE226B" w14:textId="718AE8C8" w:rsidR="00CC7FE6" w:rsidRPr="000E51A6" w:rsidRDefault="00930435" w:rsidP="00CC7FE6">
            <w:pPr>
              <w:jc w:val="center"/>
              <w:rPr>
                <w:rFonts w:cs="Arial"/>
                <w:b/>
                <w:szCs w:val="24"/>
              </w:rPr>
            </w:pPr>
            <w:r w:rsidRPr="000E51A6">
              <w:rPr>
                <w:rFonts w:cs="Arial"/>
                <w:b/>
                <w:szCs w:val="24"/>
              </w:rPr>
              <w:t>SECRETARIO DEL AYUNTAMIENTO</w:t>
            </w:r>
          </w:p>
        </w:tc>
      </w:tr>
    </w:tbl>
    <w:p w14:paraId="2F58780F" w14:textId="70D890FF" w:rsidR="00CC7FE6" w:rsidRPr="000E51A6" w:rsidRDefault="00CC7FE6" w:rsidP="00CC7FE6">
      <w:pPr>
        <w:jc w:val="center"/>
        <w:rPr>
          <w:rFonts w:cs="Arial"/>
          <w:b/>
          <w:szCs w:val="24"/>
        </w:rPr>
      </w:pPr>
    </w:p>
    <w:tbl>
      <w:tblPr>
        <w:tblStyle w:val="Tablaconcuadrcula"/>
        <w:tblW w:w="0" w:type="auto"/>
        <w:tblLook w:val="04A0" w:firstRow="1" w:lastRow="0" w:firstColumn="1" w:lastColumn="0" w:noHBand="0" w:noVBand="1"/>
      </w:tblPr>
      <w:tblGrid>
        <w:gridCol w:w="4810"/>
        <w:gridCol w:w="4654"/>
      </w:tblGrid>
      <w:tr w:rsidR="002C3BCA" w:rsidRPr="000E51A6" w14:paraId="1BD43726" w14:textId="77777777" w:rsidTr="00860FC3">
        <w:trPr>
          <w:trHeight w:val="1784"/>
        </w:trPr>
        <w:tc>
          <w:tcPr>
            <w:tcW w:w="4810" w:type="dxa"/>
          </w:tcPr>
          <w:p w14:paraId="47562F26" w14:textId="77777777" w:rsidR="002C3BCA" w:rsidRPr="000E51A6" w:rsidRDefault="002C3BCA" w:rsidP="00446E33">
            <w:pPr>
              <w:jc w:val="center"/>
              <w:rPr>
                <w:rFonts w:cs="Arial"/>
                <w:b/>
                <w:szCs w:val="24"/>
              </w:rPr>
            </w:pPr>
          </w:p>
          <w:p w14:paraId="505BACCE" w14:textId="77777777" w:rsidR="002C3BCA" w:rsidRPr="000E51A6" w:rsidRDefault="002C3BCA" w:rsidP="00446E33">
            <w:pPr>
              <w:jc w:val="center"/>
              <w:rPr>
                <w:rFonts w:cs="Arial"/>
                <w:b/>
                <w:szCs w:val="24"/>
              </w:rPr>
            </w:pPr>
          </w:p>
          <w:p w14:paraId="6801392B" w14:textId="77777777" w:rsidR="002C3BCA" w:rsidRPr="000E51A6" w:rsidRDefault="002C3BCA" w:rsidP="00446E33">
            <w:pPr>
              <w:jc w:val="center"/>
              <w:rPr>
                <w:rFonts w:cs="Arial"/>
                <w:b/>
                <w:szCs w:val="24"/>
              </w:rPr>
            </w:pPr>
          </w:p>
          <w:p w14:paraId="11FB1AC3" w14:textId="77777777" w:rsidR="002C3BCA" w:rsidRPr="000E51A6" w:rsidRDefault="002C3BCA" w:rsidP="00446E33">
            <w:pPr>
              <w:jc w:val="center"/>
              <w:rPr>
                <w:rFonts w:cs="Arial"/>
                <w:b/>
                <w:szCs w:val="24"/>
              </w:rPr>
            </w:pPr>
          </w:p>
        </w:tc>
        <w:tc>
          <w:tcPr>
            <w:tcW w:w="4654" w:type="dxa"/>
          </w:tcPr>
          <w:p w14:paraId="693E7325" w14:textId="77777777" w:rsidR="002C3BCA" w:rsidRPr="000E51A6" w:rsidRDefault="002C3BCA" w:rsidP="00446E33">
            <w:pPr>
              <w:jc w:val="center"/>
              <w:rPr>
                <w:rFonts w:cs="Arial"/>
                <w:b/>
                <w:szCs w:val="24"/>
              </w:rPr>
            </w:pPr>
          </w:p>
        </w:tc>
      </w:tr>
      <w:tr w:rsidR="002C3BCA" w:rsidRPr="000E51A6" w14:paraId="617BC668" w14:textId="77777777" w:rsidTr="00E93975">
        <w:tc>
          <w:tcPr>
            <w:tcW w:w="4810" w:type="dxa"/>
          </w:tcPr>
          <w:p w14:paraId="37546514" w14:textId="2C391DC8" w:rsidR="002C3BCA" w:rsidRPr="000E51A6" w:rsidRDefault="00F36E07" w:rsidP="00446E33">
            <w:pPr>
              <w:jc w:val="center"/>
              <w:rPr>
                <w:rFonts w:cs="Arial"/>
                <w:b/>
                <w:szCs w:val="24"/>
                <w:highlight w:val="yellow"/>
              </w:rPr>
            </w:pPr>
            <w:r w:rsidRPr="000E51A6">
              <w:rPr>
                <w:rFonts w:cs="Arial"/>
                <w:b/>
                <w:szCs w:val="24"/>
              </w:rPr>
              <w:t>C. SANTIAGO GUADALUPE GARZA NAÑEZ</w:t>
            </w:r>
          </w:p>
        </w:tc>
        <w:tc>
          <w:tcPr>
            <w:tcW w:w="4654" w:type="dxa"/>
          </w:tcPr>
          <w:p w14:paraId="3BB6738D" w14:textId="73CB3649" w:rsidR="002C3BCA" w:rsidRPr="000E51A6" w:rsidRDefault="00F36E07" w:rsidP="00446E33">
            <w:pPr>
              <w:jc w:val="center"/>
              <w:rPr>
                <w:rFonts w:cs="Arial"/>
                <w:b/>
                <w:szCs w:val="24"/>
              </w:rPr>
            </w:pPr>
            <w:r w:rsidRPr="000E51A6">
              <w:rPr>
                <w:rFonts w:cs="Arial"/>
                <w:b/>
                <w:szCs w:val="24"/>
              </w:rPr>
              <w:t>C. JULIA VÁZQUEZ GONZÁLEZ</w:t>
            </w:r>
          </w:p>
        </w:tc>
      </w:tr>
      <w:tr w:rsidR="002C3BCA" w:rsidRPr="000E51A6" w14:paraId="5FAEB1AC" w14:textId="77777777" w:rsidTr="00E93975">
        <w:tc>
          <w:tcPr>
            <w:tcW w:w="4810" w:type="dxa"/>
          </w:tcPr>
          <w:p w14:paraId="647769FB" w14:textId="3E0BE338" w:rsidR="002C3BCA" w:rsidRPr="000E51A6" w:rsidRDefault="00D96732" w:rsidP="00F36E07">
            <w:pPr>
              <w:jc w:val="center"/>
              <w:rPr>
                <w:rFonts w:cs="Arial"/>
                <w:b/>
                <w:szCs w:val="24"/>
              </w:rPr>
            </w:pPr>
            <w:r w:rsidRPr="000E51A6">
              <w:rPr>
                <w:rFonts w:cs="Arial"/>
                <w:b/>
                <w:szCs w:val="24"/>
              </w:rPr>
              <w:t xml:space="preserve">DIRECTOR DE </w:t>
            </w:r>
            <w:r w:rsidR="00F36E07" w:rsidRPr="000E51A6">
              <w:rPr>
                <w:rFonts w:cs="Arial"/>
                <w:b/>
                <w:szCs w:val="24"/>
              </w:rPr>
              <w:t>OBRAS PÚBLICAS (ENCARGADO DESPACHO D.U.)</w:t>
            </w:r>
          </w:p>
        </w:tc>
        <w:tc>
          <w:tcPr>
            <w:tcW w:w="4654" w:type="dxa"/>
          </w:tcPr>
          <w:p w14:paraId="5429B918" w14:textId="2ABC24EF" w:rsidR="002C3BCA" w:rsidRPr="000E51A6" w:rsidRDefault="00B128C2" w:rsidP="00446E33">
            <w:pPr>
              <w:jc w:val="center"/>
              <w:rPr>
                <w:rFonts w:cs="Arial"/>
                <w:b/>
                <w:szCs w:val="24"/>
              </w:rPr>
            </w:pPr>
            <w:r w:rsidRPr="000E51A6">
              <w:rPr>
                <w:rFonts w:cs="Arial"/>
                <w:b/>
                <w:szCs w:val="24"/>
              </w:rPr>
              <w:t>REGIDORA</w:t>
            </w:r>
          </w:p>
        </w:tc>
      </w:tr>
    </w:tbl>
    <w:p w14:paraId="2E068AE2" w14:textId="3E55406C" w:rsidR="00930435" w:rsidRPr="000E51A6" w:rsidRDefault="00930435" w:rsidP="00CC7FE6">
      <w:pPr>
        <w:jc w:val="center"/>
        <w:rPr>
          <w:rFonts w:cs="Arial"/>
          <w:b/>
          <w:szCs w:val="24"/>
        </w:rPr>
      </w:pPr>
    </w:p>
    <w:tbl>
      <w:tblPr>
        <w:tblStyle w:val="Tablaconcuadrcula"/>
        <w:tblW w:w="0" w:type="auto"/>
        <w:tblLook w:val="04A0" w:firstRow="1" w:lastRow="0" w:firstColumn="1" w:lastColumn="0" w:noHBand="0" w:noVBand="1"/>
      </w:tblPr>
      <w:tblGrid>
        <w:gridCol w:w="4810"/>
        <w:gridCol w:w="4654"/>
      </w:tblGrid>
      <w:tr w:rsidR="00930435" w:rsidRPr="000E51A6" w14:paraId="3C830401" w14:textId="77777777" w:rsidTr="00860FC3">
        <w:trPr>
          <w:trHeight w:val="1814"/>
        </w:trPr>
        <w:tc>
          <w:tcPr>
            <w:tcW w:w="4810" w:type="dxa"/>
          </w:tcPr>
          <w:p w14:paraId="186E7F11" w14:textId="77777777" w:rsidR="00930435" w:rsidRPr="000E51A6" w:rsidRDefault="00930435" w:rsidP="00930435">
            <w:pPr>
              <w:jc w:val="center"/>
              <w:rPr>
                <w:rFonts w:cs="Arial"/>
                <w:b/>
                <w:szCs w:val="24"/>
              </w:rPr>
            </w:pPr>
          </w:p>
          <w:p w14:paraId="620D7DA0" w14:textId="77777777" w:rsidR="00930435" w:rsidRPr="000E51A6" w:rsidRDefault="00930435" w:rsidP="00930435">
            <w:pPr>
              <w:jc w:val="center"/>
              <w:rPr>
                <w:rFonts w:cs="Arial"/>
                <w:b/>
                <w:szCs w:val="24"/>
              </w:rPr>
            </w:pPr>
          </w:p>
          <w:p w14:paraId="24CA35A3" w14:textId="77777777" w:rsidR="00930435" w:rsidRPr="000E51A6" w:rsidRDefault="00930435" w:rsidP="00930435">
            <w:pPr>
              <w:jc w:val="center"/>
              <w:rPr>
                <w:rFonts w:cs="Arial"/>
                <w:b/>
                <w:szCs w:val="24"/>
              </w:rPr>
            </w:pPr>
          </w:p>
          <w:p w14:paraId="7C7869DB" w14:textId="77777777" w:rsidR="00930435" w:rsidRPr="000E51A6" w:rsidRDefault="00930435" w:rsidP="00930435">
            <w:pPr>
              <w:jc w:val="center"/>
              <w:rPr>
                <w:rFonts w:cs="Arial"/>
                <w:b/>
                <w:szCs w:val="24"/>
              </w:rPr>
            </w:pPr>
          </w:p>
        </w:tc>
        <w:tc>
          <w:tcPr>
            <w:tcW w:w="4654" w:type="dxa"/>
          </w:tcPr>
          <w:p w14:paraId="3281E6E1" w14:textId="77777777" w:rsidR="00930435" w:rsidRPr="000E51A6" w:rsidRDefault="00930435" w:rsidP="00930435">
            <w:pPr>
              <w:jc w:val="center"/>
              <w:rPr>
                <w:rFonts w:cs="Arial"/>
                <w:b/>
                <w:szCs w:val="24"/>
              </w:rPr>
            </w:pPr>
          </w:p>
        </w:tc>
      </w:tr>
      <w:tr w:rsidR="00930435" w:rsidRPr="000E51A6" w14:paraId="2EB12EE0" w14:textId="77777777" w:rsidTr="00E93975">
        <w:tc>
          <w:tcPr>
            <w:tcW w:w="4810" w:type="dxa"/>
          </w:tcPr>
          <w:p w14:paraId="093D7208" w14:textId="4AFE976F" w:rsidR="00930435" w:rsidRPr="000E51A6" w:rsidRDefault="00F36E07" w:rsidP="00930435">
            <w:pPr>
              <w:jc w:val="center"/>
              <w:rPr>
                <w:rFonts w:cs="Arial"/>
                <w:b/>
                <w:szCs w:val="24"/>
              </w:rPr>
            </w:pPr>
            <w:r w:rsidRPr="000E51A6">
              <w:rPr>
                <w:rFonts w:cs="Arial"/>
                <w:b/>
                <w:szCs w:val="24"/>
              </w:rPr>
              <w:t>C. JESÚS MOLINA MARTÍNEZ</w:t>
            </w:r>
          </w:p>
        </w:tc>
        <w:tc>
          <w:tcPr>
            <w:tcW w:w="4654" w:type="dxa"/>
          </w:tcPr>
          <w:p w14:paraId="154C6451" w14:textId="59385673" w:rsidR="00930435" w:rsidRPr="000E51A6" w:rsidRDefault="00F36E07" w:rsidP="00930435">
            <w:pPr>
              <w:jc w:val="center"/>
              <w:rPr>
                <w:rFonts w:cs="Arial"/>
                <w:b/>
                <w:szCs w:val="24"/>
                <w:highlight w:val="yellow"/>
              </w:rPr>
            </w:pPr>
            <w:r w:rsidRPr="000E51A6">
              <w:rPr>
                <w:rFonts w:cs="Arial"/>
                <w:b/>
                <w:szCs w:val="24"/>
              </w:rPr>
              <w:t>C. SILVIA JANETH ÁLVAREZ ESTRADA</w:t>
            </w:r>
          </w:p>
        </w:tc>
      </w:tr>
      <w:tr w:rsidR="00930435" w:rsidRPr="000E51A6" w14:paraId="085924DD" w14:textId="77777777" w:rsidTr="00E93975">
        <w:tc>
          <w:tcPr>
            <w:tcW w:w="4810" w:type="dxa"/>
          </w:tcPr>
          <w:p w14:paraId="5E600ABC" w14:textId="108CD22B" w:rsidR="00930435" w:rsidRPr="000E51A6" w:rsidRDefault="00F36E07" w:rsidP="00930435">
            <w:pPr>
              <w:jc w:val="center"/>
              <w:rPr>
                <w:rFonts w:cs="Arial"/>
                <w:b/>
                <w:szCs w:val="24"/>
              </w:rPr>
            </w:pPr>
            <w:r w:rsidRPr="000E51A6">
              <w:rPr>
                <w:rFonts w:cs="Arial"/>
                <w:b/>
                <w:szCs w:val="24"/>
              </w:rPr>
              <w:t>REGIDOR</w:t>
            </w:r>
          </w:p>
        </w:tc>
        <w:tc>
          <w:tcPr>
            <w:tcW w:w="4654" w:type="dxa"/>
          </w:tcPr>
          <w:p w14:paraId="2588B374" w14:textId="2D9487C1" w:rsidR="00930435" w:rsidRPr="000E51A6" w:rsidRDefault="00930435" w:rsidP="00930435">
            <w:pPr>
              <w:jc w:val="center"/>
              <w:rPr>
                <w:rFonts w:cs="Arial"/>
                <w:b/>
                <w:szCs w:val="24"/>
              </w:rPr>
            </w:pPr>
            <w:r w:rsidRPr="000E51A6">
              <w:rPr>
                <w:rFonts w:cs="Arial"/>
                <w:b/>
                <w:szCs w:val="24"/>
              </w:rPr>
              <w:t>REGIDOR</w:t>
            </w:r>
            <w:r w:rsidR="00F36E07" w:rsidRPr="000E51A6">
              <w:rPr>
                <w:rFonts w:cs="Arial"/>
                <w:b/>
                <w:szCs w:val="24"/>
              </w:rPr>
              <w:t>A</w:t>
            </w:r>
          </w:p>
        </w:tc>
      </w:tr>
    </w:tbl>
    <w:p w14:paraId="5C68DBE7" w14:textId="77777777" w:rsidR="00E93975" w:rsidRPr="000E51A6" w:rsidRDefault="00E93975" w:rsidP="00CC7FE6">
      <w:pPr>
        <w:jc w:val="center"/>
        <w:rPr>
          <w:rFonts w:cs="Arial"/>
          <w:b/>
          <w:szCs w:val="24"/>
        </w:rPr>
      </w:pPr>
    </w:p>
    <w:p w14:paraId="1BD2725E" w14:textId="77777777" w:rsidR="004B1090" w:rsidRPr="000E51A6" w:rsidRDefault="004B1090">
      <w:pPr>
        <w:rPr>
          <w:rFonts w:cs="Arial"/>
        </w:rPr>
      </w:pPr>
      <w:r w:rsidRPr="000E51A6">
        <w:rPr>
          <w:rFonts w:cs="Arial"/>
        </w:rPr>
        <w:br w:type="page"/>
      </w:r>
    </w:p>
    <w:tbl>
      <w:tblPr>
        <w:tblStyle w:val="Tablaconcuadrcula"/>
        <w:tblW w:w="0" w:type="auto"/>
        <w:tblLook w:val="04A0" w:firstRow="1" w:lastRow="0" w:firstColumn="1" w:lastColumn="0" w:noHBand="0" w:noVBand="1"/>
      </w:tblPr>
      <w:tblGrid>
        <w:gridCol w:w="4697"/>
        <w:gridCol w:w="4767"/>
      </w:tblGrid>
      <w:tr w:rsidR="00930435" w:rsidRPr="000E51A6" w14:paraId="70DD333F" w14:textId="77777777" w:rsidTr="00E93975">
        <w:tc>
          <w:tcPr>
            <w:tcW w:w="4697" w:type="dxa"/>
          </w:tcPr>
          <w:p w14:paraId="2BE10B96" w14:textId="4B948581" w:rsidR="00930435" w:rsidRPr="000E51A6" w:rsidRDefault="00930435" w:rsidP="00930435">
            <w:pPr>
              <w:jc w:val="center"/>
              <w:rPr>
                <w:rFonts w:cs="Arial"/>
                <w:b/>
                <w:szCs w:val="24"/>
              </w:rPr>
            </w:pPr>
          </w:p>
          <w:p w14:paraId="738636EE" w14:textId="77777777" w:rsidR="00930435" w:rsidRPr="000E51A6" w:rsidRDefault="00930435" w:rsidP="00930435">
            <w:pPr>
              <w:jc w:val="center"/>
              <w:rPr>
                <w:rFonts w:cs="Arial"/>
                <w:b/>
                <w:szCs w:val="24"/>
              </w:rPr>
            </w:pPr>
          </w:p>
          <w:p w14:paraId="7EF64690" w14:textId="77777777" w:rsidR="00930435" w:rsidRPr="000E51A6" w:rsidRDefault="00930435" w:rsidP="00930435">
            <w:pPr>
              <w:jc w:val="center"/>
              <w:rPr>
                <w:rFonts w:cs="Arial"/>
                <w:b/>
                <w:szCs w:val="24"/>
              </w:rPr>
            </w:pPr>
          </w:p>
          <w:p w14:paraId="48FDF720" w14:textId="77777777" w:rsidR="00930435" w:rsidRPr="000E51A6" w:rsidRDefault="00930435" w:rsidP="00930435">
            <w:pPr>
              <w:jc w:val="center"/>
              <w:rPr>
                <w:rFonts w:cs="Arial"/>
                <w:b/>
                <w:szCs w:val="24"/>
              </w:rPr>
            </w:pPr>
          </w:p>
          <w:p w14:paraId="51FE675B" w14:textId="77777777" w:rsidR="00930435" w:rsidRPr="000E51A6" w:rsidRDefault="00930435" w:rsidP="00930435">
            <w:pPr>
              <w:jc w:val="center"/>
              <w:rPr>
                <w:rFonts w:cs="Arial"/>
                <w:b/>
                <w:szCs w:val="24"/>
              </w:rPr>
            </w:pPr>
          </w:p>
        </w:tc>
        <w:tc>
          <w:tcPr>
            <w:tcW w:w="4767" w:type="dxa"/>
          </w:tcPr>
          <w:p w14:paraId="27CFFB02" w14:textId="77777777" w:rsidR="00930435" w:rsidRPr="000E51A6" w:rsidRDefault="00930435" w:rsidP="00930435">
            <w:pPr>
              <w:jc w:val="center"/>
              <w:rPr>
                <w:rFonts w:cs="Arial"/>
                <w:b/>
                <w:szCs w:val="24"/>
              </w:rPr>
            </w:pPr>
          </w:p>
        </w:tc>
      </w:tr>
      <w:tr w:rsidR="00930435" w:rsidRPr="000E51A6" w14:paraId="6154B2A3" w14:textId="77777777" w:rsidTr="00E93975">
        <w:tc>
          <w:tcPr>
            <w:tcW w:w="4697" w:type="dxa"/>
          </w:tcPr>
          <w:p w14:paraId="7103E894" w14:textId="2AEB620B" w:rsidR="00930435" w:rsidRPr="000E51A6" w:rsidRDefault="00F36E07" w:rsidP="00930435">
            <w:pPr>
              <w:jc w:val="center"/>
              <w:rPr>
                <w:rFonts w:cs="Arial"/>
                <w:b/>
                <w:szCs w:val="24"/>
              </w:rPr>
            </w:pPr>
            <w:r w:rsidRPr="000E51A6">
              <w:rPr>
                <w:rFonts w:cs="Arial"/>
                <w:b/>
                <w:szCs w:val="24"/>
              </w:rPr>
              <w:t>C. LINO NOÉ NAÑEZ GONZÁLEZ</w:t>
            </w:r>
          </w:p>
        </w:tc>
        <w:tc>
          <w:tcPr>
            <w:tcW w:w="4767" w:type="dxa"/>
          </w:tcPr>
          <w:p w14:paraId="3DFE56CC" w14:textId="07100092" w:rsidR="00930435" w:rsidRPr="000E51A6" w:rsidRDefault="00F36E07" w:rsidP="00930435">
            <w:pPr>
              <w:jc w:val="center"/>
              <w:rPr>
                <w:rFonts w:cs="Arial"/>
                <w:b/>
                <w:szCs w:val="24"/>
                <w:highlight w:val="yellow"/>
              </w:rPr>
            </w:pPr>
            <w:r w:rsidRPr="000E51A6">
              <w:rPr>
                <w:rFonts w:cs="Arial"/>
                <w:b/>
                <w:szCs w:val="24"/>
              </w:rPr>
              <w:t>C. YADIRA ELENA MARTÍNEZ VILLARREAL</w:t>
            </w:r>
          </w:p>
        </w:tc>
      </w:tr>
      <w:tr w:rsidR="00930435" w:rsidRPr="000E51A6" w14:paraId="5777BCDE" w14:textId="77777777" w:rsidTr="00E93975">
        <w:tc>
          <w:tcPr>
            <w:tcW w:w="4697" w:type="dxa"/>
          </w:tcPr>
          <w:p w14:paraId="095611F3" w14:textId="46086891" w:rsidR="00930435" w:rsidRPr="000E51A6" w:rsidRDefault="00930435" w:rsidP="00930435">
            <w:pPr>
              <w:jc w:val="center"/>
              <w:rPr>
                <w:rFonts w:cs="Arial"/>
                <w:b/>
                <w:szCs w:val="24"/>
              </w:rPr>
            </w:pPr>
            <w:r w:rsidRPr="000E51A6">
              <w:rPr>
                <w:rFonts w:cs="Arial"/>
                <w:b/>
                <w:szCs w:val="24"/>
              </w:rPr>
              <w:t>REGIDOR</w:t>
            </w:r>
          </w:p>
        </w:tc>
        <w:tc>
          <w:tcPr>
            <w:tcW w:w="4767" w:type="dxa"/>
          </w:tcPr>
          <w:p w14:paraId="45FB5EFC" w14:textId="0F9BF397" w:rsidR="00930435" w:rsidRPr="000E51A6" w:rsidRDefault="00930435" w:rsidP="00930435">
            <w:pPr>
              <w:jc w:val="center"/>
              <w:rPr>
                <w:rFonts w:cs="Arial"/>
                <w:b/>
                <w:szCs w:val="24"/>
              </w:rPr>
            </w:pPr>
            <w:r w:rsidRPr="000E51A6">
              <w:rPr>
                <w:rFonts w:cs="Arial"/>
                <w:b/>
                <w:szCs w:val="24"/>
              </w:rPr>
              <w:t>REGIDOR</w:t>
            </w:r>
            <w:r w:rsidR="00F36E07" w:rsidRPr="000E51A6">
              <w:rPr>
                <w:rFonts w:cs="Arial"/>
                <w:b/>
                <w:szCs w:val="24"/>
              </w:rPr>
              <w:t>A</w:t>
            </w:r>
          </w:p>
        </w:tc>
      </w:tr>
    </w:tbl>
    <w:p w14:paraId="50AC235C" w14:textId="534B2A61" w:rsidR="00D87089" w:rsidRPr="000E51A6" w:rsidRDefault="00D87089" w:rsidP="00CC7FE6">
      <w:pPr>
        <w:jc w:val="center"/>
        <w:rPr>
          <w:rFonts w:cs="Arial"/>
          <w:b/>
          <w:szCs w:val="24"/>
        </w:rPr>
      </w:pPr>
    </w:p>
    <w:tbl>
      <w:tblPr>
        <w:tblStyle w:val="Tablaconcuadrcula"/>
        <w:tblW w:w="0" w:type="auto"/>
        <w:tblLook w:val="04A0" w:firstRow="1" w:lastRow="0" w:firstColumn="1" w:lastColumn="0" w:noHBand="0" w:noVBand="1"/>
      </w:tblPr>
      <w:tblGrid>
        <w:gridCol w:w="4703"/>
        <w:gridCol w:w="4691"/>
      </w:tblGrid>
      <w:tr w:rsidR="00930435" w:rsidRPr="000E51A6" w14:paraId="3F22C3E3" w14:textId="77777777" w:rsidTr="006731A1">
        <w:tc>
          <w:tcPr>
            <w:tcW w:w="4703" w:type="dxa"/>
          </w:tcPr>
          <w:p w14:paraId="7881B1E1" w14:textId="77777777" w:rsidR="00930435" w:rsidRPr="000E51A6" w:rsidRDefault="00930435" w:rsidP="00930435">
            <w:pPr>
              <w:jc w:val="center"/>
              <w:rPr>
                <w:rFonts w:cs="Arial"/>
                <w:b/>
                <w:szCs w:val="24"/>
              </w:rPr>
            </w:pPr>
          </w:p>
          <w:p w14:paraId="22920E3C" w14:textId="77777777" w:rsidR="00930435" w:rsidRPr="000E51A6" w:rsidRDefault="00930435" w:rsidP="00930435">
            <w:pPr>
              <w:jc w:val="center"/>
              <w:rPr>
                <w:rFonts w:cs="Arial"/>
                <w:b/>
                <w:szCs w:val="24"/>
              </w:rPr>
            </w:pPr>
          </w:p>
          <w:p w14:paraId="5838D343" w14:textId="77777777" w:rsidR="00930435" w:rsidRPr="000E51A6" w:rsidRDefault="00930435" w:rsidP="00930435">
            <w:pPr>
              <w:jc w:val="center"/>
              <w:rPr>
                <w:rFonts w:cs="Arial"/>
                <w:b/>
                <w:szCs w:val="24"/>
              </w:rPr>
            </w:pPr>
          </w:p>
          <w:p w14:paraId="30F4925D" w14:textId="77777777" w:rsidR="006731A1" w:rsidRPr="000E51A6" w:rsidRDefault="006731A1" w:rsidP="00930435">
            <w:pPr>
              <w:jc w:val="center"/>
              <w:rPr>
                <w:rFonts w:cs="Arial"/>
                <w:b/>
                <w:szCs w:val="24"/>
              </w:rPr>
            </w:pPr>
          </w:p>
          <w:p w14:paraId="7CC3DF56" w14:textId="77777777" w:rsidR="00930435" w:rsidRPr="000E51A6" w:rsidRDefault="00930435" w:rsidP="00930435">
            <w:pPr>
              <w:jc w:val="center"/>
              <w:rPr>
                <w:rFonts w:cs="Arial"/>
                <w:b/>
                <w:szCs w:val="24"/>
              </w:rPr>
            </w:pPr>
          </w:p>
        </w:tc>
        <w:tc>
          <w:tcPr>
            <w:tcW w:w="4691" w:type="dxa"/>
          </w:tcPr>
          <w:p w14:paraId="015BF06A" w14:textId="77777777" w:rsidR="00930435" w:rsidRPr="000E51A6" w:rsidRDefault="00930435" w:rsidP="00930435">
            <w:pPr>
              <w:jc w:val="center"/>
              <w:rPr>
                <w:rFonts w:cs="Arial"/>
                <w:b/>
                <w:szCs w:val="24"/>
              </w:rPr>
            </w:pPr>
          </w:p>
        </w:tc>
      </w:tr>
      <w:tr w:rsidR="00F36E07" w:rsidRPr="000E51A6" w14:paraId="609B000E" w14:textId="77777777" w:rsidTr="006731A1">
        <w:tc>
          <w:tcPr>
            <w:tcW w:w="4703" w:type="dxa"/>
          </w:tcPr>
          <w:p w14:paraId="33C1A9D8" w14:textId="0652EEEB" w:rsidR="00F36E07" w:rsidRPr="000E51A6" w:rsidRDefault="00F36E07" w:rsidP="00F36E07">
            <w:pPr>
              <w:jc w:val="center"/>
              <w:rPr>
                <w:rFonts w:cs="Arial"/>
                <w:b/>
                <w:szCs w:val="24"/>
              </w:rPr>
            </w:pPr>
            <w:r w:rsidRPr="000E51A6">
              <w:rPr>
                <w:rFonts w:cs="Arial"/>
                <w:b/>
                <w:szCs w:val="24"/>
              </w:rPr>
              <w:t>C. ENRIQUE GALLEGOS MEDINA</w:t>
            </w:r>
          </w:p>
        </w:tc>
        <w:tc>
          <w:tcPr>
            <w:tcW w:w="4691" w:type="dxa"/>
          </w:tcPr>
          <w:p w14:paraId="279D8243" w14:textId="07D7EAA6" w:rsidR="00F36E07" w:rsidRPr="000E51A6" w:rsidRDefault="00F36E07" w:rsidP="00F36E07">
            <w:pPr>
              <w:jc w:val="center"/>
              <w:rPr>
                <w:rFonts w:cs="Arial"/>
                <w:b/>
                <w:szCs w:val="24"/>
                <w:highlight w:val="yellow"/>
              </w:rPr>
            </w:pPr>
            <w:r w:rsidRPr="000E51A6">
              <w:rPr>
                <w:rFonts w:cs="Arial"/>
                <w:b/>
                <w:szCs w:val="24"/>
              </w:rPr>
              <w:t>C. MARTHA LAURA ORTÍZ RAMÍREZ</w:t>
            </w:r>
          </w:p>
        </w:tc>
      </w:tr>
      <w:tr w:rsidR="00F36E07" w:rsidRPr="000E51A6" w14:paraId="42DCD0FD" w14:textId="77777777" w:rsidTr="006731A1">
        <w:tc>
          <w:tcPr>
            <w:tcW w:w="4703" w:type="dxa"/>
          </w:tcPr>
          <w:p w14:paraId="355E105F" w14:textId="0E7248FC" w:rsidR="00F36E07" w:rsidRPr="000E51A6" w:rsidRDefault="00F36E07" w:rsidP="00F36E07">
            <w:pPr>
              <w:jc w:val="center"/>
              <w:rPr>
                <w:rFonts w:cs="Arial"/>
                <w:b/>
                <w:szCs w:val="24"/>
              </w:rPr>
            </w:pPr>
            <w:r w:rsidRPr="000E51A6">
              <w:rPr>
                <w:rFonts w:cs="Arial"/>
                <w:b/>
                <w:szCs w:val="24"/>
              </w:rPr>
              <w:t>REGIDOR</w:t>
            </w:r>
          </w:p>
        </w:tc>
        <w:tc>
          <w:tcPr>
            <w:tcW w:w="4691" w:type="dxa"/>
          </w:tcPr>
          <w:p w14:paraId="74A6ECF1" w14:textId="1C880156" w:rsidR="00F36E07" w:rsidRPr="000E51A6" w:rsidRDefault="00F36E07" w:rsidP="00F36E07">
            <w:pPr>
              <w:jc w:val="center"/>
              <w:rPr>
                <w:rFonts w:cs="Arial"/>
                <w:b/>
                <w:szCs w:val="24"/>
              </w:rPr>
            </w:pPr>
            <w:r w:rsidRPr="000E51A6">
              <w:rPr>
                <w:rFonts w:cs="Arial"/>
                <w:b/>
                <w:szCs w:val="24"/>
              </w:rPr>
              <w:t>SÍNDICA PRIMERA</w:t>
            </w:r>
          </w:p>
        </w:tc>
      </w:tr>
    </w:tbl>
    <w:p w14:paraId="739EEF20" w14:textId="07665080" w:rsidR="00CC7FE6" w:rsidRPr="000E51A6" w:rsidRDefault="00CC7FE6" w:rsidP="00CC7FE6">
      <w:pPr>
        <w:jc w:val="center"/>
        <w:rPr>
          <w:rFonts w:cs="Arial"/>
          <w:b/>
          <w:szCs w:val="24"/>
        </w:rPr>
      </w:pPr>
    </w:p>
    <w:p w14:paraId="7AA37603" w14:textId="77777777" w:rsidR="002C3BCA" w:rsidRPr="000E51A6" w:rsidRDefault="002C3BCA">
      <w:pPr>
        <w:rPr>
          <w:rFonts w:cs="Arial"/>
        </w:rPr>
      </w:pPr>
    </w:p>
    <w:p w14:paraId="6E0FBFA7" w14:textId="1B82C354" w:rsidR="00930435" w:rsidRPr="000E51A6" w:rsidRDefault="00D96732" w:rsidP="00446E33">
      <w:pPr>
        <w:jc w:val="center"/>
        <w:rPr>
          <w:rFonts w:cs="Arial"/>
          <w:b/>
          <w:szCs w:val="24"/>
        </w:rPr>
      </w:pPr>
      <w:r w:rsidRPr="000E51A6">
        <w:rPr>
          <w:rFonts w:cs="Arial"/>
          <w:b/>
          <w:szCs w:val="24"/>
        </w:rPr>
        <w:t>Marín</w:t>
      </w:r>
      <w:r w:rsidR="00D25285" w:rsidRPr="000E51A6">
        <w:rPr>
          <w:rFonts w:cs="Arial"/>
          <w:b/>
          <w:szCs w:val="24"/>
        </w:rPr>
        <w:t xml:space="preserve">, N.L. </w:t>
      </w:r>
      <w:r w:rsidR="00E77322">
        <w:rPr>
          <w:rFonts w:cs="Arial"/>
          <w:b/>
          <w:szCs w:val="24"/>
        </w:rPr>
        <w:t>enero de 2021</w:t>
      </w:r>
      <w:bookmarkStart w:id="0" w:name="_GoBack"/>
      <w:bookmarkEnd w:id="0"/>
      <w:r w:rsidR="00930435" w:rsidRPr="000E51A6">
        <w:rPr>
          <w:rFonts w:cs="Arial"/>
          <w:b/>
          <w:szCs w:val="24"/>
        </w:rPr>
        <w:br w:type="page"/>
      </w:r>
    </w:p>
    <w:sdt>
      <w:sdtPr>
        <w:rPr>
          <w:rFonts w:eastAsiaTheme="minorHAnsi" w:cstheme="minorBidi"/>
          <w:b w:val="0"/>
          <w:bCs w:val="0"/>
          <w:color w:val="auto"/>
          <w:sz w:val="20"/>
          <w:szCs w:val="20"/>
          <w:lang w:val="es-ES" w:eastAsia="en-US"/>
        </w:rPr>
        <w:id w:val="-37586273"/>
        <w:docPartObj>
          <w:docPartGallery w:val="Table of Contents"/>
          <w:docPartUnique/>
        </w:docPartObj>
      </w:sdtPr>
      <w:sdtEndPr>
        <w:rPr>
          <w:sz w:val="24"/>
          <w:szCs w:val="22"/>
        </w:rPr>
      </w:sdtEndPr>
      <w:sdtContent>
        <w:p w14:paraId="4C87250A" w14:textId="0A720370" w:rsidR="00665175" w:rsidRPr="000E51A6" w:rsidRDefault="00665175" w:rsidP="00D53249">
          <w:pPr>
            <w:pStyle w:val="Ttulo1"/>
            <w:numPr>
              <w:ilvl w:val="0"/>
              <w:numId w:val="0"/>
            </w:numPr>
            <w:spacing w:line="240" w:lineRule="auto"/>
            <w:rPr>
              <w:sz w:val="20"/>
              <w:szCs w:val="20"/>
            </w:rPr>
          </w:pPr>
        </w:p>
        <w:p w14:paraId="35362C67" w14:textId="0A8A5324" w:rsidR="00C00648" w:rsidRDefault="008A5B71">
          <w:pPr>
            <w:pStyle w:val="TDC1"/>
            <w:tabs>
              <w:tab w:val="left" w:pos="480"/>
              <w:tab w:val="right" w:leader="dot" w:pos="9487"/>
            </w:tabs>
            <w:rPr>
              <w:rFonts w:eastAsiaTheme="minorEastAsia" w:cstheme="minorBidi"/>
              <w:b w:val="0"/>
              <w:bCs w:val="0"/>
              <w:noProof/>
              <w:sz w:val="22"/>
              <w:szCs w:val="22"/>
              <w:lang w:eastAsia="es-MX"/>
            </w:rPr>
          </w:pPr>
          <w:r w:rsidRPr="000E51A6">
            <w:rPr>
              <w:rFonts w:ascii="Arial" w:hAnsi="Arial" w:cs="Arial"/>
            </w:rPr>
            <w:fldChar w:fldCharType="begin"/>
          </w:r>
          <w:r w:rsidR="00665175" w:rsidRPr="000E51A6">
            <w:rPr>
              <w:rFonts w:ascii="Arial" w:hAnsi="Arial" w:cs="Arial"/>
            </w:rPr>
            <w:instrText xml:space="preserve"> TOC \o "1-3" \h \z \u </w:instrText>
          </w:r>
          <w:r w:rsidRPr="000E51A6">
            <w:rPr>
              <w:rFonts w:ascii="Arial" w:hAnsi="Arial" w:cs="Arial"/>
            </w:rPr>
            <w:fldChar w:fldCharType="separate"/>
          </w:r>
          <w:hyperlink w:anchor="_Toc62548717" w:history="1">
            <w:r w:rsidR="00C00648" w:rsidRPr="00D000F8">
              <w:rPr>
                <w:rStyle w:val="Hipervnculo"/>
                <w:noProof/>
              </w:rPr>
              <w:t>I.</w:t>
            </w:r>
            <w:r w:rsidR="00C00648">
              <w:rPr>
                <w:rFonts w:eastAsiaTheme="minorEastAsia" w:cstheme="minorBidi"/>
                <w:b w:val="0"/>
                <w:bCs w:val="0"/>
                <w:noProof/>
                <w:sz w:val="22"/>
                <w:szCs w:val="22"/>
                <w:lang w:eastAsia="es-MX"/>
              </w:rPr>
              <w:tab/>
            </w:r>
            <w:r w:rsidR="00C00648" w:rsidRPr="00D000F8">
              <w:rPr>
                <w:rStyle w:val="Hipervnculo"/>
                <w:noProof/>
              </w:rPr>
              <w:t>ANTECEDENTES.</w:t>
            </w:r>
            <w:r w:rsidR="00C00648">
              <w:rPr>
                <w:noProof/>
                <w:webHidden/>
              </w:rPr>
              <w:tab/>
            </w:r>
            <w:r w:rsidR="00C00648">
              <w:rPr>
                <w:noProof/>
                <w:webHidden/>
              </w:rPr>
              <w:fldChar w:fldCharType="begin"/>
            </w:r>
            <w:r w:rsidR="00C00648">
              <w:rPr>
                <w:noProof/>
                <w:webHidden/>
              </w:rPr>
              <w:instrText xml:space="preserve"> PAGEREF _Toc62548717 \h </w:instrText>
            </w:r>
            <w:r w:rsidR="00C00648">
              <w:rPr>
                <w:noProof/>
                <w:webHidden/>
              </w:rPr>
            </w:r>
            <w:r w:rsidR="00C00648">
              <w:rPr>
                <w:noProof/>
                <w:webHidden/>
              </w:rPr>
              <w:fldChar w:fldCharType="separate"/>
            </w:r>
            <w:r w:rsidR="00C00648">
              <w:rPr>
                <w:noProof/>
                <w:webHidden/>
              </w:rPr>
              <w:t>8</w:t>
            </w:r>
            <w:r w:rsidR="00C00648">
              <w:rPr>
                <w:noProof/>
                <w:webHidden/>
              </w:rPr>
              <w:fldChar w:fldCharType="end"/>
            </w:r>
          </w:hyperlink>
        </w:p>
        <w:p w14:paraId="7A523FEF" w14:textId="6DEA237E"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18" w:history="1">
            <w:r w:rsidR="00C00648" w:rsidRPr="00D000F8">
              <w:rPr>
                <w:rStyle w:val="Hipervnculo"/>
                <w:rFonts w:cs="Arial"/>
                <w:noProof/>
              </w:rPr>
              <w:t>I.1</w:t>
            </w:r>
            <w:r w:rsidR="00C00648">
              <w:rPr>
                <w:rFonts w:eastAsiaTheme="minorEastAsia" w:cstheme="minorBidi"/>
                <w:i w:val="0"/>
                <w:iCs w:val="0"/>
                <w:noProof/>
                <w:sz w:val="22"/>
                <w:szCs w:val="22"/>
                <w:lang w:eastAsia="es-MX"/>
              </w:rPr>
              <w:tab/>
            </w:r>
            <w:r w:rsidR="00C00648" w:rsidRPr="00D000F8">
              <w:rPr>
                <w:rStyle w:val="Hipervnculo"/>
                <w:rFonts w:cs="Arial"/>
                <w:noProof/>
              </w:rPr>
              <w:t>INTRODUCCIÓN</w:t>
            </w:r>
            <w:r w:rsidR="00C00648">
              <w:rPr>
                <w:noProof/>
                <w:webHidden/>
              </w:rPr>
              <w:tab/>
            </w:r>
            <w:r w:rsidR="00C00648">
              <w:rPr>
                <w:noProof/>
                <w:webHidden/>
              </w:rPr>
              <w:fldChar w:fldCharType="begin"/>
            </w:r>
            <w:r w:rsidR="00C00648">
              <w:rPr>
                <w:noProof/>
                <w:webHidden/>
              </w:rPr>
              <w:instrText xml:space="preserve"> PAGEREF _Toc62548718 \h </w:instrText>
            </w:r>
            <w:r w:rsidR="00C00648">
              <w:rPr>
                <w:noProof/>
                <w:webHidden/>
              </w:rPr>
            </w:r>
            <w:r w:rsidR="00C00648">
              <w:rPr>
                <w:noProof/>
                <w:webHidden/>
              </w:rPr>
              <w:fldChar w:fldCharType="separate"/>
            </w:r>
            <w:r w:rsidR="00C00648">
              <w:rPr>
                <w:noProof/>
                <w:webHidden/>
              </w:rPr>
              <w:t>8</w:t>
            </w:r>
            <w:r w:rsidR="00C00648">
              <w:rPr>
                <w:noProof/>
                <w:webHidden/>
              </w:rPr>
              <w:fldChar w:fldCharType="end"/>
            </w:r>
          </w:hyperlink>
        </w:p>
        <w:p w14:paraId="406BAFD5" w14:textId="57B18F75"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19" w:history="1">
            <w:r w:rsidR="00C00648" w:rsidRPr="00D000F8">
              <w:rPr>
                <w:rStyle w:val="Hipervnculo"/>
                <w:rFonts w:cs="Arial"/>
                <w:noProof/>
              </w:rPr>
              <w:t>I.2</w:t>
            </w:r>
            <w:r w:rsidR="00C00648">
              <w:rPr>
                <w:rFonts w:eastAsiaTheme="minorEastAsia" w:cstheme="minorBidi"/>
                <w:i w:val="0"/>
                <w:iCs w:val="0"/>
                <w:noProof/>
                <w:sz w:val="22"/>
                <w:szCs w:val="22"/>
                <w:lang w:eastAsia="es-MX"/>
              </w:rPr>
              <w:tab/>
            </w:r>
            <w:r w:rsidR="00C00648" w:rsidRPr="00D000F8">
              <w:rPr>
                <w:rStyle w:val="Hipervnculo"/>
                <w:rFonts w:cs="Arial"/>
                <w:noProof/>
              </w:rPr>
              <w:t>MOTIVACIÓN DE LA ELABORACIÓN DEL PROGRAMA</w:t>
            </w:r>
            <w:r w:rsidR="00C00648">
              <w:rPr>
                <w:noProof/>
                <w:webHidden/>
              </w:rPr>
              <w:tab/>
            </w:r>
            <w:r w:rsidR="00C00648">
              <w:rPr>
                <w:noProof/>
                <w:webHidden/>
              </w:rPr>
              <w:fldChar w:fldCharType="begin"/>
            </w:r>
            <w:r w:rsidR="00C00648">
              <w:rPr>
                <w:noProof/>
                <w:webHidden/>
              </w:rPr>
              <w:instrText xml:space="preserve"> PAGEREF _Toc62548719 \h </w:instrText>
            </w:r>
            <w:r w:rsidR="00C00648">
              <w:rPr>
                <w:noProof/>
                <w:webHidden/>
              </w:rPr>
            </w:r>
            <w:r w:rsidR="00C00648">
              <w:rPr>
                <w:noProof/>
                <w:webHidden/>
              </w:rPr>
              <w:fldChar w:fldCharType="separate"/>
            </w:r>
            <w:r w:rsidR="00C00648">
              <w:rPr>
                <w:noProof/>
                <w:webHidden/>
              </w:rPr>
              <w:t>8</w:t>
            </w:r>
            <w:r w:rsidR="00C00648">
              <w:rPr>
                <w:noProof/>
                <w:webHidden/>
              </w:rPr>
              <w:fldChar w:fldCharType="end"/>
            </w:r>
          </w:hyperlink>
        </w:p>
        <w:p w14:paraId="7E454987" w14:textId="55F91BBD"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20" w:history="1">
            <w:r w:rsidR="00C00648" w:rsidRPr="00D000F8">
              <w:rPr>
                <w:rStyle w:val="Hipervnculo"/>
                <w:rFonts w:cs="Arial"/>
                <w:noProof/>
              </w:rPr>
              <w:t>I.3</w:t>
            </w:r>
            <w:r w:rsidR="00C00648">
              <w:rPr>
                <w:rFonts w:eastAsiaTheme="minorEastAsia" w:cstheme="minorBidi"/>
                <w:i w:val="0"/>
                <w:iCs w:val="0"/>
                <w:noProof/>
                <w:sz w:val="22"/>
                <w:szCs w:val="22"/>
                <w:lang w:eastAsia="es-MX"/>
              </w:rPr>
              <w:tab/>
            </w:r>
            <w:r w:rsidR="00C00648" w:rsidRPr="00D000F8">
              <w:rPr>
                <w:rStyle w:val="Hipervnculo"/>
                <w:rFonts w:cs="Arial"/>
                <w:noProof/>
              </w:rPr>
              <w:t>IMAGEN OBJETIVO</w:t>
            </w:r>
            <w:r w:rsidR="00C00648">
              <w:rPr>
                <w:noProof/>
                <w:webHidden/>
              </w:rPr>
              <w:tab/>
            </w:r>
            <w:r w:rsidR="00C00648">
              <w:rPr>
                <w:noProof/>
                <w:webHidden/>
              </w:rPr>
              <w:fldChar w:fldCharType="begin"/>
            </w:r>
            <w:r w:rsidR="00C00648">
              <w:rPr>
                <w:noProof/>
                <w:webHidden/>
              </w:rPr>
              <w:instrText xml:space="preserve"> PAGEREF _Toc62548720 \h </w:instrText>
            </w:r>
            <w:r w:rsidR="00C00648">
              <w:rPr>
                <w:noProof/>
                <w:webHidden/>
              </w:rPr>
            </w:r>
            <w:r w:rsidR="00C00648">
              <w:rPr>
                <w:noProof/>
                <w:webHidden/>
              </w:rPr>
              <w:fldChar w:fldCharType="separate"/>
            </w:r>
            <w:r w:rsidR="00C00648">
              <w:rPr>
                <w:noProof/>
                <w:webHidden/>
              </w:rPr>
              <w:t>10</w:t>
            </w:r>
            <w:r w:rsidR="00C00648">
              <w:rPr>
                <w:noProof/>
                <w:webHidden/>
              </w:rPr>
              <w:fldChar w:fldCharType="end"/>
            </w:r>
          </w:hyperlink>
        </w:p>
        <w:p w14:paraId="4322C75D" w14:textId="5C546B3C"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21" w:history="1">
            <w:r w:rsidR="00C00648" w:rsidRPr="00D000F8">
              <w:rPr>
                <w:rStyle w:val="Hipervnculo"/>
                <w:rFonts w:cs="Arial"/>
                <w:noProof/>
                <w14:scene3d>
                  <w14:camera w14:prst="orthographicFront"/>
                  <w14:lightRig w14:rig="threePt" w14:dir="t">
                    <w14:rot w14:lat="0" w14:lon="0" w14:rev="0"/>
                  </w14:lightRig>
                </w14:scene3d>
              </w:rPr>
              <w:t>I.3.1</w:t>
            </w:r>
            <w:r w:rsidR="00C00648">
              <w:rPr>
                <w:rFonts w:eastAsiaTheme="minorEastAsia" w:cstheme="minorBidi"/>
                <w:noProof/>
                <w:sz w:val="22"/>
                <w:szCs w:val="22"/>
                <w:lang w:eastAsia="es-MX"/>
              </w:rPr>
              <w:tab/>
            </w:r>
            <w:r w:rsidR="00C00648" w:rsidRPr="00D000F8">
              <w:rPr>
                <w:rStyle w:val="Hipervnculo"/>
                <w:rFonts w:cs="Arial"/>
                <w:noProof/>
              </w:rPr>
              <w:t>MISIÓN</w:t>
            </w:r>
            <w:r w:rsidR="00C00648">
              <w:rPr>
                <w:noProof/>
                <w:webHidden/>
              </w:rPr>
              <w:tab/>
            </w:r>
            <w:r w:rsidR="00C00648">
              <w:rPr>
                <w:noProof/>
                <w:webHidden/>
              </w:rPr>
              <w:fldChar w:fldCharType="begin"/>
            </w:r>
            <w:r w:rsidR="00C00648">
              <w:rPr>
                <w:noProof/>
                <w:webHidden/>
              </w:rPr>
              <w:instrText xml:space="preserve"> PAGEREF _Toc62548721 \h </w:instrText>
            </w:r>
            <w:r w:rsidR="00C00648">
              <w:rPr>
                <w:noProof/>
                <w:webHidden/>
              </w:rPr>
            </w:r>
            <w:r w:rsidR="00C00648">
              <w:rPr>
                <w:noProof/>
                <w:webHidden/>
              </w:rPr>
              <w:fldChar w:fldCharType="separate"/>
            </w:r>
            <w:r w:rsidR="00C00648">
              <w:rPr>
                <w:noProof/>
                <w:webHidden/>
              </w:rPr>
              <w:t>10</w:t>
            </w:r>
            <w:r w:rsidR="00C00648">
              <w:rPr>
                <w:noProof/>
                <w:webHidden/>
              </w:rPr>
              <w:fldChar w:fldCharType="end"/>
            </w:r>
          </w:hyperlink>
        </w:p>
        <w:p w14:paraId="2847166D" w14:textId="24C39157"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22" w:history="1">
            <w:r w:rsidR="00C00648" w:rsidRPr="00D000F8">
              <w:rPr>
                <w:rStyle w:val="Hipervnculo"/>
                <w:rFonts w:cs="Arial"/>
                <w:noProof/>
                <w14:scene3d>
                  <w14:camera w14:prst="orthographicFront"/>
                  <w14:lightRig w14:rig="threePt" w14:dir="t">
                    <w14:rot w14:lat="0" w14:lon="0" w14:rev="0"/>
                  </w14:lightRig>
                </w14:scene3d>
              </w:rPr>
              <w:t>I.3.2</w:t>
            </w:r>
            <w:r w:rsidR="00C00648">
              <w:rPr>
                <w:rFonts w:eastAsiaTheme="minorEastAsia" w:cstheme="minorBidi"/>
                <w:noProof/>
                <w:sz w:val="22"/>
                <w:szCs w:val="22"/>
                <w:lang w:eastAsia="es-MX"/>
              </w:rPr>
              <w:tab/>
            </w:r>
            <w:r w:rsidR="00C00648" w:rsidRPr="00D000F8">
              <w:rPr>
                <w:rStyle w:val="Hipervnculo"/>
                <w:rFonts w:cs="Arial"/>
                <w:noProof/>
              </w:rPr>
              <w:t>VISIÓN</w:t>
            </w:r>
            <w:r w:rsidR="00C00648">
              <w:rPr>
                <w:noProof/>
                <w:webHidden/>
              </w:rPr>
              <w:tab/>
            </w:r>
            <w:r w:rsidR="00C00648">
              <w:rPr>
                <w:noProof/>
                <w:webHidden/>
              </w:rPr>
              <w:fldChar w:fldCharType="begin"/>
            </w:r>
            <w:r w:rsidR="00C00648">
              <w:rPr>
                <w:noProof/>
                <w:webHidden/>
              </w:rPr>
              <w:instrText xml:space="preserve"> PAGEREF _Toc62548722 \h </w:instrText>
            </w:r>
            <w:r w:rsidR="00C00648">
              <w:rPr>
                <w:noProof/>
                <w:webHidden/>
              </w:rPr>
            </w:r>
            <w:r w:rsidR="00C00648">
              <w:rPr>
                <w:noProof/>
                <w:webHidden/>
              </w:rPr>
              <w:fldChar w:fldCharType="separate"/>
            </w:r>
            <w:r w:rsidR="00C00648">
              <w:rPr>
                <w:noProof/>
                <w:webHidden/>
              </w:rPr>
              <w:t>10</w:t>
            </w:r>
            <w:r w:rsidR="00C00648">
              <w:rPr>
                <w:noProof/>
                <w:webHidden/>
              </w:rPr>
              <w:fldChar w:fldCharType="end"/>
            </w:r>
          </w:hyperlink>
        </w:p>
        <w:p w14:paraId="4A340CB1" w14:textId="2A4277A6"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23" w:history="1">
            <w:r w:rsidR="00C00648" w:rsidRPr="00D000F8">
              <w:rPr>
                <w:rStyle w:val="Hipervnculo"/>
                <w:rFonts w:cs="Arial"/>
                <w:noProof/>
              </w:rPr>
              <w:t>I.4</w:t>
            </w:r>
            <w:r w:rsidR="00C00648">
              <w:rPr>
                <w:rFonts w:eastAsiaTheme="minorEastAsia" w:cstheme="minorBidi"/>
                <w:i w:val="0"/>
                <w:iCs w:val="0"/>
                <w:noProof/>
                <w:sz w:val="22"/>
                <w:szCs w:val="22"/>
                <w:lang w:eastAsia="es-MX"/>
              </w:rPr>
              <w:tab/>
            </w:r>
            <w:r w:rsidR="00C00648" w:rsidRPr="00D000F8">
              <w:rPr>
                <w:rStyle w:val="Hipervnculo"/>
                <w:rFonts w:cs="Arial"/>
                <w:noProof/>
              </w:rPr>
              <w:t>FUNDAMENTACIÓN JURÍDICA.</w:t>
            </w:r>
            <w:r w:rsidR="00C00648">
              <w:rPr>
                <w:noProof/>
                <w:webHidden/>
              </w:rPr>
              <w:tab/>
            </w:r>
            <w:r w:rsidR="00C00648">
              <w:rPr>
                <w:noProof/>
                <w:webHidden/>
              </w:rPr>
              <w:fldChar w:fldCharType="begin"/>
            </w:r>
            <w:r w:rsidR="00C00648">
              <w:rPr>
                <w:noProof/>
                <w:webHidden/>
              </w:rPr>
              <w:instrText xml:space="preserve"> PAGEREF _Toc62548723 \h </w:instrText>
            </w:r>
            <w:r w:rsidR="00C00648">
              <w:rPr>
                <w:noProof/>
                <w:webHidden/>
              </w:rPr>
            </w:r>
            <w:r w:rsidR="00C00648">
              <w:rPr>
                <w:noProof/>
                <w:webHidden/>
              </w:rPr>
              <w:fldChar w:fldCharType="separate"/>
            </w:r>
            <w:r w:rsidR="00C00648">
              <w:rPr>
                <w:noProof/>
                <w:webHidden/>
              </w:rPr>
              <w:t>10</w:t>
            </w:r>
            <w:r w:rsidR="00C00648">
              <w:rPr>
                <w:noProof/>
                <w:webHidden/>
              </w:rPr>
              <w:fldChar w:fldCharType="end"/>
            </w:r>
          </w:hyperlink>
        </w:p>
        <w:p w14:paraId="49D7CBE0" w14:textId="2D701EA8"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24" w:history="1">
            <w:r w:rsidR="00C00648" w:rsidRPr="00D000F8">
              <w:rPr>
                <w:rStyle w:val="Hipervnculo"/>
                <w:rFonts w:cs="Arial"/>
                <w:noProof/>
                <w14:scene3d>
                  <w14:camera w14:prst="orthographicFront"/>
                  <w14:lightRig w14:rig="threePt" w14:dir="t">
                    <w14:rot w14:lat="0" w14:lon="0" w14:rev="0"/>
                  </w14:lightRig>
                </w14:scene3d>
              </w:rPr>
              <w:t>I.4.1</w:t>
            </w:r>
            <w:r w:rsidR="00C00648">
              <w:rPr>
                <w:rFonts w:eastAsiaTheme="minorEastAsia" w:cstheme="minorBidi"/>
                <w:noProof/>
                <w:sz w:val="22"/>
                <w:szCs w:val="22"/>
                <w:lang w:eastAsia="es-MX"/>
              </w:rPr>
              <w:tab/>
            </w:r>
            <w:r w:rsidR="00C00648" w:rsidRPr="00D000F8">
              <w:rPr>
                <w:rStyle w:val="Hipervnculo"/>
                <w:rFonts w:cs="Arial"/>
                <w:noProof/>
              </w:rPr>
              <w:t>ORDENAMIENTOS JURÍDICOS FEDERALES</w:t>
            </w:r>
            <w:r w:rsidR="00C00648">
              <w:rPr>
                <w:noProof/>
                <w:webHidden/>
              </w:rPr>
              <w:tab/>
            </w:r>
            <w:r w:rsidR="00C00648">
              <w:rPr>
                <w:noProof/>
                <w:webHidden/>
              </w:rPr>
              <w:fldChar w:fldCharType="begin"/>
            </w:r>
            <w:r w:rsidR="00C00648">
              <w:rPr>
                <w:noProof/>
                <w:webHidden/>
              </w:rPr>
              <w:instrText xml:space="preserve"> PAGEREF _Toc62548724 \h </w:instrText>
            </w:r>
            <w:r w:rsidR="00C00648">
              <w:rPr>
                <w:noProof/>
                <w:webHidden/>
              </w:rPr>
            </w:r>
            <w:r w:rsidR="00C00648">
              <w:rPr>
                <w:noProof/>
                <w:webHidden/>
              </w:rPr>
              <w:fldChar w:fldCharType="separate"/>
            </w:r>
            <w:r w:rsidR="00C00648">
              <w:rPr>
                <w:noProof/>
                <w:webHidden/>
              </w:rPr>
              <w:t>10</w:t>
            </w:r>
            <w:r w:rsidR="00C00648">
              <w:rPr>
                <w:noProof/>
                <w:webHidden/>
              </w:rPr>
              <w:fldChar w:fldCharType="end"/>
            </w:r>
          </w:hyperlink>
        </w:p>
        <w:p w14:paraId="76B52797" w14:textId="65341861"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25" w:history="1">
            <w:r w:rsidR="00C00648" w:rsidRPr="00D000F8">
              <w:rPr>
                <w:rStyle w:val="Hipervnculo"/>
                <w:rFonts w:cs="Arial"/>
                <w:noProof/>
                <w14:scene3d>
                  <w14:camera w14:prst="orthographicFront"/>
                  <w14:lightRig w14:rig="threePt" w14:dir="t">
                    <w14:rot w14:lat="0" w14:lon="0" w14:rev="0"/>
                  </w14:lightRig>
                </w14:scene3d>
              </w:rPr>
              <w:t>I.4.1</w:t>
            </w:r>
            <w:r w:rsidR="00C00648">
              <w:rPr>
                <w:rFonts w:eastAsiaTheme="minorEastAsia" w:cstheme="minorBidi"/>
                <w:noProof/>
                <w:sz w:val="22"/>
                <w:szCs w:val="22"/>
                <w:lang w:eastAsia="es-MX"/>
              </w:rPr>
              <w:tab/>
            </w:r>
            <w:r w:rsidR="00C00648" w:rsidRPr="00D000F8">
              <w:rPr>
                <w:rStyle w:val="Hipervnculo"/>
                <w:rFonts w:cs="Arial"/>
                <w:noProof/>
              </w:rPr>
              <w:t>ORDENAMIENTOS JURÍDICOS ESTATALES</w:t>
            </w:r>
            <w:r w:rsidR="00C00648">
              <w:rPr>
                <w:noProof/>
                <w:webHidden/>
              </w:rPr>
              <w:tab/>
            </w:r>
            <w:r w:rsidR="00C00648">
              <w:rPr>
                <w:noProof/>
                <w:webHidden/>
              </w:rPr>
              <w:fldChar w:fldCharType="begin"/>
            </w:r>
            <w:r w:rsidR="00C00648">
              <w:rPr>
                <w:noProof/>
                <w:webHidden/>
              </w:rPr>
              <w:instrText xml:space="preserve"> PAGEREF _Toc62548725 \h </w:instrText>
            </w:r>
            <w:r w:rsidR="00C00648">
              <w:rPr>
                <w:noProof/>
                <w:webHidden/>
              </w:rPr>
            </w:r>
            <w:r w:rsidR="00C00648">
              <w:rPr>
                <w:noProof/>
                <w:webHidden/>
              </w:rPr>
              <w:fldChar w:fldCharType="separate"/>
            </w:r>
            <w:r w:rsidR="00C00648">
              <w:rPr>
                <w:noProof/>
                <w:webHidden/>
              </w:rPr>
              <w:t>12</w:t>
            </w:r>
            <w:r w:rsidR="00C00648">
              <w:rPr>
                <w:noProof/>
                <w:webHidden/>
              </w:rPr>
              <w:fldChar w:fldCharType="end"/>
            </w:r>
          </w:hyperlink>
        </w:p>
        <w:p w14:paraId="1EBCB62E" w14:textId="416B4328"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26" w:history="1">
            <w:r w:rsidR="00C00648" w:rsidRPr="00D000F8">
              <w:rPr>
                <w:rStyle w:val="Hipervnculo"/>
                <w:rFonts w:cs="Arial"/>
                <w:noProof/>
                <w14:scene3d>
                  <w14:camera w14:prst="orthographicFront"/>
                  <w14:lightRig w14:rig="threePt" w14:dir="t">
                    <w14:rot w14:lat="0" w14:lon="0" w14:rev="0"/>
                  </w14:lightRig>
                </w14:scene3d>
              </w:rPr>
              <w:t>I.4.1</w:t>
            </w:r>
            <w:r w:rsidR="00C00648">
              <w:rPr>
                <w:rFonts w:eastAsiaTheme="minorEastAsia" w:cstheme="minorBidi"/>
                <w:noProof/>
                <w:sz w:val="22"/>
                <w:szCs w:val="22"/>
                <w:lang w:eastAsia="es-MX"/>
              </w:rPr>
              <w:tab/>
            </w:r>
            <w:r w:rsidR="00C00648" w:rsidRPr="00D000F8">
              <w:rPr>
                <w:rStyle w:val="Hipervnculo"/>
                <w:rFonts w:cs="Arial"/>
                <w:noProof/>
              </w:rPr>
              <w:t>REGLAMENTACIÓN MUNICIPALES</w:t>
            </w:r>
            <w:r w:rsidR="00C00648">
              <w:rPr>
                <w:noProof/>
                <w:webHidden/>
              </w:rPr>
              <w:tab/>
            </w:r>
            <w:r w:rsidR="00C00648">
              <w:rPr>
                <w:noProof/>
                <w:webHidden/>
              </w:rPr>
              <w:fldChar w:fldCharType="begin"/>
            </w:r>
            <w:r w:rsidR="00C00648">
              <w:rPr>
                <w:noProof/>
                <w:webHidden/>
              </w:rPr>
              <w:instrText xml:space="preserve"> PAGEREF _Toc62548726 \h </w:instrText>
            </w:r>
            <w:r w:rsidR="00C00648">
              <w:rPr>
                <w:noProof/>
                <w:webHidden/>
              </w:rPr>
            </w:r>
            <w:r w:rsidR="00C00648">
              <w:rPr>
                <w:noProof/>
                <w:webHidden/>
              </w:rPr>
              <w:fldChar w:fldCharType="separate"/>
            </w:r>
            <w:r w:rsidR="00C00648">
              <w:rPr>
                <w:noProof/>
                <w:webHidden/>
              </w:rPr>
              <w:t>14</w:t>
            </w:r>
            <w:r w:rsidR="00C00648">
              <w:rPr>
                <w:noProof/>
                <w:webHidden/>
              </w:rPr>
              <w:fldChar w:fldCharType="end"/>
            </w:r>
          </w:hyperlink>
        </w:p>
        <w:p w14:paraId="48A5D2F5" w14:textId="4CC2FEAC"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27" w:history="1">
            <w:r w:rsidR="00C00648" w:rsidRPr="00D000F8">
              <w:rPr>
                <w:rStyle w:val="Hipervnculo"/>
                <w:rFonts w:cs="Arial"/>
                <w:noProof/>
              </w:rPr>
              <w:t>I.5</w:t>
            </w:r>
            <w:r w:rsidR="00C00648">
              <w:rPr>
                <w:rFonts w:eastAsiaTheme="minorEastAsia" w:cstheme="minorBidi"/>
                <w:i w:val="0"/>
                <w:iCs w:val="0"/>
                <w:noProof/>
                <w:sz w:val="22"/>
                <w:szCs w:val="22"/>
                <w:lang w:eastAsia="es-MX"/>
              </w:rPr>
              <w:tab/>
            </w:r>
            <w:r w:rsidR="00C00648" w:rsidRPr="00D000F8">
              <w:rPr>
                <w:rStyle w:val="Hipervnculo"/>
                <w:rFonts w:cs="Arial"/>
                <w:noProof/>
              </w:rPr>
              <w:t>DELIMITACIÓN DEL ÁREA DE ESTUDIO.</w:t>
            </w:r>
            <w:r w:rsidR="00C00648">
              <w:rPr>
                <w:noProof/>
                <w:webHidden/>
              </w:rPr>
              <w:tab/>
            </w:r>
            <w:r w:rsidR="00C00648">
              <w:rPr>
                <w:noProof/>
                <w:webHidden/>
              </w:rPr>
              <w:fldChar w:fldCharType="begin"/>
            </w:r>
            <w:r w:rsidR="00C00648">
              <w:rPr>
                <w:noProof/>
                <w:webHidden/>
              </w:rPr>
              <w:instrText xml:space="preserve"> PAGEREF _Toc62548727 \h </w:instrText>
            </w:r>
            <w:r w:rsidR="00C00648">
              <w:rPr>
                <w:noProof/>
                <w:webHidden/>
              </w:rPr>
            </w:r>
            <w:r w:rsidR="00C00648">
              <w:rPr>
                <w:noProof/>
                <w:webHidden/>
              </w:rPr>
              <w:fldChar w:fldCharType="separate"/>
            </w:r>
            <w:r w:rsidR="00C00648">
              <w:rPr>
                <w:noProof/>
                <w:webHidden/>
              </w:rPr>
              <w:t>21</w:t>
            </w:r>
            <w:r w:rsidR="00C00648">
              <w:rPr>
                <w:noProof/>
                <w:webHidden/>
              </w:rPr>
              <w:fldChar w:fldCharType="end"/>
            </w:r>
          </w:hyperlink>
        </w:p>
        <w:p w14:paraId="1C9AEF73" w14:textId="006F3399"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28" w:history="1">
            <w:r w:rsidR="00C00648" w:rsidRPr="00D000F8">
              <w:rPr>
                <w:rStyle w:val="Hipervnculo"/>
                <w:rFonts w:cs="Arial"/>
                <w:noProof/>
              </w:rPr>
              <w:t>I.6</w:t>
            </w:r>
            <w:r w:rsidR="00C00648">
              <w:rPr>
                <w:rFonts w:eastAsiaTheme="minorEastAsia" w:cstheme="minorBidi"/>
                <w:i w:val="0"/>
                <w:iCs w:val="0"/>
                <w:noProof/>
                <w:sz w:val="22"/>
                <w:szCs w:val="22"/>
                <w:lang w:eastAsia="es-MX"/>
              </w:rPr>
              <w:tab/>
            </w:r>
            <w:r w:rsidR="00C00648" w:rsidRPr="00D000F8">
              <w:rPr>
                <w:rStyle w:val="Hipervnculo"/>
                <w:rFonts w:cs="Arial"/>
                <w:noProof/>
              </w:rPr>
              <w:t>BASES TÉCNICAS PARA LA ELABORACIÓN Y EJECUCIÓN DEL PROGRAMA</w:t>
            </w:r>
            <w:r w:rsidR="00C00648">
              <w:rPr>
                <w:noProof/>
                <w:webHidden/>
              </w:rPr>
              <w:tab/>
            </w:r>
            <w:r w:rsidR="00C00648">
              <w:rPr>
                <w:noProof/>
                <w:webHidden/>
              </w:rPr>
              <w:fldChar w:fldCharType="begin"/>
            </w:r>
            <w:r w:rsidR="00C00648">
              <w:rPr>
                <w:noProof/>
                <w:webHidden/>
              </w:rPr>
              <w:instrText xml:space="preserve"> PAGEREF _Toc62548728 \h </w:instrText>
            </w:r>
            <w:r w:rsidR="00C00648">
              <w:rPr>
                <w:noProof/>
                <w:webHidden/>
              </w:rPr>
            </w:r>
            <w:r w:rsidR="00C00648">
              <w:rPr>
                <w:noProof/>
                <w:webHidden/>
              </w:rPr>
              <w:fldChar w:fldCharType="separate"/>
            </w:r>
            <w:r w:rsidR="00C00648">
              <w:rPr>
                <w:noProof/>
                <w:webHidden/>
              </w:rPr>
              <w:t>21</w:t>
            </w:r>
            <w:r w:rsidR="00C00648">
              <w:rPr>
                <w:noProof/>
                <w:webHidden/>
              </w:rPr>
              <w:fldChar w:fldCharType="end"/>
            </w:r>
          </w:hyperlink>
        </w:p>
        <w:p w14:paraId="7EE0DE93" w14:textId="6D077E17" w:rsidR="00C00648" w:rsidRDefault="0002152D">
          <w:pPr>
            <w:pStyle w:val="TDC1"/>
            <w:tabs>
              <w:tab w:val="left" w:pos="480"/>
              <w:tab w:val="right" w:leader="dot" w:pos="9487"/>
            </w:tabs>
            <w:rPr>
              <w:rFonts w:eastAsiaTheme="minorEastAsia" w:cstheme="minorBidi"/>
              <w:b w:val="0"/>
              <w:bCs w:val="0"/>
              <w:noProof/>
              <w:sz w:val="22"/>
              <w:szCs w:val="22"/>
              <w:lang w:eastAsia="es-MX"/>
            </w:rPr>
          </w:pPr>
          <w:hyperlink w:anchor="_Toc62548729" w:history="1">
            <w:r w:rsidR="00C00648" w:rsidRPr="00D000F8">
              <w:rPr>
                <w:rStyle w:val="Hipervnculo"/>
                <w:noProof/>
              </w:rPr>
              <w:t>II.</w:t>
            </w:r>
            <w:r w:rsidR="00C00648">
              <w:rPr>
                <w:rFonts w:eastAsiaTheme="minorEastAsia" w:cstheme="minorBidi"/>
                <w:b w:val="0"/>
                <w:bCs w:val="0"/>
                <w:noProof/>
                <w:sz w:val="22"/>
                <w:szCs w:val="22"/>
                <w:lang w:eastAsia="es-MX"/>
              </w:rPr>
              <w:tab/>
            </w:r>
            <w:r w:rsidR="00C00648" w:rsidRPr="00D000F8">
              <w:rPr>
                <w:rStyle w:val="Hipervnculo"/>
                <w:noProof/>
              </w:rPr>
              <w:t>DIAGNÓSTICO Y PRONÓSTICO GENERAL</w:t>
            </w:r>
            <w:r w:rsidR="00C00648">
              <w:rPr>
                <w:noProof/>
                <w:webHidden/>
              </w:rPr>
              <w:tab/>
            </w:r>
            <w:r w:rsidR="00C00648">
              <w:rPr>
                <w:noProof/>
                <w:webHidden/>
              </w:rPr>
              <w:fldChar w:fldCharType="begin"/>
            </w:r>
            <w:r w:rsidR="00C00648">
              <w:rPr>
                <w:noProof/>
                <w:webHidden/>
              </w:rPr>
              <w:instrText xml:space="preserve"> PAGEREF _Toc62548729 \h </w:instrText>
            </w:r>
            <w:r w:rsidR="00C00648">
              <w:rPr>
                <w:noProof/>
                <w:webHidden/>
              </w:rPr>
            </w:r>
            <w:r w:rsidR="00C00648">
              <w:rPr>
                <w:noProof/>
                <w:webHidden/>
              </w:rPr>
              <w:fldChar w:fldCharType="separate"/>
            </w:r>
            <w:r w:rsidR="00C00648">
              <w:rPr>
                <w:noProof/>
                <w:webHidden/>
              </w:rPr>
              <w:t>22</w:t>
            </w:r>
            <w:r w:rsidR="00C00648">
              <w:rPr>
                <w:noProof/>
                <w:webHidden/>
              </w:rPr>
              <w:fldChar w:fldCharType="end"/>
            </w:r>
          </w:hyperlink>
        </w:p>
        <w:p w14:paraId="13C79867" w14:textId="4336A9A7"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30" w:history="1">
            <w:r w:rsidR="00C00648" w:rsidRPr="00D000F8">
              <w:rPr>
                <w:rStyle w:val="Hipervnculo"/>
                <w:rFonts w:cs="Arial"/>
                <w:noProof/>
              </w:rPr>
              <w:t>II.1</w:t>
            </w:r>
            <w:r w:rsidR="00C00648">
              <w:rPr>
                <w:rFonts w:eastAsiaTheme="minorEastAsia" w:cstheme="minorBidi"/>
                <w:i w:val="0"/>
                <w:iCs w:val="0"/>
                <w:noProof/>
                <w:sz w:val="22"/>
                <w:szCs w:val="22"/>
                <w:lang w:eastAsia="es-MX"/>
              </w:rPr>
              <w:tab/>
            </w:r>
            <w:r w:rsidR="00C00648" w:rsidRPr="00D000F8">
              <w:rPr>
                <w:rStyle w:val="Hipervnculo"/>
                <w:rFonts w:cs="Arial"/>
                <w:noProof/>
              </w:rPr>
              <w:t>LOCALIZACIÓN Y DELIMITACIÓN DEL MUNICIPIO Y DEL CENTRO DE POBLACIÓN.</w:t>
            </w:r>
            <w:r w:rsidR="00C00648">
              <w:rPr>
                <w:noProof/>
                <w:webHidden/>
              </w:rPr>
              <w:tab/>
            </w:r>
            <w:r w:rsidR="00C00648">
              <w:rPr>
                <w:noProof/>
                <w:webHidden/>
              </w:rPr>
              <w:fldChar w:fldCharType="begin"/>
            </w:r>
            <w:r w:rsidR="00C00648">
              <w:rPr>
                <w:noProof/>
                <w:webHidden/>
              </w:rPr>
              <w:instrText xml:space="preserve"> PAGEREF _Toc62548730 \h </w:instrText>
            </w:r>
            <w:r w:rsidR="00C00648">
              <w:rPr>
                <w:noProof/>
                <w:webHidden/>
              </w:rPr>
            </w:r>
            <w:r w:rsidR="00C00648">
              <w:rPr>
                <w:noProof/>
                <w:webHidden/>
              </w:rPr>
              <w:fldChar w:fldCharType="separate"/>
            </w:r>
            <w:r w:rsidR="00C00648">
              <w:rPr>
                <w:noProof/>
                <w:webHidden/>
              </w:rPr>
              <w:t>22</w:t>
            </w:r>
            <w:r w:rsidR="00C00648">
              <w:rPr>
                <w:noProof/>
                <w:webHidden/>
              </w:rPr>
              <w:fldChar w:fldCharType="end"/>
            </w:r>
          </w:hyperlink>
        </w:p>
        <w:p w14:paraId="6B2E6994" w14:textId="507AA85D"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31" w:history="1">
            <w:r w:rsidR="00C00648" w:rsidRPr="00D000F8">
              <w:rPr>
                <w:rStyle w:val="Hipervnculo"/>
                <w:rFonts w:cs="Arial"/>
                <w:noProof/>
              </w:rPr>
              <w:t>II.2</w:t>
            </w:r>
            <w:r w:rsidR="00C00648">
              <w:rPr>
                <w:rFonts w:eastAsiaTheme="minorEastAsia" w:cstheme="minorBidi"/>
                <w:i w:val="0"/>
                <w:iCs w:val="0"/>
                <w:noProof/>
                <w:sz w:val="22"/>
                <w:szCs w:val="22"/>
                <w:lang w:eastAsia="es-MX"/>
              </w:rPr>
              <w:tab/>
            </w:r>
            <w:r w:rsidR="00C00648" w:rsidRPr="00D000F8">
              <w:rPr>
                <w:rStyle w:val="Hipervnculo"/>
                <w:rFonts w:cs="Arial"/>
                <w:noProof/>
              </w:rPr>
              <w:t>ASPECTOS DEMOGRÁFICOS Y SOCIOECONÓMICOS</w:t>
            </w:r>
            <w:r w:rsidR="00C00648">
              <w:rPr>
                <w:noProof/>
                <w:webHidden/>
              </w:rPr>
              <w:tab/>
            </w:r>
            <w:r w:rsidR="00C00648">
              <w:rPr>
                <w:noProof/>
                <w:webHidden/>
              </w:rPr>
              <w:fldChar w:fldCharType="begin"/>
            </w:r>
            <w:r w:rsidR="00C00648">
              <w:rPr>
                <w:noProof/>
                <w:webHidden/>
              </w:rPr>
              <w:instrText xml:space="preserve"> PAGEREF _Toc62548731 \h </w:instrText>
            </w:r>
            <w:r w:rsidR="00C00648">
              <w:rPr>
                <w:noProof/>
                <w:webHidden/>
              </w:rPr>
            </w:r>
            <w:r w:rsidR="00C00648">
              <w:rPr>
                <w:noProof/>
                <w:webHidden/>
              </w:rPr>
              <w:fldChar w:fldCharType="separate"/>
            </w:r>
            <w:r w:rsidR="00C00648">
              <w:rPr>
                <w:noProof/>
                <w:webHidden/>
              </w:rPr>
              <w:t>23</w:t>
            </w:r>
            <w:r w:rsidR="00C00648">
              <w:rPr>
                <w:noProof/>
                <w:webHidden/>
              </w:rPr>
              <w:fldChar w:fldCharType="end"/>
            </w:r>
          </w:hyperlink>
        </w:p>
        <w:p w14:paraId="6E953B83" w14:textId="1A291362"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32" w:history="1">
            <w:r w:rsidR="00C00648" w:rsidRPr="00D000F8">
              <w:rPr>
                <w:rStyle w:val="Hipervnculo"/>
                <w:rFonts w:cs="Arial"/>
                <w:noProof/>
                <w14:scene3d>
                  <w14:camera w14:prst="orthographicFront"/>
                  <w14:lightRig w14:rig="threePt" w14:dir="t">
                    <w14:rot w14:lat="0" w14:lon="0" w14:rev="0"/>
                  </w14:lightRig>
                </w14:scene3d>
              </w:rPr>
              <w:t>II.2.1</w:t>
            </w:r>
            <w:r w:rsidR="00C00648">
              <w:rPr>
                <w:rFonts w:eastAsiaTheme="minorEastAsia" w:cstheme="minorBidi"/>
                <w:noProof/>
                <w:sz w:val="22"/>
                <w:szCs w:val="22"/>
                <w:lang w:eastAsia="es-MX"/>
              </w:rPr>
              <w:tab/>
            </w:r>
            <w:r w:rsidR="00C00648" w:rsidRPr="00D000F8">
              <w:rPr>
                <w:rStyle w:val="Hipervnculo"/>
                <w:rFonts w:cs="Arial"/>
                <w:noProof/>
              </w:rPr>
              <w:t>POBLACIÓN</w:t>
            </w:r>
            <w:r w:rsidR="00C00648">
              <w:rPr>
                <w:noProof/>
                <w:webHidden/>
              </w:rPr>
              <w:tab/>
            </w:r>
            <w:r w:rsidR="00C00648">
              <w:rPr>
                <w:noProof/>
                <w:webHidden/>
              </w:rPr>
              <w:fldChar w:fldCharType="begin"/>
            </w:r>
            <w:r w:rsidR="00C00648">
              <w:rPr>
                <w:noProof/>
                <w:webHidden/>
              </w:rPr>
              <w:instrText xml:space="preserve"> PAGEREF _Toc62548732 \h </w:instrText>
            </w:r>
            <w:r w:rsidR="00C00648">
              <w:rPr>
                <w:noProof/>
                <w:webHidden/>
              </w:rPr>
            </w:r>
            <w:r w:rsidR="00C00648">
              <w:rPr>
                <w:noProof/>
                <w:webHidden/>
              </w:rPr>
              <w:fldChar w:fldCharType="separate"/>
            </w:r>
            <w:r w:rsidR="00C00648">
              <w:rPr>
                <w:noProof/>
                <w:webHidden/>
              </w:rPr>
              <w:t>23</w:t>
            </w:r>
            <w:r w:rsidR="00C00648">
              <w:rPr>
                <w:noProof/>
                <w:webHidden/>
              </w:rPr>
              <w:fldChar w:fldCharType="end"/>
            </w:r>
          </w:hyperlink>
        </w:p>
        <w:p w14:paraId="6E190E64" w14:textId="0E027909"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33" w:history="1">
            <w:r w:rsidR="00C00648" w:rsidRPr="00D000F8">
              <w:rPr>
                <w:rStyle w:val="Hipervnculo"/>
                <w:rFonts w:cs="Arial"/>
                <w:noProof/>
                <w14:scene3d>
                  <w14:camera w14:prst="orthographicFront"/>
                  <w14:lightRig w14:rig="threePt" w14:dir="t">
                    <w14:rot w14:lat="0" w14:lon="0" w14:rev="0"/>
                  </w14:lightRig>
                </w14:scene3d>
              </w:rPr>
              <w:t>II.2.2</w:t>
            </w:r>
            <w:r w:rsidR="00C00648">
              <w:rPr>
                <w:rFonts w:eastAsiaTheme="minorEastAsia" w:cstheme="minorBidi"/>
                <w:noProof/>
                <w:sz w:val="22"/>
                <w:szCs w:val="22"/>
                <w:lang w:eastAsia="es-MX"/>
              </w:rPr>
              <w:tab/>
            </w:r>
            <w:r w:rsidR="00C00648" w:rsidRPr="00D000F8">
              <w:rPr>
                <w:rStyle w:val="Hipervnculo"/>
                <w:rFonts w:cs="Arial"/>
                <w:noProof/>
              </w:rPr>
              <w:t>ESTRUCTURA Y DINÁMICA DE LA POBLACIÓN</w:t>
            </w:r>
            <w:r w:rsidR="00C00648">
              <w:rPr>
                <w:noProof/>
                <w:webHidden/>
              </w:rPr>
              <w:tab/>
            </w:r>
            <w:r w:rsidR="00C00648">
              <w:rPr>
                <w:noProof/>
                <w:webHidden/>
              </w:rPr>
              <w:fldChar w:fldCharType="begin"/>
            </w:r>
            <w:r w:rsidR="00C00648">
              <w:rPr>
                <w:noProof/>
                <w:webHidden/>
              </w:rPr>
              <w:instrText xml:space="preserve"> PAGEREF _Toc62548733 \h </w:instrText>
            </w:r>
            <w:r w:rsidR="00C00648">
              <w:rPr>
                <w:noProof/>
                <w:webHidden/>
              </w:rPr>
            </w:r>
            <w:r w:rsidR="00C00648">
              <w:rPr>
                <w:noProof/>
                <w:webHidden/>
              </w:rPr>
              <w:fldChar w:fldCharType="separate"/>
            </w:r>
            <w:r w:rsidR="00C00648">
              <w:rPr>
                <w:noProof/>
                <w:webHidden/>
              </w:rPr>
              <w:t>23</w:t>
            </w:r>
            <w:r w:rsidR="00C00648">
              <w:rPr>
                <w:noProof/>
                <w:webHidden/>
              </w:rPr>
              <w:fldChar w:fldCharType="end"/>
            </w:r>
          </w:hyperlink>
        </w:p>
        <w:p w14:paraId="524A11A1" w14:textId="1BCCF19E"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34" w:history="1">
            <w:r w:rsidR="00C00648" w:rsidRPr="00D000F8">
              <w:rPr>
                <w:rStyle w:val="Hipervnculo"/>
                <w:rFonts w:cs="Arial"/>
                <w:noProof/>
                <w14:scene3d>
                  <w14:camera w14:prst="orthographicFront"/>
                  <w14:lightRig w14:rig="threePt" w14:dir="t">
                    <w14:rot w14:lat="0" w14:lon="0" w14:rev="0"/>
                  </w14:lightRig>
                </w14:scene3d>
              </w:rPr>
              <w:t>II.2.3</w:t>
            </w:r>
            <w:r w:rsidR="00C00648">
              <w:rPr>
                <w:rFonts w:eastAsiaTheme="minorEastAsia" w:cstheme="minorBidi"/>
                <w:noProof/>
                <w:sz w:val="22"/>
                <w:szCs w:val="22"/>
                <w:lang w:eastAsia="es-MX"/>
              </w:rPr>
              <w:tab/>
            </w:r>
            <w:r w:rsidR="00C00648" w:rsidRPr="00D000F8">
              <w:rPr>
                <w:rStyle w:val="Hipervnculo"/>
                <w:rFonts w:cs="Arial"/>
                <w:noProof/>
              </w:rPr>
              <w:t>ACTIVIDAD PRODUCTIVA, EMPLEO Y NIVELES DE INGRESOS</w:t>
            </w:r>
            <w:r w:rsidR="00C00648">
              <w:rPr>
                <w:noProof/>
                <w:webHidden/>
              </w:rPr>
              <w:tab/>
            </w:r>
            <w:r w:rsidR="00C00648">
              <w:rPr>
                <w:noProof/>
                <w:webHidden/>
              </w:rPr>
              <w:fldChar w:fldCharType="begin"/>
            </w:r>
            <w:r w:rsidR="00C00648">
              <w:rPr>
                <w:noProof/>
                <w:webHidden/>
              </w:rPr>
              <w:instrText xml:space="preserve"> PAGEREF _Toc62548734 \h </w:instrText>
            </w:r>
            <w:r w:rsidR="00C00648">
              <w:rPr>
                <w:noProof/>
                <w:webHidden/>
              </w:rPr>
            </w:r>
            <w:r w:rsidR="00C00648">
              <w:rPr>
                <w:noProof/>
                <w:webHidden/>
              </w:rPr>
              <w:fldChar w:fldCharType="separate"/>
            </w:r>
            <w:r w:rsidR="00C00648">
              <w:rPr>
                <w:noProof/>
                <w:webHidden/>
              </w:rPr>
              <w:t>26</w:t>
            </w:r>
            <w:r w:rsidR="00C00648">
              <w:rPr>
                <w:noProof/>
                <w:webHidden/>
              </w:rPr>
              <w:fldChar w:fldCharType="end"/>
            </w:r>
          </w:hyperlink>
        </w:p>
        <w:p w14:paraId="7E933EB4" w14:textId="372024F0"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35" w:history="1">
            <w:r w:rsidR="00C00648" w:rsidRPr="00D000F8">
              <w:rPr>
                <w:rStyle w:val="Hipervnculo"/>
                <w:rFonts w:cs="Arial"/>
                <w:noProof/>
              </w:rPr>
              <w:t>II.3</w:t>
            </w:r>
            <w:r w:rsidR="00C00648">
              <w:rPr>
                <w:rFonts w:eastAsiaTheme="minorEastAsia" w:cstheme="minorBidi"/>
                <w:i w:val="0"/>
                <w:iCs w:val="0"/>
                <w:noProof/>
                <w:sz w:val="22"/>
                <w:szCs w:val="22"/>
                <w:lang w:eastAsia="es-MX"/>
              </w:rPr>
              <w:tab/>
            </w:r>
            <w:r w:rsidR="00C00648" w:rsidRPr="00D000F8">
              <w:rPr>
                <w:rStyle w:val="Hipervnculo"/>
                <w:rFonts w:cs="Arial"/>
                <w:noProof/>
              </w:rPr>
              <w:t>MEDIO FÍSICO NATURAL</w:t>
            </w:r>
            <w:r w:rsidR="00C00648">
              <w:rPr>
                <w:noProof/>
                <w:webHidden/>
              </w:rPr>
              <w:tab/>
            </w:r>
            <w:r w:rsidR="00C00648">
              <w:rPr>
                <w:noProof/>
                <w:webHidden/>
              </w:rPr>
              <w:fldChar w:fldCharType="begin"/>
            </w:r>
            <w:r w:rsidR="00C00648">
              <w:rPr>
                <w:noProof/>
                <w:webHidden/>
              </w:rPr>
              <w:instrText xml:space="preserve"> PAGEREF _Toc62548735 \h </w:instrText>
            </w:r>
            <w:r w:rsidR="00C00648">
              <w:rPr>
                <w:noProof/>
                <w:webHidden/>
              </w:rPr>
            </w:r>
            <w:r w:rsidR="00C00648">
              <w:rPr>
                <w:noProof/>
                <w:webHidden/>
              </w:rPr>
              <w:fldChar w:fldCharType="separate"/>
            </w:r>
            <w:r w:rsidR="00C00648">
              <w:rPr>
                <w:noProof/>
                <w:webHidden/>
              </w:rPr>
              <w:t>29</w:t>
            </w:r>
            <w:r w:rsidR="00C00648">
              <w:rPr>
                <w:noProof/>
                <w:webHidden/>
              </w:rPr>
              <w:fldChar w:fldCharType="end"/>
            </w:r>
          </w:hyperlink>
        </w:p>
        <w:p w14:paraId="71D96AD6" w14:textId="1E578DB6"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36" w:history="1">
            <w:r w:rsidR="00C00648" w:rsidRPr="00D000F8">
              <w:rPr>
                <w:rStyle w:val="Hipervnculo"/>
                <w:rFonts w:cs="Arial"/>
                <w:noProof/>
                <w14:scene3d>
                  <w14:camera w14:prst="orthographicFront"/>
                  <w14:lightRig w14:rig="threePt" w14:dir="t">
                    <w14:rot w14:lat="0" w14:lon="0" w14:rev="0"/>
                  </w14:lightRig>
                </w14:scene3d>
              </w:rPr>
              <w:t>II.3.1</w:t>
            </w:r>
            <w:r w:rsidR="00C00648">
              <w:rPr>
                <w:rFonts w:eastAsiaTheme="minorEastAsia" w:cstheme="minorBidi"/>
                <w:noProof/>
                <w:sz w:val="22"/>
                <w:szCs w:val="22"/>
                <w:lang w:eastAsia="es-MX"/>
              </w:rPr>
              <w:tab/>
            </w:r>
            <w:r w:rsidR="00C00648" w:rsidRPr="00D000F8">
              <w:rPr>
                <w:rStyle w:val="Hipervnculo"/>
                <w:rFonts w:cs="Arial"/>
                <w:noProof/>
              </w:rPr>
              <w:t>CLIMA</w:t>
            </w:r>
            <w:r w:rsidR="00C00648">
              <w:rPr>
                <w:noProof/>
                <w:webHidden/>
              </w:rPr>
              <w:tab/>
            </w:r>
            <w:r w:rsidR="00C00648">
              <w:rPr>
                <w:noProof/>
                <w:webHidden/>
              </w:rPr>
              <w:fldChar w:fldCharType="begin"/>
            </w:r>
            <w:r w:rsidR="00C00648">
              <w:rPr>
                <w:noProof/>
                <w:webHidden/>
              </w:rPr>
              <w:instrText xml:space="preserve"> PAGEREF _Toc62548736 \h </w:instrText>
            </w:r>
            <w:r w:rsidR="00C00648">
              <w:rPr>
                <w:noProof/>
                <w:webHidden/>
              </w:rPr>
            </w:r>
            <w:r w:rsidR="00C00648">
              <w:rPr>
                <w:noProof/>
                <w:webHidden/>
              </w:rPr>
              <w:fldChar w:fldCharType="separate"/>
            </w:r>
            <w:r w:rsidR="00C00648">
              <w:rPr>
                <w:noProof/>
                <w:webHidden/>
              </w:rPr>
              <w:t>29</w:t>
            </w:r>
            <w:r w:rsidR="00C00648">
              <w:rPr>
                <w:noProof/>
                <w:webHidden/>
              </w:rPr>
              <w:fldChar w:fldCharType="end"/>
            </w:r>
          </w:hyperlink>
        </w:p>
        <w:p w14:paraId="3CE47FDD" w14:textId="57818139"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37" w:history="1">
            <w:r w:rsidR="00C00648" w:rsidRPr="00D000F8">
              <w:rPr>
                <w:rStyle w:val="Hipervnculo"/>
                <w:rFonts w:cs="Arial"/>
                <w:noProof/>
                <w14:scene3d>
                  <w14:camera w14:prst="orthographicFront"/>
                  <w14:lightRig w14:rig="threePt" w14:dir="t">
                    <w14:rot w14:lat="0" w14:lon="0" w14:rev="0"/>
                  </w14:lightRig>
                </w14:scene3d>
              </w:rPr>
              <w:t>II.3.2</w:t>
            </w:r>
            <w:r w:rsidR="00C00648">
              <w:rPr>
                <w:rFonts w:eastAsiaTheme="minorEastAsia" w:cstheme="minorBidi"/>
                <w:noProof/>
                <w:sz w:val="22"/>
                <w:szCs w:val="22"/>
                <w:lang w:eastAsia="es-MX"/>
              </w:rPr>
              <w:tab/>
            </w:r>
            <w:r w:rsidR="00C00648" w:rsidRPr="00D000F8">
              <w:rPr>
                <w:rStyle w:val="Hipervnculo"/>
                <w:rFonts w:cs="Arial"/>
                <w:noProof/>
              </w:rPr>
              <w:t>GEOLOGÍA</w:t>
            </w:r>
            <w:r w:rsidR="00C00648">
              <w:rPr>
                <w:noProof/>
                <w:webHidden/>
              </w:rPr>
              <w:tab/>
            </w:r>
            <w:r w:rsidR="00C00648">
              <w:rPr>
                <w:noProof/>
                <w:webHidden/>
              </w:rPr>
              <w:fldChar w:fldCharType="begin"/>
            </w:r>
            <w:r w:rsidR="00C00648">
              <w:rPr>
                <w:noProof/>
                <w:webHidden/>
              </w:rPr>
              <w:instrText xml:space="preserve"> PAGEREF _Toc62548737 \h </w:instrText>
            </w:r>
            <w:r w:rsidR="00C00648">
              <w:rPr>
                <w:noProof/>
                <w:webHidden/>
              </w:rPr>
            </w:r>
            <w:r w:rsidR="00C00648">
              <w:rPr>
                <w:noProof/>
                <w:webHidden/>
              </w:rPr>
              <w:fldChar w:fldCharType="separate"/>
            </w:r>
            <w:r w:rsidR="00C00648">
              <w:rPr>
                <w:noProof/>
                <w:webHidden/>
              </w:rPr>
              <w:t>30</w:t>
            </w:r>
            <w:r w:rsidR="00C00648">
              <w:rPr>
                <w:noProof/>
                <w:webHidden/>
              </w:rPr>
              <w:fldChar w:fldCharType="end"/>
            </w:r>
          </w:hyperlink>
        </w:p>
        <w:p w14:paraId="250A1F52" w14:textId="46879867"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38" w:history="1">
            <w:r w:rsidR="00C00648" w:rsidRPr="00D000F8">
              <w:rPr>
                <w:rStyle w:val="Hipervnculo"/>
                <w:rFonts w:cs="Arial"/>
                <w:noProof/>
                <w14:scene3d>
                  <w14:camera w14:prst="orthographicFront"/>
                  <w14:lightRig w14:rig="threePt" w14:dir="t">
                    <w14:rot w14:lat="0" w14:lon="0" w14:rev="0"/>
                  </w14:lightRig>
                </w14:scene3d>
              </w:rPr>
              <w:t>II.3.3</w:t>
            </w:r>
            <w:r w:rsidR="00C00648">
              <w:rPr>
                <w:rFonts w:eastAsiaTheme="minorEastAsia" w:cstheme="minorBidi"/>
                <w:noProof/>
                <w:sz w:val="22"/>
                <w:szCs w:val="22"/>
                <w:lang w:eastAsia="es-MX"/>
              </w:rPr>
              <w:tab/>
            </w:r>
            <w:r w:rsidR="00C00648" w:rsidRPr="00D000F8">
              <w:rPr>
                <w:rStyle w:val="Hipervnculo"/>
                <w:rFonts w:cs="Arial"/>
                <w:noProof/>
              </w:rPr>
              <w:t>EDAFOLOGÍA</w:t>
            </w:r>
            <w:r w:rsidR="00C00648">
              <w:rPr>
                <w:noProof/>
                <w:webHidden/>
              </w:rPr>
              <w:tab/>
            </w:r>
            <w:r w:rsidR="00C00648">
              <w:rPr>
                <w:noProof/>
                <w:webHidden/>
              </w:rPr>
              <w:fldChar w:fldCharType="begin"/>
            </w:r>
            <w:r w:rsidR="00C00648">
              <w:rPr>
                <w:noProof/>
                <w:webHidden/>
              </w:rPr>
              <w:instrText xml:space="preserve"> PAGEREF _Toc62548738 \h </w:instrText>
            </w:r>
            <w:r w:rsidR="00C00648">
              <w:rPr>
                <w:noProof/>
                <w:webHidden/>
              </w:rPr>
            </w:r>
            <w:r w:rsidR="00C00648">
              <w:rPr>
                <w:noProof/>
                <w:webHidden/>
              </w:rPr>
              <w:fldChar w:fldCharType="separate"/>
            </w:r>
            <w:r w:rsidR="00C00648">
              <w:rPr>
                <w:noProof/>
                <w:webHidden/>
              </w:rPr>
              <w:t>31</w:t>
            </w:r>
            <w:r w:rsidR="00C00648">
              <w:rPr>
                <w:noProof/>
                <w:webHidden/>
              </w:rPr>
              <w:fldChar w:fldCharType="end"/>
            </w:r>
          </w:hyperlink>
        </w:p>
        <w:p w14:paraId="1060650F" w14:textId="79140E93"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39" w:history="1">
            <w:r w:rsidR="00C00648" w:rsidRPr="00D000F8">
              <w:rPr>
                <w:rStyle w:val="Hipervnculo"/>
                <w:rFonts w:cs="Arial"/>
                <w:noProof/>
                <w14:scene3d>
                  <w14:camera w14:prst="orthographicFront"/>
                  <w14:lightRig w14:rig="threePt" w14:dir="t">
                    <w14:rot w14:lat="0" w14:lon="0" w14:rev="0"/>
                  </w14:lightRig>
                </w14:scene3d>
              </w:rPr>
              <w:t>II.3.4</w:t>
            </w:r>
            <w:r w:rsidR="00C00648">
              <w:rPr>
                <w:rFonts w:eastAsiaTheme="minorEastAsia" w:cstheme="minorBidi"/>
                <w:noProof/>
                <w:sz w:val="22"/>
                <w:szCs w:val="22"/>
                <w:lang w:eastAsia="es-MX"/>
              </w:rPr>
              <w:tab/>
            </w:r>
            <w:r w:rsidR="00C00648" w:rsidRPr="00D000F8">
              <w:rPr>
                <w:rStyle w:val="Hipervnculo"/>
                <w:rFonts w:cs="Arial"/>
                <w:noProof/>
              </w:rPr>
              <w:t>SISMOLOGÍA</w:t>
            </w:r>
            <w:r w:rsidR="00C00648">
              <w:rPr>
                <w:noProof/>
                <w:webHidden/>
              </w:rPr>
              <w:tab/>
            </w:r>
            <w:r w:rsidR="00C00648">
              <w:rPr>
                <w:noProof/>
                <w:webHidden/>
              </w:rPr>
              <w:fldChar w:fldCharType="begin"/>
            </w:r>
            <w:r w:rsidR="00C00648">
              <w:rPr>
                <w:noProof/>
                <w:webHidden/>
              </w:rPr>
              <w:instrText xml:space="preserve"> PAGEREF _Toc62548739 \h </w:instrText>
            </w:r>
            <w:r w:rsidR="00C00648">
              <w:rPr>
                <w:noProof/>
                <w:webHidden/>
              </w:rPr>
            </w:r>
            <w:r w:rsidR="00C00648">
              <w:rPr>
                <w:noProof/>
                <w:webHidden/>
              </w:rPr>
              <w:fldChar w:fldCharType="separate"/>
            </w:r>
            <w:r w:rsidR="00C00648">
              <w:rPr>
                <w:noProof/>
                <w:webHidden/>
              </w:rPr>
              <w:t>33</w:t>
            </w:r>
            <w:r w:rsidR="00C00648">
              <w:rPr>
                <w:noProof/>
                <w:webHidden/>
              </w:rPr>
              <w:fldChar w:fldCharType="end"/>
            </w:r>
          </w:hyperlink>
        </w:p>
        <w:p w14:paraId="5D11A2E0" w14:textId="2D6619FC"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40" w:history="1">
            <w:r w:rsidR="00C00648" w:rsidRPr="00D000F8">
              <w:rPr>
                <w:rStyle w:val="Hipervnculo"/>
                <w:rFonts w:cs="Arial"/>
                <w:noProof/>
                <w14:scene3d>
                  <w14:camera w14:prst="orthographicFront"/>
                  <w14:lightRig w14:rig="threePt" w14:dir="t">
                    <w14:rot w14:lat="0" w14:lon="0" w14:rev="0"/>
                  </w14:lightRig>
                </w14:scene3d>
              </w:rPr>
              <w:t>II.3.5</w:t>
            </w:r>
            <w:r w:rsidR="00C00648">
              <w:rPr>
                <w:rFonts w:eastAsiaTheme="minorEastAsia" w:cstheme="minorBidi"/>
                <w:noProof/>
                <w:sz w:val="22"/>
                <w:szCs w:val="22"/>
                <w:lang w:eastAsia="es-MX"/>
              </w:rPr>
              <w:tab/>
            </w:r>
            <w:r w:rsidR="00C00648" w:rsidRPr="00D000F8">
              <w:rPr>
                <w:rStyle w:val="Hipervnculo"/>
                <w:rFonts w:cs="Arial"/>
                <w:noProof/>
              </w:rPr>
              <w:t>HIDROLOGÍA</w:t>
            </w:r>
            <w:r w:rsidR="00C00648">
              <w:rPr>
                <w:noProof/>
                <w:webHidden/>
              </w:rPr>
              <w:tab/>
            </w:r>
            <w:r w:rsidR="00C00648">
              <w:rPr>
                <w:noProof/>
                <w:webHidden/>
              </w:rPr>
              <w:fldChar w:fldCharType="begin"/>
            </w:r>
            <w:r w:rsidR="00C00648">
              <w:rPr>
                <w:noProof/>
                <w:webHidden/>
              </w:rPr>
              <w:instrText xml:space="preserve"> PAGEREF _Toc62548740 \h </w:instrText>
            </w:r>
            <w:r w:rsidR="00C00648">
              <w:rPr>
                <w:noProof/>
                <w:webHidden/>
              </w:rPr>
            </w:r>
            <w:r w:rsidR="00C00648">
              <w:rPr>
                <w:noProof/>
                <w:webHidden/>
              </w:rPr>
              <w:fldChar w:fldCharType="separate"/>
            </w:r>
            <w:r w:rsidR="00C00648">
              <w:rPr>
                <w:noProof/>
                <w:webHidden/>
              </w:rPr>
              <w:t>34</w:t>
            </w:r>
            <w:r w:rsidR="00C00648">
              <w:rPr>
                <w:noProof/>
                <w:webHidden/>
              </w:rPr>
              <w:fldChar w:fldCharType="end"/>
            </w:r>
          </w:hyperlink>
        </w:p>
        <w:p w14:paraId="08A24E95" w14:textId="1DB26CCA"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41" w:history="1">
            <w:r w:rsidR="00C00648" w:rsidRPr="00D000F8">
              <w:rPr>
                <w:rStyle w:val="Hipervnculo"/>
                <w:rFonts w:cs="Arial"/>
                <w:noProof/>
                <w14:scene3d>
                  <w14:camera w14:prst="orthographicFront"/>
                  <w14:lightRig w14:rig="threePt" w14:dir="t">
                    <w14:rot w14:lat="0" w14:lon="0" w14:rev="0"/>
                  </w14:lightRig>
                </w14:scene3d>
              </w:rPr>
              <w:t>II.3.6</w:t>
            </w:r>
            <w:r w:rsidR="00C00648">
              <w:rPr>
                <w:rFonts w:eastAsiaTheme="minorEastAsia" w:cstheme="minorBidi"/>
                <w:noProof/>
                <w:sz w:val="22"/>
                <w:szCs w:val="22"/>
                <w:lang w:eastAsia="es-MX"/>
              </w:rPr>
              <w:tab/>
            </w:r>
            <w:r w:rsidR="00C00648" w:rsidRPr="00D000F8">
              <w:rPr>
                <w:rStyle w:val="Hipervnculo"/>
                <w:rFonts w:cs="Arial"/>
                <w:noProof/>
              </w:rPr>
              <w:t>CAPITAL NATURAL</w:t>
            </w:r>
            <w:r w:rsidR="00C00648">
              <w:rPr>
                <w:noProof/>
                <w:webHidden/>
              </w:rPr>
              <w:tab/>
            </w:r>
            <w:r w:rsidR="00C00648">
              <w:rPr>
                <w:noProof/>
                <w:webHidden/>
              </w:rPr>
              <w:fldChar w:fldCharType="begin"/>
            </w:r>
            <w:r w:rsidR="00C00648">
              <w:rPr>
                <w:noProof/>
                <w:webHidden/>
              </w:rPr>
              <w:instrText xml:space="preserve"> PAGEREF _Toc62548741 \h </w:instrText>
            </w:r>
            <w:r w:rsidR="00C00648">
              <w:rPr>
                <w:noProof/>
                <w:webHidden/>
              </w:rPr>
            </w:r>
            <w:r w:rsidR="00C00648">
              <w:rPr>
                <w:noProof/>
                <w:webHidden/>
              </w:rPr>
              <w:fldChar w:fldCharType="separate"/>
            </w:r>
            <w:r w:rsidR="00C00648">
              <w:rPr>
                <w:noProof/>
                <w:webHidden/>
              </w:rPr>
              <w:t>35</w:t>
            </w:r>
            <w:r w:rsidR="00C00648">
              <w:rPr>
                <w:noProof/>
                <w:webHidden/>
              </w:rPr>
              <w:fldChar w:fldCharType="end"/>
            </w:r>
          </w:hyperlink>
        </w:p>
        <w:p w14:paraId="55AD707C" w14:textId="37313D5F"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42" w:history="1">
            <w:r w:rsidR="00C00648" w:rsidRPr="00D000F8">
              <w:rPr>
                <w:rStyle w:val="Hipervnculo"/>
                <w:rFonts w:cs="Arial"/>
                <w:noProof/>
                <w14:scene3d>
                  <w14:camera w14:prst="orthographicFront"/>
                  <w14:lightRig w14:rig="threePt" w14:dir="t">
                    <w14:rot w14:lat="0" w14:lon="0" w14:rev="0"/>
                  </w14:lightRig>
                </w14:scene3d>
              </w:rPr>
              <w:t>II.3.7</w:t>
            </w:r>
            <w:r w:rsidR="00C00648">
              <w:rPr>
                <w:rFonts w:eastAsiaTheme="minorEastAsia" w:cstheme="minorBidi"/>
                <w:noProof/>
                <w:sz w:val="22"/>
                <w:szCs w:val="22"/>
                <w:lang w:eastAsia="es-MX"/>
              </w:rPr>
              <w:tab/>
            </w:r>
            <w:r w:rsidR="00C00648" w:rsidRPr="00D000F8">
              <w:rPr>
                <w:rStyle w:val="Hipervnculo"/>
                <w:rFonts w:cs="Arial"/>
                <w:noProof/>
              </w:rPr>
              <w:t>TOPOGRAFÍA Y PENDIENTES</w:t>
            </w:r>
            <w:r w:rsidR="00C00648">
              <w:rPr>
                <w:noProof/>
                <w:webHidden/>
              </w:rPr>
              <w:tab/>
            </w:r>
            <w:r w:rsidR="00C00648">
              <w:rPr>
                <w:noProof/>
                <w:webHidden/>
              </w:rPr>
              <w:fldChar w:fldCharType="begin"/>
            </w:r>
            <w:r w:rsidR="00C00648">
              <w:rPr>
                <w:noProof/>
                <w:webHidden/>
              </w:rPr>
              <w:instrText xml:space="preserve"> PAGEREF _Toc62548742 \h </w:instrText>
            </w:r>
            <w:r w:rsidR="00C00648">
              <w:rPr>
                <w:noProof/>
                <w:webHidden/>
              </w:rPr>
            </w:r>
            <w:r w:rsidR="00C00648">
              <w:rPr>
                <w:noProof/>
                <w:webHidden/>
              </w:rPr>
              <w:fldChar w:fldCharType="separate"/>
            </w:r>
            <w:r w:rsidR="00C00648">
              <w:rPr>
                <w:noProof/>
                <w:webHidden/>
              </w:rPr>
              <w:t>36</w:t>
            </w:r>
            <w:r w:rsidR="00C00648">
              <w:rPr>
                <w:noProof/>
                <w:webHidden/>
              </w:rPr>
              <w:fldChar w:fldCharType="end"/>
            </w:r>
          </w:hyperlink>
        </w:p>
        <w:p w14:paraId="79C13463" w14:textId="19D9C6C8"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43" w:history="1">
            <w:r w:rsidR="00C00648" w:rsidRPr="00D000F8">
              <w:rPr>
                <w:rStyle w:val="Hipervnculo"/>
                <w:rFonts w:cs="Arial"/>
                <w:noProof/>
                <w14:scene3d>
                  <w14:camera w14:prst="orthographicFront"/>
                  <w14:lightRig w14:rig="threePt" w14:dir="t">
                    <w14:rot w14:lat="0" w14:lon="0" w14:rev="0"/>
                  </w14:lightRig>
                </w14:scene3d>
              </w:rPr>
              <w:t>II.3.8</w:t>
            </w:r>
            <w:r w:rsidR="00C00648">
              <w:rPr>
                <w:rFonts w:eastAsiaTheme="minorEastAsia" w:cstheme="minorBidi"/>
                <w:noProof/>
                <w:sz w:val="22"/>
                <w:szCs w:val="22"/>
                <w:lang w:eastAsia="es-MX"/>
              </w:rPr>
              <w:tab/>
            </w:r>
            <w:r w:rsidR="00C00648" w:rsidRPr="00D000F8">
              <w:rPr>
                <w:rStyle w:val="Hipervnculo"/>
                <w:rFonts w:cs="Arial"/>
                <w:noProof/>
              </w:rPr>
              <w:t>USO DE SUELO Y VEGETACIÓN</w:t>
            </w:r>
            <w:r w:rsidR="00C00648">
              <w:rPr>
                <w:noProof/>
                <w:webHidden/>
              </w:rPr>
              <w:tab/>
            </w:r>
            <w:r w:rsidR="00C00648">
              <w:rPr>
                <w:noProof/>
                <w:webHidden/>
              </w:rPr>
              <w:fldChar w:fldCharType="begin"/>
            </w:r>
            <w:r w:rsidR="00C00648">
              <w:rPr>
                <w:noProof/>
                <w:webHidden/>
              </w:rPr>
              <w:instrText xml:space="preserve"> PAGEREF _Toc62548743 \h </w:instrText>
            </w:r>
            <w:r w:rsidR="00C00648">
              <w:rPr>
                <w:noProof/>
                <w:webHidden/>
              </w:rPr>
            </w:r>
            <w:r w:rsidR="00C00648">
              <w:rPr>
                <w:noProof/>
                <w:webHidden/>
              </w:rPr>
              <w:fldChar w:fldCharType="separate"/>
            </w:r>
            <w:r w:rsidR="00C00648">
              <w:rPr>
                <w:noProof/>
                <w:webHidden/>
              </w:rPr>
              <w:t>36</w:t>
            </w:r>
            <w:r w:rsidR="00C00648">
              <w:rPr>
                <w:noProof/>
                <w:webHidden/>
              </w:rPr>
              <w:fldChar w:fldCharType="end"/>
            </w:r>
          </w:hyperlink>
        </w:p>
        <w:p w14:paraId="0403B706" w14:textId="7729481C"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44" w:history="1">
            <w:r w:rsidR="00C00648" w:rsidRPr="00D000F8">
              <w:rPr>
                <w:rStyle w:val="Hipervnculo"/>
                <w:rFonts w:cs="Arial"/>
                <w:noProof/>
                <w14:scene3d>
                  <w14:camera w14:prst="orthographicFront"/>
                  <w14:lightRig w14:rig="threePt" w14:dir="t">
                    <w14:rot w14:lat="0" w14:lon="0" w14:rev="0"/>
                  </w14:lightRig>
                </w14:scene3d>
              </w:rPr>
              <w:t>II.3.9</w:t>
            </w:r>
            <w:r w:rsidR="00C00648">
              <w:rPr>
                <w:rFonts w:eastAsiaTheme="minorEastAsia" w:cstheme="minorBidi"/>
                <w:noProof/>
                <w:sz w:val="22"/>
                <w:szCs w:val="22"/>
                <w:lang w:eastAsia="es-MX"/>
              </w:rPr>
              <w:tab/>
            </w:r>
            <w:r w:rsidR="00C00648" w:rsidRPr="00D000F8">
              <w:rPr>
                <w:rStyle w:val="Hipervnculo"/>
                <w:rFonts w:cs="Arial"/>
                <w:noProof/>
              </w:rPr>
              <w:t>RIESGOS Y VULNERABILIDAD</w:t>
            </w:r>
            <w:r w:rsidR="00C00648">
              <w:rPr>
                <w:noProof/>
                <w:webHidden/>
              </w:rPr>
              <w:tab/>
            </w:r>
            <w:r w:rsidR="00C00648">
              <w:rPr>
                <w:noProof/>
                <w:webHidden/>
              </w:rPr>
              <w:fldChar w:fldCharType="begin"/>
            </w:r>
            <w:r w:rsidR="00C00648">
              <w:rPr>
                <w:noProof/>
                <w:webHidden/>
              </w:rPr>
              <w:instrText xml:space="preserve"> PAGEREF _Toc62548744 \h </w:instrText>
            </w:r>
            <w:r w:rsidR="00C00648">
              <w:rPr>
                <w:noProof/>
                <w:webHidden/>
              </w:rPr>
            </w:r>
            <w:r w:rsidR="00C00648">
              <w:rPr>
                <w:noProof/>
                <w:webHidden/>
              </w:rPr>
              <w:fldChar w:fldCharType="separate"/>
            </w:r>
            <w:r w:rsidR="00C00648">
              <w:rPr>
                <w:noProof/>
                <w:webHidden/>
              </w:rPr>
              <w:t>39</w:t>
            </w:r>
            <w:r w:rsidR="00C00648">
              <w:rPr>
                <w:noProof/>
                <w:webHidden/>
              </w:rPr>
              <w:fldChar w:fldCharType="end"/>
            </w:r>
          </w:hyperlink>
        </w:p>
        <w:p w14:paraId="1D911ACD" w14:textId="28548D23"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45" w:history="1">
            <w:r w:rsidR="00C00648" w:rsidRPr="00D000F8">
              <w:rPr>
                <w:rStyle w:val="Hipervnculo"/>
                <w:rFonts w:cs="Arial"/>
                <w:noProof/>
                <w:lang w:eastAsia="es-MX"/>
              </w:rPr>
              <w:t>II.4</w:t>
            </w:r>
            <w:r w:rsidR="00C00648">
              <w:rPr>
                <w:rFonts w:eastAsiaTheme="minorEastAsia" w:cstheme="minorBidi"/>
                <w:i w:val="0"/>
                <w:iCs w:val="0"/>
                <w:noProof/>
                <w:sz w:val="22"/>
                <w:szCs w:val="22"/>
                <w:lang w:eastAsia="es-MX"/>
              </w:rPr>
              <w:tab/>
            </w:r>
            <w:r w:rsidR="00C00648" w:rsidRPr="00D000F8">
              <w:rPr>
                <w:rStyle w:val="Hipervnculo"/>
                <w:rFonts w:cs="Arial"/>
                <w:noProof/>
                <w:lang w:eastAsia="es-MX"/>
              </w:rPr>
              <w:t>MEDIO FÍSICO CONSTRUIDO</w:t>
            </w:r>
            <w:r w:rsidR="00C00648">
              <w:rPr>
                <w:noProof/>
                <w:webHidden/>
              </w:rPr>
              <w:tab/>
            </w:r>
            <w:r w:rsidR="00C00648">
              <w:rPr>
                <w:noProof/>
                <w:webHidden/>
              </w:rPr>
              <w:fldChar w:fldCharType="begin"/>
            </w:r>
            <w:r w:rsidR="00C00648">
              <w:rPr>
                <w:noProof/>
                <w:webHidden/>
              </w:rPr>
              <w:instrText xml:space="preserve"> PAGEREF _Toc62548745 \h </w:instrText>
            </w:r>
            <w:r w:rsidR="00C00648">
              <w:rPr>
                <w:noProof/>
                <w:webHidden/>
              </w:rPr>
            </w:r>
            <w:r w:rsidR="00C00648">
              <w:rPr>
                <w:noProof/>
                <w:webHidden/>
              </w:rPr>
              <w:fldChar w:fldCharType="separate"/>
            </w:r>
            <w:r w:rsidR="00C00648">
              <w:rPr>
                <w:noProof/>
                <w:webHidden/>
              </w:rPr>
              <w:t>40</w:t>
            </w:r>
            <w:r w:rsidR="00C00648">
              <w:rPr>
                <w:noProof/>
                <w:webHidden/>
              </w:rPr>
              <w:fldChar w:fldCharType="end"/>
            </w:r>
          </w:hyperlink>
        </w:p>
        <w:p w14:paraId="62BDF819" w14:textId="6DAC6ED2"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46" w:history="1">
            <w:r w:rsidR="00C00648" w:rsidRPr="00D000F8">
              <w:rPr>
                <w:rStyle w:val="Hipervnculo"/>
                <w:rFonts w:cs="Arial"/>
                <w:noProof/>
                <w14:scene3d>
                  <w14:camera w14:prst="orthographicFront"/>
                  <w14:lightRig w14:rig="threePt" w14:dir="t">
                    <w14:rot w14:lat="0" w14:lon="0" w14:rev="0"/>
                  </w14:lightRig>
                </w14:scene3d>
              </w:rPr>
              <w:t>II.4.1</w:t>
            </w:r>
            <w:r w:rsidR="00C00648">
              <w:rPr>
                <w:rFonts w:eastAsiaTheme="minorEastAsia" w:cstheme="minorBidi"/>
                <w:noProof/>
                <w:sz w:val="22"/>
                <w:szCs w:val="22"/>
                <w:lang w:eastAsia="es-MX"/>
              </w:rPr>
              <w:tab/>
            </w:r>
            <w:r w:rsidR="00C00648" w:rsidRPr="00D000F8">
              <w:rPr>
                <w:rStyle w:val="Hipervnculo"/>
                <w:rFonts w:cs="Arial"/>
                <w:noProof/>
              </w:rPr>
              <w:t>USOS ACTUALES DEL SUELO</w:t>
            </w:r>
            <w:r w:rsidR="00C00648">
              <w:rPr>
                <w:noProof/>
                <w:webHidden/>
              </w:rPr>
              <w:tab/>
            </w:r>
            <w:r w:rsidR="00C00648">
              <w:rPr>
                <w:noProof/>
                <w:webHidden/>
              </w:rPr>
              <w:fldChar w:fldCharType="begin"/>
            </w:r>
            <w:r w:rsidR="00C00648">
              <w:rPr>
                <w:noProof/>
                <w:webHidden/>
              </w:rPr>
              <w:instrText xml:space="preserve"> PAGEREF _Toc62548746 \h </w:instrText>
            </w:r>
            <w:r w:rsidR="00C00648">
              <w:rPr>
                <w:noProof/>
                <w:webHidden/>
              </w:rPr>
            </w:r>
            <w:r w:rsidR="00C00648">
              <w:rPr>
                <w:noProof/>
                <w:webHidden/>
              </w:rPr>
              <w:fldChar w:fldCharType="separate"/>
            </w:r>
            <w:r w:rsidR="00C00648">
              <w:rPr>
                <w:noProof/>
                <w:webHidden/>
              </w:rPr>
              <w:t>40</w:t>
            </w:r>
            <w:r w:rsidR="00C00648">
              <w:rPr>
                <w:noProof/>
                <w:webHidden/>
              </w:rPr>
              <w:fldChar w:fldCharType="end"/>
            </w:r>
          </w:hyperlink>
        </w:p>
        <w:p w14:paraId="2CE3B7D1" w14:textId="09FBF771"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47" w:history="1">
            <w:r w:rsidR="00C00648" w:rsidRPr="00D000F8">
              <w:rPr>
                <w:rStyle w:val="Hipervnculo"/>
                <w:rFonts w:cs="Arial"/>
                <w:noProof/>
                <w14:scene3d>
                  <w14:camera w14:prst="orthographicFront"/>
                  <w14:lightRig w14:rig="threePt" w14:dir="t">
                    <w14:rot w14:lat="0" w14:lon="0" w14:rev="0"/>
                  </w14:lightRig>
                </w14:scene3d>
              </w:rPr>
              <w:t>II.4.2</w:t>
            </w:r>
            <w:r w:rsidR="00C00648">
              <w:rPr>
                <w:rFonts w:eastAsiaTheme="minorEastAsia" w:cstheme="minorBidi"/>
                <w:noProof/>
                <w:sz w:val="22"/>
                <w:szCs w:val="22"/>
                <w:lang w:eastAsia="es-MX"/>
              </w:rPr>
              <w:tab/>
            </w:r>
            <w:r w:rsidR="00C00648" w:rsidRPr="00D000F8">
              <w:rPr>
                <w:rStyle w:val="Hipervnculo"/>
                <w:rFonts w:cs="Arial"/>
                <w:noProof/>
              </w:rPr>
              <w:t>PATRIMONIO HISTÓRICO</w:t>
            </w:r>
            <w:r w:rsidR="00C00648">
              <w:rPr>
                <w:noProof/>
                <w:webHidden/>
              </w:rPr>
              <w:tab/>
            </w:r>
            <w:r w:rsidR="00C00648">
              <w:rPr>
                <w:noProof/>
                <w:webHidden/>
              </w:rPr>
              <w:fldChar w:fldCharType="begin"/>
            </w:r>
            <w:r w:rsidR="00C00648">
              <w:rPr>
                <w:noProof/>
                <w:webHidden/>
              </w:rPr>
              <w:instrText xml:space="preserve"> PAGEREF _Toc62548747 \h </w:instrText>
            </w:r>
            <w:r w:rsidR="00C00648">
              <w:rPr>
                <w:noProof/>
                <w:webHidden/>
              </w:rPr>
            </w:r>
            <w:r w:rsidR="00C00648">
              <w:rPr>
                <w:noProof/>
                <w:webHidden/>
              </w:rPr>
              <w:fldChar w:fldCharType="separate"/>
            </w:r>
            <w:r w:rsidR="00C00648">
              <w:rPr>
                <w:noProof/>
                <w:webHidden/>
              </w:rPr>
              <w:t>41</w:t>
            </w:r>
            <w:r w:rsidR="00C00648">
              <w:rPr>
                <w:noProof/>
                <w:webHidden/>
              </w:rPr>
              <w:fldChar w:fldCharType="end"/>
            </w:r>
          </w:hyperlink>
        </w:p>
        <w:p w14:paraId="370F9382" w14:textId="18C2808F"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48" w:history="1">
            <w:r w:rsidR="00C00648" w:rsidRPr="00D000F8">
              <w:rPr>
                <w:rStyle w:val="Hipervnculo"/>
                <w:rFonts w:cs="Arial"/>
                <w:noProof/>
                <w14:scene3d>
                  <w14:camera w14:prst="orthographicFront"/>
                  <w14:lightRig w14:rig="threePt" w14:dir="t">
                    <w14:rot w14:lat="0" w14:lon="0" w14:rev="0"/>
                  </w14:lightRig>
                </w14:scene3d>
              </w:rPr>
              <w:t>II.4.3</w:t>
            </w:r>
            <w:r w:rsidR="00C00648">
              <w:rPr>
                <w:rFonts w:eastAsiaTheme="minorEastAsia" w:cstheme="minorBidi"/>
                <w:noProof/>
                <w:sz w:val="22"/>
                <w:szCs w:val="22"/>
                <w:lang w:eastAsia="es-MX"/>
              </w:rPr>
              <w:tab/>
            </w:r>
            <w:r w:rsidR="00C00648" w:rsidRPr="00D000F8">
              <w:rPr>
                <w:rStyle w:val="Hipervnculo"/>
                <w:rFonts w:cs="Arial"/>
                <w:noProof/>
              </w:rPr>
              <w:t>VIVIENDA</w:t>
            </w:r>
            <w:r w:rsidR="00C00648">
              <w:rPr>
                <w:noProof/>
                <w:webHidden/>
              </w:rPr>
              <w:tab/>
            </w:r>
            <w:r w:rsidR="00C00648">
              <w:rPr>
                <w:noProof/>
                <w:webHidden/>
              </w:rPr>
              <w:fldChar w:fldCharType="begin"/>
            </w:r>
            <w:r w:rsidR="00C00648">
              <w:rPr>
                <w:noProof/>
                <w:webHidden/>
              </w:rPr>
              <w:instrText xml:space="preserve"> PAGEREF _Toc62548748 \h </w:instrText>
            </w:r>
            <w:r w:rsidR="00C00648">
              <w:rPr>
                <w:noProof/>
                <w:webHidden/>
              </w:rPr>
            </w:r>
            <w:r w:rsidR="00C00648">
              <w:rPr>
                <w:noProof/>
                <w:webHidden/>
              </w:rPr>
              <w:fldChar w:fldCharType="separate"/>
            </w:r>
            <w:r w:rsidR="00C00648">
              <w:rPr>
                <w:noProof/>
                <w:webHidden/>
              </w:rPr>
              <w:t>43</w:t>
            </w:r>
            <w:r w:rsidR="00C00648">
              <w:rPr>
                <w:noProof/>
                <w:webHidden/>
              </w:rPr>
              <w:fldChar w:fldCharType="end"/>
            </w:r>
          </w:hyperlink>
        </w:p>
        <w:p w14:paraId="6B9AC01C" w14:textId="058D66BF"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49" w:history="1">
            <w:r w:rsidR="00C00648" w:rsidRPr="00D000F8">
              <w:rPr>
                <w:rStyle w:val="Hipervnculo"/>
                <w:rFonts w:cs="Arial"/>
                <w:noProof/>
                <w14:scene3d>
                  <w14:camera w14:prst="orthographicFront"/>
                  <w14:lightRig w14:rig="threePt" w14:dir="t">
                    <w14:rot w14:lat="0" w14:lon="0" w14:rev="0"/>
                  </w14:lightRig>
                </w14:scene3d>
              </w:rPr>
              <w:t>II.4.4</w:t>
            </w:r>
            <w:r w:rsidR="00C00648">
              <w:rPr>
                <w:rFonts w:eastAsiaTheme="minorEastAsia" w:cstheme="minorBidi"/>
                <w:noProof/>
                <w:sz w:val="22"/>
                <w:szCs w:val="22"/>
                <w:lang w:eastAsia="es-MX"/>
              </w:rPr>
              <w:tab/>
            </w:r>
            <w:r w:rsidR="00C00648" w:rsidRPr="00D000F8">
              <w:rPr>
                <w:rStyle w:val="Hipervnculo"/>
                <w:rFonts w:cs="Arial"/>
                <w:noProof/>
              </w:rPr>
              <w:t>IMAGEN URBANA</w:t>
            </w:r>
            <w:r w:rsidR="00C00648">
              <w:rPr>
                <w:noProof/>
                <w:webHidden/>
              </w:rPr>
              <w:tab/>
            </w:r>
            <w:r w:rsidR="00C00648">
              <w:rPr>
                <w:noProof/>
                <w:webHidden/>
              </w:rPr>
              <w:fldChar w:fldCharType="begin"/>
            </w:r>
            <w:r w:rsidR="00C00648">
              <w:rPr>
                <w:noProof/>
                <w:webHidden/>
              </w:rPr>
              <w:instrText xml:space="preserve"> PAGEREF _Toc62548749 \h </w:instrText>
            </w:r>
            <w:r w:rsidR="00C00648">
              <w:rPr>
                <w:noProof/>
                <w:webHidden/>
              </w:rPr>
            </w:r>
            <w:r w:rsidR="00C00648">
              <w:rPr>
                <w:noProof/>
                <w:webHidden/>
              </w:rPr>
              <w:fldChar w:fldCharType="separate"/>
            </w:r>
            <w:r w:rsidR="00C00648">
              <w:rPr>
                <w:noProof/>
                <w:webHidden/>
              </w:rPr>
              <w:t>43</w:t>
            </w:r>
            <w:r w:rsidR="00C00648">
              <w:rPr>
                <w:noProof/>
                <w:webHidden/>
              </w:rPr>
              <w:fldChar w:fldCharType="end"/>
            </w:r>
          </w:hyperlink>
        </w:p>
        <w:p w14:paraId="2AC8E2DE" w14:textId="68A2E978"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50" w:history="1">
            <w:r w:rsidR="00C00648" w:rsidRPr="00D000F8">
              <w:rPr>
                <w:rStyle w:val="Hipervnculo"/>
                <w:rFonts w:cs="Arial"/>
                <w:noProof/>
                <w14:scene3d>
                  <w14:camera w14:prst="orthographicFront"/>
                  <w14:lightRig w14:rig="threePt" w14:dir="t">
                    <w14:rot w14:lat="0" w14:lon="0" w14:rev="0"/>
                  </w14:lightRig>
                </w14:scene3d>
              </w:rPr>
              <w:t>II.4.5</w:t>
            </w:r>
            <w:r w:rsidR="00C00648">
              <w:rPr>
                <w:rFonts w:eastAsiaTheme="minorEastAsia" w:cstheme="minorBidi"/>
                <w:noProof/>
                <w:sz w:val="22"/>
                <w:szCs w:val="22"/>
                <w:lang w:eastAsia="es-MX"/>
              </w:rPr>
              <w:tab/>
            </w:r>
            <w:r w:rsidR="00C00648" w:rsidRPr="00D000F8">
              <w:rPr>
                <w:rStyle w:val="Hipervnculo"/>
                <w:rFonts w:cs="Arial"/>
                <w:noProof/>
              </w:rPr>
              <w:t>MOVILIDAD</w:t>
            </w:r>
            <w:r w:rsidR="00C00648">
              <w:rPr>
                <w:noProof/>
                <w:webHidden/>
              </w:rPr>
              <w:tab/>
            </w:r>
            <w:r w:rsidR="00C00648">
              <w:rPr>
                <w:noProof/>
                <w:webHidden/>
              </w:rPr>
              <w:fldChar w:fldCharType="begin"/>
            </w:r>
            <w:r w:rsidR="00C00648">
              <w:rPr>
                <w:noProof/>
                <w:webHidden/>
              </w:rPr>
              <w:instrText xml:space="preserve"> PAGEREF _Toc62548750 \h </w:instrText>
            </w:r>
            <w:r w:rsidR="00C00648">
              <w:rPr>
                <w:noProof/>
                <w:webHidden/>
              </w:rPr>
            </w:r>
            <w:r w:rsidR="00C00648">
              <w:rPr>
                <w:noProof/>
                <w:webHidden/>
              </w:rPr>
              <w:fldChar w:fldCharType="separate"/>
            </w:r>
            <w:r w:rsidR="00C00648">
              <w:rPr>
                <w:noProof/>
                <w:webHidden/>
              </w:rPr>
              <w:t>44</w:t>
            </w:r>
            <w:r w:rsidR="00C00648">
              <w:rPr>
                <w:noProof/>
                <w:webHidden/>
              </w:rPr>
              <w:fldChar w:fldCharType="end"/>
            </w:r>
          </w:hyperlink>
        </w:p>
        <w:p w14:paraId="77B41950" w14:textId="375B4A4A"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51" w:history="1">
            <w:r w:rsidR="00C00648" w:rsidRPr="00D000F8">
              <w:rPr>
                <w:rStyle w:val="Hipervnculo"/>
                <w:rFonts w:cs="Arial"/>
                <w:noProof/>
                <w14:scene3d>
                  <w14:camera w14:prst="orthographicFront"/>
                  <w14:lightRig w14:rig="threePt" w14:dir="t">
                    <w14:rot w14:lat="0" w14:lon="0" w14:rev="0"/>
                  </w14:lightRig>
                </w14:scene3d>
              </w:rPr>
              <w:t>II.4.6</w:t>
            </w:r>
            <w:r w:rsidR="00C00648">
              <w:rPr>
                <w:rFonts w:eastAsiaTheme="minorEastAsia" w:cstheme="minorBidi"/>
                <w:noProof/>
                <w:sz w:val="22"/>
                <w:szCs w:val="22"/>
                <w:lang w:eastAsia="es-MX"/>
              </w:rPr>
              <w:tab/>
            </w:r>
            <w:r w:rsidR="00C00648" w:rsidRPr="00D000F8">
              <w:rPr>
                <w:rStyle w:val="Hipervnculo"/>
                <w:rFonts w:cs="Arial"/>
                <w:noProof/>
              </w:rPr>
              <w:t>INFRAESTRUCTURA Y SERVICIOS PÚBLICOS</w:t>
            </w:r>
            <w:r w:rsidR="00C00648">
              <w:rPr>
                <w:noProof/>
                <w:webHidden/>
              </w:rPr>
              <w:tab/>
            </w:r>
            <w:r w:rsidR="00C00648">
              <w:rPr>
                <w:noProof/>
                <w:webHidden/>
              </w:rPr>
              <w:fldChar w:fldCharType="begin"/>
            </w:r>
            <w:r w:rsidR="00C00648">
              <w:rPr>
                <w:noProof/>
                <w:webHidden/>
              </w:rPr>
              <w:instrText xml:space="preserve"> PAGEREF _Toc62548751 \h </w:instrText>
            </w:r>
            <w:r w:rsidR="00C00648">
              <w:rPr>
                <w:noProof/>
                <w:webHidden/>
              </w:rPr>
            </w:r>
            <w:r w:rsidR="00C00648">
              <w:rPr>
                <w:noProof/>
                <w:webHidden/>
              </w:rPr>
              <w:fldChar w:fldCharType="separate"/>
            </w:r>
            <w:r w:rsidR="00C00648">
              <w:rPr>
                <w:noProof/>
                <w:webHidden/>
              </w:rPr>
              <w:t>44</w:t>
            </w:r>
            <w:r w:rsidR="00C00648">
              <w:rPr>
                <w:noProof/>
                <w:webHidden/>
              </w:rPr>
              <w:fldChar w:fldCharType="end"/>
            </w:r>
          </w:hyperlink>
        </w:p>
        <w:p w14:paraId="533C1AE1" w14:textId="4C85DAC1"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52" w:history="1">
            <w:r w:rsidR="00C00648" w:rsidRPr="00D000F8">
              <w:rPr>
                <w:rStyle w:val="Hipervnculo"/>
                <w:rFonts w:cs="Arial"/>
                <w:noProof/>
                <w14:scene3d>
                  <w14:camera w14:prst="orthographicFront"/>
                  <w14:lightRig w14:rig="threePt" w14:dir="t">
                    <w14:rot w14:lat="0" w14:lon="0" w14:rev="0"/>
                  </w14:lightRig>
                </w14:scene3d>
              </w:rPr>
              <w:t>II.4.7</w:t>
            </w:r>
            <w:r w:rsidR="00C00648">
              <w:rPr>
                <w:rFonts w:eastAsiaTheme="minorEastAsia" w:cstheme="minorBidi"/>
                <w:noProof/>
                <w:sz w:val="22"/>
                <w:szCs w:val="22"/>
                <w:lang w:eastAsia="es-MX"/>
              </w:rPr>
              <w:tab/>
            </w:r>
            <w:r w:rsidR="00C00648" w:rsidRPr="00D000F8">
              <w:rPr>
                <w:rStyle w:val="Hipervnculo"/>
                <w:rFonts w:cs="Arial"/>
                <w:noProof/>
              </w:rPr>
              <w:t>EQUIPAMIENTO URBANO</w:t>
            </w:r>
            <w:r w:rsidR="00C00648">
              <w:rPr>
                <w:noProof/>
                <w:webHidden/>
              </w:rPr>
              <w:tab/>
            </w:r>
            <w:r w:rsidR="00C00648">
              <w:rPr>
                <w:noProof/>
                <w:webHidden/>
              </w:rPr>
              <w:fldChar w:fldCharType="begin"/>
            </w:r>
            <w:r w:rsidR="00C00648">
              <w:rPr>
                <w:noProof/>
                <w:webHidden/>
              </w:rPr>
              <w:instrText xml:space="preserve"> PAGEREF _Toc62548752 \h </w:instrText>
            </w:r>
            <w:r w:rsidR="00C00648">
              <w:rPr>
                <w:noProof/>
                <w:webHidden/>
              </w:rPr>
            </w:r>
            <w:r w:rsidR="00C00648">
              <w:rPr>
                <w:noProof/>
                <w:webHidden/>
              </w:rPr>
              <w:fldChar w:fldCharType="separate"/>
            </w:r>
            <w:r w:rsidR="00C00648">
              <w:rPr>
                <w:noProof/>
                <w:webHidden/>
              </w:rPr>
              <w:t>49</w:t>
            </w:r>
            <w:r w:rsidR="00C00648">
              <w:rPr>
                <w:noProof/>
                <w:webHidden/>
              </w:rPr>
              <w:fldChar w:fldCharType="end"/>
            </w:r>
          </w:hyperlink>
        </w:p>
        <w:p w14:paraId="43E01DA7" w14:textId="78F472BF"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53" w:history="1">
            <w:r w:rsidR="00C00648" w:rsidRPr="00D000F8">
              <w:rPr>
                <w:rStyle w:val="Hipervnculo"/>
                <w:rFonts w:cs="Arial"/>
                <w:noProof/>
                <w14:scene3d>
                  <w14:camera w14:prst="orthographicFront"/>
                  <w14:lightRig w14:rig="threePt" w14:dir="t">
                    <w14:rot w14:lat="0" w14:lon="0" w14:rev="0"/>
                  </w14:lightRig>
                </w14:scene3d>
              </w:rPr>
              <w:t>II.4.8</w:t>
            </w:r>
            <w:r w:rsidR="00C00648">
              <w:rPr>
                <w:rFonts w:eastAsiaTheme="minorEastAsia" w:cstheme="minorBidi"/>
                <w:noProof/>
                <w:sz w:val="22"/>
                <w:szCs w:val="22"/>
                <w:lang w:eastAsia="es-MX"/>
              </w:rPr>
              <w:tab/>
            </w:r>
            <w:r w:rsidR="00C00648" w:rsidRPr="00D000F8">
              <w:rPr>
                <w:rStyle w:val="Hipervnculo"/>
                <w:rFonts w:cs="Arial"/>
                <w:noProof/>
              </w:rPr>
              <w:t>SÍNTESIS DEL MEDIO FÍSICO CONSTRUIDO</w:t>
            </w:r>
            <w:r w:rsidR="00C00648">
              <w:rPr>
                <w:noProof/>
                <w:webHidden/>
              </w:rPr>
              <w:tab/>
            </w:r>
            <w:r w:rsidR="00C00648">
              <w:rPr>
                <w:noProof/>
                <w:webHidden/>
              </w:rPr>
              <w:fldChar w:fldCharType="begin"/>
            </w:r>
            <w:r w:rsidR="00C00648">
              <w:rPr>
                <w:noProof/>
                <w:webHidden/>
              </w:rPr>
              <w:instrText xml:space="preserve"> PAGEREF _Toc62548753 \h </w:instrText>
            </w:r>
            <w:r w:rsidR="00C00648">
              <w:rPr>
                <w:noProof/>
                <w:webHidden/>
              </w:rPr>
            </w:r>
            <w:r w:rsidR="00C00648">
              <w:rPr>
                <w:noProof/>
                <w:webHidden/>
              </w:rPr>
              <w:fldChar w:fldCharType="separate"/>
            </w:r>
            <w:r w:rsidR="00C00648">
              <w:rPr>
                <w:noProof/>
                <w:webHidden/>
              </w:rPr>
              <w:t>52</w:t>
            </w:r>
            <w:r w:rsidR="00C00648">
              <w:rPr>
                <w:noProof/>
                <w:webHidden/>
              </w:rPr>
              <w:fldChar w:fldCharType="end"/>
            </w:r>
          </w:hyperlink>
        </w:p>
        <w:p w14:paraId="07DE6970" w14:textId="5ED57D76"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54" w:history="1">
            <w:r w:rsidR="00C00648" w:rsidRPr="00D000F8">
              <w:rPr>
                <w:rStyle w:val="Hipervnculo"/>
                <w:rFonts w:cs="Arial"/>
                <w:noProof/>
              </w:rPr>
              <w:t>II.5</w:t>
            </w:r>
            <w:r w:rsidR="00C00648">
              <w:rPr>
                <w:rFonts w:eastAsiaTheme="minorEastAsia" w:cstheme="minorBidi"/>
                <w:i w:val="0"/>
                <w:iCs w:val="0"/>
                <w:noProof/>
                <w:sz w:val="22"/>
                <w:szCs w:val="22"/>
                <w:lang w:eastAsia="es-MX"/>
              </w:rPr>
              <w:tab/>
            </w:r>
            <w:r w:rsidR="00C00648" w:rsidRPr="00D000F8">
              <w:rPr>
                <w:rStyle w:val="Hipervnculo"/>
                <w:rFonts w:cs="Arial"/>
                <w:noProof/>
              </w:rPr>
              <w:t>ASPECTOS ADMINISTRATIVOS E INSTITUCIONALES</w:t>
            </w:r>
            <w:r w:rsidR="00C00648">
              <w:rPr>
                <w:noProof/>
                <w:webHidden/>
              </w:rPr>
              <w:tab/>
            </w:r>
            <w:r w:rsidR="00C00648">
              <w:rPr>
                <w:noProof/>
                <w:webHidden/>
              </w:rPr>
              <w:fldChar w:fldCharType="begin"/>
            </w:r>
            <w:r w:rsidR="00C00648">
              <w:rPr>
                <w:noProof/>
                <w:webHidden/>
              </w:rPr>
              <w:instrText xml:space="preserve"> PAGEREF _Toc62548754 \h </w:instrText>
            </w:r>
            <w:r w:rsidR="00C00648">
              <w:rPr>
                <w:noProof/>
                <w:webHidden/>
              </w:rPr>
            </w:r>
            <w:r w:rsidR="00C00648">
              <w:rPr>
                <w:noProof/>
                <w:webHidden/>
              </w:rPr>
              <w:fldChar w:fldCharType="separate"/>
            </w:r>
            <w:r w:rsidR="00C00648">
              <w:rPr>
                <w:noProof/>
                <w:webHidden/>
              </w:rPr>
              <w:t>53</w:t>
            </w:r>
            <w:r w:rsidR="00C00648">
              <w:rPr>
                <w:noProof/>
                <w:webHidden/>
              </w:rPr>
              <w:fldChar w:fldCharType="end"/>
            </w:r>
          </w:hyperlink>
        </w:p>
        <w:p w14:paraId="7A7F9206" w14:textId="4BAE5252" w:rsidR="00C00648" w:rsidRDefault="0002152D">
          <w:pPr>
            <w:pStyle w:val="TDC2"/>
            <w:tabs>
              <w:tab w:val="left" w:pos="720"/>
              <w:tab w:val="right" w:leader="dot" w:pos="9487"/>
            </w:tabs>
            <w:rPr>
              <w:rFonts w:eastAsiaTheme="minorEastAsia" w:cstheme="minorBidi"/>
              <w:i w:val="0"/>
              <w:iCs w:val="0"/>
              <w:noProof/>
              <w:sz w:val="22"/>
              <w:szCs w:val="22"/>
              <w:lang w:eastAsia="es-MX"/>
            </w:rPr>
          </w:pPr>
          <w:hyperlink w:anchor="_Toc62548755" w:history="1">
            <w:r w:rsidR="00C00648" w:rsidRPr="00D000F8">
              <w:rPr>
                <w:rStyle w:val="Hipervnculo"/>
                <w:rFonts w:cs="Arial"/>
                <w:noProof/>
              </w:rPr>
              <w:t>II.6</w:t>
            </w:r>
            <w:r w:rsidR="00C00648">
              <w:rPr>
                <w:rFonts w:eastAsiaTheme="minorEastAsia" w:cstheme="minorBidi"/>
                <w:i w:val="0"/>
                <w:iCs w:val="0"/>
                <w:noProof/>
                <w:sz w:val="22"/>
                <w:szCs w:val="22"/>
                <w:lang w:eastAsia="es-MX"/>
              </w:rPr>
              <w:tab/>
            </w:r>
            <w:r w:rsidR="00C00648" w:rsidRPr="00D000F8">
              <w:rPr>
                <w:rStyle w:val="Hipervnculo"/>
                <w:rFonts w:cs="Arial"/>
                <w:noProof/>
              </w:rPr>
              <w:t>DIAGNÓSTICO – PRONÓSTICO INTEGRADO</w:t>
            </w:r>
            <w:r w:rsidR="00C00648">
              <w:rPr>
                <w:noProof/>
                <w:webHidden/>
              </w:rPr>
              <w:tab/>
            </w:r>
            <w:r w:rsidR="00C00648">
              <w:rPr>
                <w:noProof/>
                <w:webHidden/>
              </w:rPr>
              <w:fldChar w:fldCharType="begin"/>
            </w:r>
            <w:r w:rsidR="00C00648">
              <w:rPr>
                <w:noProof/>
                <w:webHidden/>
              </w:rPr>
              <w:instrText xml:space="preserve"> PAGEREF _Toc62548755 \h </w:instrText>
            </w:r>
            <w:r w:rsidR="00C00648">
              <w:rPr>
                <w:noProof/>
                <w:webHidden/>
              </w:rPr>
            </w:r>
            <w:r w:rsidR="00C00648">
              <w:rPr>
                <w:noProof/>
                <w:webHidden/>
              </w:rPr>
              <w:fldChar w:fldCharType="separate"/>
            </w:r>
            <w:r w:rsidR="00C00648">
              <w:rPr>
                <w:noProof/>
                <w:webHidden/>
              </w:rPr>
              <w:t>55</w:t>
            </w:r>
            <w:r w:rsidR="00C00648">
              <w:rPr>
                <w:noProof/>
                <w:webHidden/>
              </w:rPr>
              <w:fldChar w:fldCharType="end"/>
            </w:r>
          </w:hyperlink>
        </w:p>
        <w:p w14:paraId="0B11F40F" w14:textId="13F45F2A"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56" w:history="1">
            <w:r w:rsidR="00C00648" w:rsidRPr="00D000F8">
              <w:rPr>
                <w:rStyle w:val="Hipervnculo"/>
                <w:rFonts w:cs="Arial"/>
                <w:noProof/>
                <w14:scene3d>
                  <w14:camera w14:prst="orthographicFront"/>
                  <w14:lightRig w14:rig="threePt" w14:dir="t">
                    <w14:rot w14:lat="0" w14:lon="0" w14:rev="0"/>
                  </w14:lightRig>
                </w14:scene3d>
              </w:rPr>
              <w:t>II.6.1</w:t>
            </w:r>
            <w:r w:rsidR="00C00648">
              <w:rPr>
                <w:rFonts w:eastAsiaTheme="minorEastAsia" w:cstheme="minorBidi"/>
                <w:noProof/>
                <w:sz w:val="22"/>
                <w:szCs w:val="22"/>
                <w:lang w:eastAsia="es-MX"/>
              </w:rPr>
              <w:tab/>
            </w:r>
            <w:r w:rsidR="00C00648" w:rsidRPr="00D000F8">
              <w:rPr>
                <w:rStyle w:val="Hipervnculo"/>
                <w:rFonts w:cs="Arial"/>
                <w:noProof/>
              </w:rPr>
              <w:t>ANÁLISIS FODAS</w:t>
            </w:r>
            <w:r w:rsidR="00C00648">
              <w:rPr>
                <w:noProof/>
                <w:webHidden/>
              </w:rPr>
              <w:tab/>
            </w:r>
            <w:r w:rsidR="00C00648">
              <w:rPr>
                <w:noProof/>
                <w:webHidden/>
              </w:rPr>
              <w:fldChar w:fldCharType="begin"/>
            </w:r>
            <w:r w:rsidR="00C00648">
              <w:rPr>
                <w:noProof/>
                <w:webHidden/>
              </w:rPr>
              <w:instrText xml:space="preserve"> PAGEREF _Toc62548756 \h </w:instrText>
            </w:r>
            <w:r w:rsidR="00C00648">
              <w:rPr>
                <w:noProof/>
                <w:webHidden/>
              </w:rPr>
            </w:r>
            <w:r w:rsidR="00C00648">
              <w:rPr>
                <w:noProof/>
                <w:webHidden/>
              </w:rPr>
              <w:fldChar w:fldCharType="separate"/>
            </w:r>
            <w:r w:rsidR="00C00648">
              <w:rPr>
                <w:noProof/>
                <w:webHidden/>
              </w:rPr>
              <w:t>55</w:t>
            </w:r>
            <w:r w:rsidR="00C00648">
              <w:rPr>
                <w:noProof/>
                <w:webHidden/>
              </w:rPr>
              <w:fldChar w:fldCharType="end"/>
            </w:r>
          </w:hyperlink>
        </w:p>
        <w:p w14:paraId="4ACC8AF0" w14:textId="6F6B6B84"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57" w:history="1">
            <w:r w:rsidR="00C00648" w:rsidRPr="00D000F8">
              <w:rPr>
                <w:rStyle w:val="Hipervnculo"/>
                <w:rFonts w:cs="Arial"/>
                <w:noProof/>
                <w14:scene3d>
                  <w14:camera w14:prst="orthographicFront"/>
                  <w14:lightRig w14:rig="threePt" w14:dir="t">
                    <w14:rot w14:lat="0" w14:lon="0" w14:rev="0"/>
                  </w14:lightRig>
                </w14:scene3d>
              </w:rPr>
              <w:t>II.6.2</w:t>
            </w:r>
            <w:r w:rsidR="00C00648">
              <w:rPr>
                <w:rFonts w:eastAsiaTheme="minorEastAsia" w:cstheme="minorBidi"/>
                <w:noProof/>
                <w:sz w:val="22"/>
                <w:szCs w:val="22"/>
                <w:lang w:eastAsia="es-MX"/>
              </w:rPr>
              <w:tab/>
            </w:r>
            <w:r w:rsidR="00C00648" w:rsidRPr="00D000F8">
              <w:rPr>
                <w:rStyle w:val="Hipervnculo"/>
                <w:rFonts w:cs="Arial"/>
                <w:noProof/>
              </w:rPr>
              <w:t>APTITUD DEL SUELO</w:t>
            </w:r>
            <w:r w:rsidR="00C00648">
              <w:rPr>
                <w:noProof/>
                <w:webHidden/>
              </w:rPr>
              <w:tab/>
            </w:r>
            <w:r w:rsidR="00C00648">
              <w:rPr>
                <w:noProof/>
                <w:webHidden/>
              </w:rPr>
              <w:fldChar w:fldCharType="begin"/>
            </w:r>
            <w:r w:rsidR="00C00648">
              <w:rPr>
                <w:noProof/>
                <w:webHidden/>
              </w:rPr>
              <w:instrText xml:space="preserve"> PAGEREF _Toc62548757 \h </w:instrText>
            </w:r>
            <w:r w:rsidR="00C00648">
              <w:rPr>
                <w:noProof/>
                <w:webHidden/>
              </w:rPr>
            </w:r>
            <w:r w:rsidR="00C00648">
              <w:rPr>
                <w:noProof/>
                <w:webHidden/>
              </w:rPr>
              <w:fldChar w:fldCharType="separate"/>
            </w:r>
            <w:r w:rsidR="00C00648">
              <w:rPr>
                <w:noProof/>
                <w:webHidden/>
              </w:rPr>
              <w:t>56</w:t>
            </w:r>
            <w:r w:rsidR="00C00648">
              <w:rPr>
                <w:noProof/>
                <w:webHidden/>
              </w:rPr>
              <w:fldChar w:fldCharType="end"/>
            </w:r>
          </w:hyperlink>
        </w:p>
        <w:p w14:paraId="23FAE877" w14:textId="78594144"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58" w:history="1">
            <w:r w:rsidR="00C00648" w:rsidRPr="00D000F8">
              <w:rPr>
                <w:rStyle w:val="Hipervnculo"/>
                <w:rFonts w:cs="Arial"/>
                <w:noProof/>
                <w14:scene3d>
                  <w14:camera w14:prst="orthographicFront"/>
                  <w14:lightRig w14:rig="threePt" w14:dir="t">
                    <w14:rot w14:lat="0" w14:lon="0" w14:rev="0"/>
                  </w14:lightRig>
                </w14:scene3d>
              </w:rPr>
              <w:t>II.6.3</w:t>
            </w:r>
            <w:r w:rsidR="00C00648">
              <w:rPr>
                <w:rFonts w:eastAsiaTheme="minorEastAsia" w:cstheme="minorBidi"/>
                <w:noProof/>
                <w:sz w:val="22"/>
                <w:szCs w:val="22"/>
                <w:lang w:eastAsia="es-MX"/>
              </w:rPr>
              <w:tab/>
            </w:r>
            <w:r w:rsidR="00C00648" w:rsidRPr="00D000F8">
              <w:rPr>
                <w:rStyle w:val="Hipervnculo"/>
                <w:rFonts w:cs="Arial"/>
                <w:noProof/>
              </w:rPr>
              <w:t>NECESIDADES FUTURAS DE DESARROLLO URBANO</w:t>
            </w:r>
            <w:r w:rsidR="00C00648">
              <w:rPr>
                <w:noProof/>
                <w:webHidden/>
              </w:rPr>
              <w:tab/>
            </w:r>
            <w:r w:rsidR="00C00648">
              <w:rPr>
                <w:noProof/>
                <w:webHidden/>
              </w:rPr>
              <w:fldChar w:fldCharType="begin"/>
            </w:r>
            <w:r w:rsidR="00C00648">
              <w:rPr>
                <w:noProof/>
                <w:webHidden/>
              </w:rPr>
              <w:instrText xml:space="preserve"> PAGEREF _Toc62548758 \h </w:instrText>
            </w:r>
            <w:r w:rsidR="00C00648">
              <w:rPr>
                <w:noProof/>
                <w:webHidden/>
              </w:rPr>
            </w:r>
            <w:r w:rsidR="00C00648">
              <w:rPr>
                <w:noProof/>
                <w:webHidden/>
              </w:rPr>
              <w:fldChar w:fldCharType="separate"/>
            </w:r>
            <w:r w:rsidR="00C00648">
              <w:rPr>
                <w:noProof/>
                <w:webHidden/>
              </w:rPr>
              <w:t>58</w:t>
            </w:r>
            <w:r w:rsidR="00C00648">
              <w:rPr>
                <w:noProof/>
                <w:webHidden/>
              </w:rPr>
              <w:fldChar w:fldCharType="end"/>
            </w:r>
          </w:hyperlink>
        </w:p>
        <w:p w14:paraId="6BB4D773" w14:textId="62F36E4A" w:rsidR="00C00648" w:rsidRDefault="0002152D">
          <w:pPr>
            <w:pStyle w:val="TDC1"/>
            <w:tabs>
              <w:tab w:val="left" w:pos="480"/>
              <w:tab w:val="right" w:leader="dot" w:pos="9487"/>
            </w:tabs>
            <w:rPr>
              <w:rFonts w:eastAsiaTheme="minorEastAsia" w:cstheme="minorBidi"/>
              <w:b w:val="0"/>
              <w:bCs w:val="0"/>
              <w:noProof/>
              <w:sz w:val="22"/>
              <w:szCs w:val="22"/>
              <w:lang w:eastAsia="es-MX"/>
            </w:rPr>
          </w:pPr>
          <w:hyperlink w:anchor="_Toc62548759" w:history="1">
            <w:r w:rsidR="00C00648" w:rsidRPr="00D000F8">
              <w:rPr>
                <w:rStyle w:val="Hipervnculo"/>
                <w:noProof/>
              </w:rPr>
              <w:t>III.</w:t>
            </w:r>
            <w:r w:rsidR="00C00648">
              <w:rPr>
                <w:rFonts w:eastAsiaTheme="minorEastAsia" w:cstheme="minorBidi"/>
                <w:b w:val="0"/>
                <w:bCs w:val="0"/>
                <w:noProof/>
                <w:sz w:val="22"/>
                <w:szCs w:val="22"/>
                <w:lang w:eastAsia="es-MX"/>
              </w:rPr>
              <w:tab/>
            </w:r>
            <w:r w:rsidR="00C00648" w:rsidRPr="00D000F8">
              <w:rPr>
                <w:rStyle w:val="Hipervnculo"/>
                <w:noProof/>
              </w:rPr>
              <w:t>NORMATIVIDAD</w:t>
            </w:r>
            <w:r w:rsidR="00C00648">
              <w:rPr>
                <w:noProof/>
                <w:webHidden/>
              </w:rPr>
              <w:tab/>
            </w:r>
            <w:r w:rsidR="00C00648">
              <w:rPr>
                <w:noProof/>
                <w:webHidden/>
              </w:rPr>
              <w:fldChar w:fldCharType="begin"/>
            </w:r>
            <w:r w:rsidR="00C00648">
              <w:rPr>
                <w:noProof/>
                <w:webHidden/>
              </w:rPr>
              <w:instrText xml:space="preserve"> PAGEREF _Toc62548759 \h </w:instrText>
            </w:r>
            <w:r w:rsidR="00C00648">
              <w:rPr>
                <w:noProof/>
                <w:webHidden/>
              </w:rPr>
            </w:r>
            <w:r w:rsidR="00C00648">
              <w:rPr>
                <w:noProof/>
                <w:webHidden/>
              </w:rPr>
              <w:fldChar w:fldCharType="separate"/>
            </w:r>
            <w:r w:rsidR="00C00648">
              <w:rPr>
                <w:noProof/>
                <w:webHidden/>
              </w:rPr>
              <w:t>60</w:t>
            </w:r>
            <w:r w:rsidR="00C00648">
              <w:rPr>
                <w:noProof/>
                <w:webHidden/>
              </w:rPr>
              <w:fldChar w:fldCharType="end"/>
            </w:r>
          </w:hyperlink>
        </w:p>
        <w:p w14:paraId="13BA35CA" w14:textId="4C61F2A0"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60" w:history="1">
            <w:r w:rsidR="00C00648" w:rsidRPr="00D000F8">
              <w:rPr>
                <w:rStyle w:val="Hipervnculo"/>
                <w:rFonts w:cs="Arial"/>
                <w:noProof/>
              </w:rPr>
              <w:t>III.1</w:t>
            </w:r>
            <w:r w:rsidR="00C00648">
              <w:rPr>
                <w:rFonts w:eastAsiaTheme="minorEastAsia" w:cstheme="minorBidi"/>
                <w:i w:val="0"/>
                <w:iCs w:val="0"/>
                <w:noProof/>
                <w:sz w:val="22"/>
                <w:szCs w:val="22"/>
                <w:lang w:eastAsia="es-MX"/>
              </w:rPr>
              <w:tab/>
            </w:r>
            <w:r w:rsidR="00C00648" w:rsidRPr="00D000F8">
              <w:rPr>
                <w:rStyle w:val="Hipervnculo"/>
                <w:rFonts w:cs="Arial"/>
                <w:noProof/>
              </w:rPr>
              <w:t>OBJETIVO GENERAL</w:t>
            </w:r>
            <w:r w:rsidR="00C00648">
              <w:rPr>
                <w:noProof/>
                <w:webHidden/>
              </w:rPr>
              <w:tab/>
            </w:r>
            <w:r w:rsidR="00C00648">
              <w:rPr>
                <w:noProof/>
                <w:webHidden/>
              </w:rPr>
              <w:fldChar w:fldCharType="begin"/>
            </w:r>
            <w:r w:rsidR="00C00648">
              <w:rPr>
                <w:noProof/>
                <w:webHidden/>
              </w:rPr>
              <w:instrText xml:space="preserve"> PAGEREF _Toc62548760 \h </w:instrText>
            </w:r>
            <w:r w:rsidR="00C00648">
              <w:rPr>
                <w:noProof/>
                <w:webHidden/>
              </w:rPr>
            </w:r>
            <w:r w:rsidR="00C00648">
              <w:rPr>
                <w:noProof/>
                <w:webHidden/>
              </w:rPr>
              <w:fldChar w:fldCharType="separate"/>
            </w:r>
            <w:r w:rsidR="00C00648">
              <w:rPr>
                <w:noProof/>
                <w:webHidden/>
              </w:rPr>
              <w:t>60</w:t>
            </w:r>
            <w:r w:rsidR="00C00648">
              <w:rPr>
                <w:noProof/>
                <w:webHidden/>
              </w:rPr>
              <w:fldChar w:fldCharType="end"/>
            </w:r>
          </w:hyperlink>
        </w:p>
        <w:p w14:paraId="69AE4625" w14:textId="7866EF60"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61" w:history="1">
            <w:r w:rsidR="00C00648" w:rsidRPr="00D000F8">
              <w:rPr>
                <w:rStyle w:val="Hipervnculo"/>
                <w:rFonts w:cs="Arial"/>
                <w:noProof/>
              </w:rPr>
              <w:t>III.2</w:t>
            </w:r>
            <w:r w:rsidR="00C00648">
              <w:rPr>
                <w:rFonts w:eastAsiaTheme="minorEastAsia" w:cstheme="minorBidi"/>
                <w:i w:val="0"/>
                <w:iCs w:val="0"/>
                <w:noProof/>
                <w:sz w:val="22"/>
                <w:szCs w:val="22"/>
                <w:lang w:eastAsia="es-MX"/>
              </w:rPr>
              <w:tab/>
            </w:r>
            <w:r w:rsidR="00C00648" w:rsidRPr="00D000F8">
              <w:rPr>
                <w:rStyle w:val="Hipervnculo"/>
                <w:rFonts w:cs="Arial"/>
                <w:noProof/>
              </w:rPr>
              <w:t>OBJETIVOS ESPECÍFICOS</w:t>
            </w:r>
            <w:r w:rsidR="00C00648">
              <w:rPr>
                <w:noProof/>
                <w:webHidden/>
              </w:rPr>
              <w:tab/>
            </w:r>
            <w:r w:rsidR="00C00648">
              <w:rPr>
                <w:noProof/>
                <w:webHidden/>
              </w:rPr>
              <w:fldChar w:fldCharType="begin"/>
            </w:r>
            <w:r w:rsidR="00C00648">
              <w:rPr>
                <w:noProof/>
                <w:webHidden/>
              </w:rPr>
              <w:instrText xml:space="preserve"> PAGEREF _Toc62548761 \h </w:instrText>
            </w:r>
            <w:r w:rsidR="00C00648">
              <w:rPr>
                <w:noProof/>
                <w:webHidden/>
              </w:rPr>
            </w:r>
            <w:r w:rsidR="00C00648">
              <w:rPr>
                <w:noProof/>
                <w:webHidden/>
              </w:rPr>
              <w:fldChar w:fldCharType="separate"/>
            </w:r>
            <w:r w:rsidR="00C00648">
              <w:rPr>
                <w:noProof/>
                <w:webHidden/>
              </w:rPr>
              <w:t>60</w:t>
            </w:r>
            <w:r w:rsidR="00C00648">
              <w:rPr>
                <w:noProof/>
                <w:webHidden/>
              </w:rPr>
              <w:fldChar w:fldCharType="end"/>
            </w:r>
          </w:hyperlink>
        </w:p>
        <w:p w14:paraId="5DC5E962" w14:textId="245469FB"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62" w:history="1">
            <w:r w:rsidR="00C00648" w:rsidRPr="00D000F8">
              <w:rPr>
                <w:rStyle w:val="Hipervnculo"/>
                <w:rFonts w:cs="Arial"/>
                <w:noProof/>
                <w14:scene3d>
                  <w14:camera w14:prst="orthographicFront"/>
                  <w14:lightRig w14:rig="threePt" w14:dir="t">
                    <w14:rot w14:lat="0" w14:lon="0" w14:rev="0"/>
                  </w14:lightRig>
                </w14:scene3d>
              </w:rPr>
              <w:t>III.2.1</w:t>
            </w:r>
            <w:r w:rsidR="00C00648">
              <w:rPr>
                <w:rFonts w:eastAsiaTheme="minorEastAsia" w:cstheme="minorBidi"/>
                <w:noProof/>
                <w:sz w:val="22"/>
                <w:szCs w:val="22"/>
                <w:lang w:eastAsia="es-MX"/>
              </w:rPr>
              <w:tab/>
            </w:r>
            <w:r w:rsidR="00C00648" w:rsidRPr="00D000F8">
              <w:rPr>
                <w:rStyle w:val="Hipervnculo"/>
                <w:rFonts w:cs="Arial"/>
                <w:noProof/>
              </w:rPr>
              <w:t>OBJETIVOS AMBIENTALES</w:t>
            </w:r>
            <w:r w:rsidR="00C00648">
              <w:rPr>
                <w:noProof/>
                <w:webHidden/>
              </w:rPr>
              <w:tab/>
            </w:r>
            <w:r w:rsidR="00C00648">
              <w:rPr>
                <w:noProof/>
                <w:webHidden/>
              </w:rPr>
              <w:fldChar w:fldCharType="begin"/>
            </w:r>
            <w:r w:rsidR="00C00648">
              <w:rPr>
                <w:noProof/>
                <w:webHidden/>
              </w:rPr>
              <w:instrText xml:space="preserve"> PAGEREF _Toc62548762 \h </w:instrText>
            </w:r>
            <w:r w:rsidR="00C00648">
              <w:rPr>
                <w:noProof/>
                <w:webHidden/>
              </w:rPr>
            </w:r>
            <w:r w:rsidR="00C00648">
              <w:rPr>
                <w:noProof/>
                <w:webHidden/>
              </w:rPr>
              <w:fldChar w:fldCharType="separate"/>
            </w:r>
            <w:r w:rsidR="00C00648">
              <w:rPr>
                <w:noProof/>
                <w:webHidden/>
              </w:rPr>
              <w:t>60</w:t>
            </w:r>
            <w:r w:rsidR="00C00648">
              <w:rPr>
                <w:noProof/>
                <w:webHidden/>
              </w:rPr>
              <w:fldChar w:fldCharType="end"/>
            </w:r>
          </w:hyperlink>
        </w:p>
        <w:p w14:paraId="0C973CAE" w14:textId="29F8509C"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63" w:history="1">
            <w:r w:rsidR="00C00648" w:rsidRPr="00D000F8">
              <w:rPr>
                <w:rStyle w:val="Hipervnculo"/>
                <w:rFonts w:cs="Arial"/>
                <w:noProof/>
                <w14:scene3d>
                  <w14:camera w14:prst="orthographicFront"/>
                  <w14:lightRig w14:rig="threePt" w14:dir="t">
                    <w14:rot w14:lat="0" w14:lon="0" w14:rev="0"/>
                  </w14:lightRig>
                </w14:scene3d>
              </w:rPr>
              <w:t>III.2.2</w:t>
            </w:r>
            <w:r w:rsidR="00C00648">
              <w:rPr>
                <w:rFonts w:eastAsiaTheme="minorEastAsia" w:cstheme="minorBidi"/>
                <w:noProof/>
                <w:sz w:val="22"/>
                <w:szCs w:val="22"/>
                <w:lang w:eastAsia="es-MX"/>
              </w:rPr>
              <w:tab/>
            </w:r>
            <w:r w:rsidR="00C00648" w:rsidRPr="00D000F8">
              <w:rPr>
                <w:rStyle w:val="Hipervnculo"/>
                <w:rFonts w:cs="Arial"/>
                <w:noProof/>
              </w:rPr>
              <w:t>OBJETIVOS DE MITIGACIÓN DE RIESGOS</w:t>
            </w:r>
            <w:r w:rsidR="00C00648">
              <w:rPr>
                <w:noProof/>
                <w:webHidden/>
              </w:rPr>
              <w:tab/>
            </w:r>
            <w:r w:rsidR="00C00648">
              <w:rPr>
                <w:noProof/>
                <w:webHidden/>
              </w:rPr>
              <w:fldChar w:fldCharType="begin"/>
            </w:r>
            <w:r w:rsidR="00C00648">
              <w:rPr>
                <w:noProof/>
                <w:webHidden/>
              </w:rPr>
              <w:instrText xml:space="preserve"> PAGEREF _Toc62548763 \h </w:instrText>
            </w:r>
            <w:r w:rsidR="00C00648">
              <w:rPr>
                <w:noProof/>
                <w:webHidden/>
              </w:rPr>
            </w:r>
            <w:r w:rsidR="00C00648">
              <w:rPr>
                <w:noProof/>
                <w:webHidden/>
              </w:rPr>
              <w:fldChar w:fldCharType="separate"/>
            </w:r>
            <w:r w:rsidR="00C00648">
              <w:rPr>
                <w:noProof/>
                <w:webHidden/>
              </w:rPr>
              <w:t>60</w:t>
            </w:r>
            <w:r w:rsidR="00C00648">
              <w:rPr>
                <w:noProof/>
                <w:webHidden/>
              </w:rPr>
              <w:fldChar w:fldCharType="end"/>
            </w:r>
          </w:hyperlink>
        </w:p>
        <w:p w14:paraId="20FF9E27" w14:textId="0486DB29"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64" w:history="1">
            <w:r w:rsidR="00C00648" w:rsidRPr="00D000F8">
              <w:rPr>
                <w:rStyle w:val="Hipervnculo"/>
                <w:rFonts w:cs="Arial"/>
                <w:noProof/>
                <w14:scene3d>
                  <w14:camera w14:prst="orthographicFront"/>
                  <w14:lightRig w14:rig="threePt" w14:dir="t">
                    <w14:rot w14:lat="0" w14:lon="0" w14:rev="0"/>
                  </w14:lightRig>
                </w14:scene3d>
              </w:rPr>
              <w:t>III.2.3</w:t>
            </w:r>
            <w:r w:rsidR="00C00648">
              <w:rPr>
                <w:rFonts w:eastAsiaTheme="minorEastAsia" w:cstheme="minorBidi"/>
                <w:noProof/>
                <w:sz w:val="22"/>
                <w:szCs w:val="22"/>
                <w:lang w:eastAsia="es-MX"/>
              </w:rPr>
              <w:tab/>
            </w:r>
            <w:r w:rsidR="00C00648" w:rsidRPr="00D000F8">
              <w:rPr>
                <w:rStyle w:val="Hipervnculo"/>
                <w:rFonts w:cs="Arial"/>
                <w:noProof/>
              </w:rPr>
              <w:t>OBJETIVOS URBANÍSTICOS</w:t>
            </w:r>
            <w:r w:rsidR="00C00648">
              <w:rPr>
                <w:noProof/>
                <w:webHidden/>
              </w:rPr>
              <w:tab/>
            </w:r>
            <w:r w:rsidR="00C00648">
              <w:rPr>
                <w:noProof/>
                <w:webHidden/>
              </w:rPr>
              <w:fldChar w:fldCharType="begin"/>
            </w:r>
            <w:r w:rsidR="00C00648">
              <w:rPr>
                <w:noProof/>
                <w:webHidden/>
              </w:rPr>
              <w:instrText xml:space="preserve"> PAGEREF _Toc62548764 \h </w:instrText>
            </w:r>
            <w:r w:rsidR="00C00648">
              <w:rPr>
                <w:noProof/>
                <w:webHidden/>
              </w:rPr>
            </w:r>
            <w:r w:rsidR="00C00648">
              <w:rPr>
                <w:noProof/>
                <w:webHidden/>
              </w:rPr>
              <w:fldChar w:fldCharType="separate"/>
            </w:r>
            <w:r w:rsidR="00C00648">
              <w:rPr>
                <w:noProof/>
                <w:webHidden/>
              </w:rPr>
              <w:t>61</w:t>
            </w:r>
            <w:r w:rsidR="00C00648">
              <w:rPr>
                <w:noProof/>
                <w:webHidden/>
              </w:rPr>
              <w:fldChar w:fldCharType="end"/>
            </w:r>
          </w:hyperlink>
        </w:p>
        <w:p w14:paraId="096307D3" w14:textId="515A65E7"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65" w:history="1">
            <w:r w:rsidR="00C00648" w:rsidRPr="00D000F8">
              <w:rPr>
                <w:rStyle w:val="Hipervnculo"/>
                <w:rFonts w:cs="Arial"/>
                <w:noProof/>
                <w14:scene3d>
                  <w14:camera w14:prst="orthographicFront"/>
                  <w14:lightRig w14:rig="threePt" w14:dir="t">
                    <w14:rot w14:lat="0" w14:lon="0" w14:rev="0"/>
                  </w14:lightRig>
                </w14:scene3d>
              </w:rPr>
              <w:t>III.2.4</w:t>
            </w:r>
            <w:r w:rsidR="00C00648">
              <w:rPr>
                <w:rFonts w:eastAsiaTheme="minorEastAsia" w:cstheme="minorBidi"/>
                <w:noProof/>
                <w:sz w:val="22"/>
                <w:szCs w:val="22"/>
                <w:lang w:eastAsia="es-MX"/>
              </w:rPr>
              <w:tab/>
            </w:r>
            <w:r w:rsidR="00C00648" w:rsidRPr="00D000F8">
              <w:rPr>
                <w:rStyle w:val="Hipervnculo"/>
                <w:rFonts w:cs="Arial"/>
                <w:noProof/>
              </w:rPr>
              <w:t>OBJETIVOS DE MOVILIDAD SUSTENTABLE</w:t>
            </w:r>
            <w:r w:rsidR="00C00648">
              <w:rPr>
                <w:noProof/>
                <w:webHidden/>
              </w:rPr>
              <w:tab/>
            </w:r>
            <w:r w:rsidR="00C00648">
              <w:rPr>
                <w:noProof/>
                <w:webHidden/>
              </w:rPr>
              <w:fldChar w:fldCharType="begin"/>
            </w:r>
            <w:r w:rsidR="00C00648">
              <w:rPr>
                <w:noProof/>
                <w:webHidden/>
              </w:rPr>
              <w:instrText xml:space="preserve"> PAGEREF _Toc62548765 \h </w:instrText>
            </w:r>
            <w:r w:rsidR="00C00648">
              <w:rPr>
                <w:noProof/>
                <w:webHidden/>
              </w:rPr>
            </w:r>
            <w:r w:rsidR="00C00648">
              <w:rPr>
                <w:noProof/>
                <w:webHidden/>
              </w:rPr>
              <w:fldChar w:fldCharType="separate"/>
            </w:r>
            <w:r w:rsidR="00C00648">
              <w:rPr>
                <w:noProof/>
                <w:webHidden/>
              </w:rPr>
              <w:t>61</w:t>
            </w:r>
            <w:r w:rsidR="00C00648">
              <w:rPr>
                <w:noProof/>
                <w:webHidden/>
              </w:rPr>
              <w:fldChar w:fldCharType="end"/>
            </w:r>
          </w:hyperlink>
        </w:p>
        <w:p w14:paraId="372FF255" w14:textId="77AB3E6C"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66" w:history="1">
            <w:r w:rsidR="00C00648" w:rsidRPr="00D000F8">
              <w:rPr>
                <w:rStyle w:val="Hipervnculo"/>
                <w:rFonts w:cs="Arial"/>
                <w:noProof/>
                <w14:scene3d>
                  <w14:camera w14:prst="orthographicFront"/>
                  <w14:lightRig w14:rig="threePt" w14:dir="t">
                    <w14:rot w14:lat="0" w14:lon="0" w14:rev="0"/>
                  </w14:lightRig>
                </w14:scene3d>
              </w:rPr>
              <w:t>III.2.5</w:t>
            </w:r>
            <w:r w:rsidR="00C00648">
              <w:rPr>
                <w:rFonts w:eastAsiaTheme="minorEastAsia" w:cstheme="minorBidi"/>
                <w:noProof/>
                <w:sz w:val="22"/>
                <w:szCs w:val="22"/>
                <w:lang w:eastAsia="es-MX"/>
              </w:rPr>
              <w:tab/>
            </w:r>
            <w:r w:rsidR="00C00648" w:rsidRPr="00D000F8">
              <w:rPr>
                <w:rStyle w:val="Hipervnculo"/>
                <w:rFonts w:cs="Arial"/>
                <w:noProof/>
              </w:rPr>
              <w:t>OBJETIVOS DE DESARROLLO ECONÓMICO</w:t>
            </w:r>
            <w:r w:rsidR="00C00648">
              <w:rPr>
                <w:noProof/>
                <w:webHidden/>
              </w:rPr>
              <w:tab/>
            </w:r>
            <w:r w:rsidR="00C00648">
              <w:rPr>
                <w:noProof/>
                <w:webHidden/>
              </w:rPr>
              <w:fldChar w:fldCharType="begin"/>
            </w:r>
            <w:r w:rsidR="00C00648">
              <w:rPr>
                <w:noProof/>
                <w:webHidden/>
              </w:rPr>
              <w:instrText xml:space="preserve"> PAGEREF _Toc62548766 \h </w:instrText>
            </w:r>
            <w:r w:rsidR="00C00648">
              <w:rPr>
                <w:noProof/>
                <w:webHidden/>
              </w:rPr>
            </w:r>
            <w:r w:rsidR="00C00648">
              <w:rPr>
                <w:noProof/>
                <w:webHidden/>
              </w:rPr>
              <w:fldChar w:fldCharType="separate"/>
            </w:r>
            <w:r w:rsidR="00C00648">
              <w:rPr>
                <w:noProof/>
                <w:webHidden/>
              </w:rPr>
              <w:t>61</w:t>
            </w:r>
            <w:r w:rsidR="00C00648">
              <w:rPr>
                <w:noProof/>
                <w:webHidden/>
              </w:rPr>
              <w:fldChar w:fldCharType="end"/>
            </w:r>
          </w:hyperlink>
        </w:p>
        <w:p w14:paraId="45708810" w14:textId="25917725" w:rsidR="00C00648" w:rsidRDefault="0002152D">
          <w:pPr>
            <w:pStyle w:val="TDC1"/>
            <w:tabs>
              <w:tab w:val="left" w:pos="480"/>
              <w:tab w:val="right" w:leader="dot" w:pos="9487"/>
            </w:tabs>
            <w:rPr>
              <w:rFonts w:eastAsiaTheme="minorEastAsia" w:cstheme="minorBidi"/>
              <w:b w:val="0"/>
              <w:bCs w:val="0"/>
              <w:noProof/>
              <w:sz w:val="22"/>
              <w:szCs w:val="22"/>
              <w:lang w:eastAsia="es-MX"/>
            </w:rPr>
          </w:pPr>
          <w:hyperlink w:anchor="_Toc62548767" w:history="1">
            <w:r w:rsidR="00C00648" w:rsidRPr="00D000F8">
              <w:rPr>
                <w:rStyle w:val="Hipervnculo"/>
                <w:noProof/>
              </w:rPr>
              <w:t>IV.</w:t>
            </w:r>
            <w:r w:rsidR="00C00648">
              <w:rPr>
                <w:rFonts w:eastAsiaTheme="minorEastAsia" w:cstheme="minorBidi"/>
                <w:b w:val="0"/>
                <w:bCs w:val="0"/>
                <w:noProof/>
                <w:sz w:val="22"/>
                <w:szCs w:val="22"/>
                <w:lang w:eastAsia="es-MX"/>
              </w:rPr>
              <w:tab/>
            </w:r>
            <w:r w:rsidR="00C00648" w:rsidRPr="00D000F8">
              <w:rPr>
                <w:rStyle w:val="Hipervnculo"/>
                <w:noProof/>
              </w:rPr>
              <w:t>POLÍTICAS PARA EL DESARROLLO SUSTENTABLE</w:t>
            </w:r>
            <w:r w:rsidR="00C00648">
              <w:rPr>
                <w:noProof/>
                <w:webHidden/>
              </w:rPr>
              <w:tab/>
            </w:r>
            <w:r w:rsidR="00C00648">
              <w:rPr>
                <w:noProof/>
                <w:webHidden/>
              </w:rPr>
              <w:fldChar w:fldCharType="begin"/>
            </w:r>
            <w:r w:rsidR="00C00648">
              <w:rPr>
                <w:noProof/>
                <w:webHidden/>
              </w:rPr>
              <w:instrText xml:space="preserve"> PAGEREF _Toc62548767 \h </w:instrText>
            </w:r>
            <w:r w:rsidR="00C00648">
              <w:rPr>
                <w:noProof/>
                <w:webHidden/>
              </w:rPr>
            </w:r>
            <w:r w:rsidR="00C00648">
              <w:rPr>
                <w:noProof/>
                <w:webHidden/>
              </w:rPr>
              <w:fldChar w:fldCharType="separate"/>
            </w:r>
            <w:r w:rsidR="00C00648">
              <w:rPr>
                <w:noProof/>
                <w:webHidden/>
              </w:rPr>
              <w:t>62</w:t>
            </w:r>
            <w:r w:rsidR="00C00648">
              <w:rPr>
                <w:noProof/>
                <w:webHidden/>
              </w:rPr>
              <w:fldChar w:fldCharType="end"/>
            </w:r>
          </w:hyperlink>
        </w:p>
        <w:p w14:paraId="092097D8" w14:textId="2195AF52"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68" w:history="1">
            <w:r w:rsidR="00C00648" w:rsidRPr="00D000F8">
              <w:rPr>
                <w:rStyle w:val="Hipervnculo"/>
                <w:rFonts w:cs="Arial"/>
                <w:noProof/>
              </w:rPr>
              <w:t>IV.1</w:t>
            </w:r>
            <w:r w:rsidR="00C00648">
              <w:rPr>
                <w:rFonts w:eastAsiaTheme="minorEastAsia" w:cstheme="minorBidi"/>
                <w:i w:val="0"/>
                <w:iCs w:val="0"/>
                <w:noProof/>
                <w:sz w:val="22"/>
                <w:szCs w:val="22"/>
                <w:lang w:eastAsia="es-MX"/>
              </w:rPr>
              <w:tab/>
            </w:r>
            <w:r w:rsidR="00C00648" w:rsidRPr="00D000F8">
              <w:rPr>
                <w:rStyle w:val="Hipervnculo"/>
                <w:rFonts w:cs="Arial"/>
                <w:noProof/>
              </w:rPr>
              <w:t>POLÍTICAS DE ORDENAMIENTO TERRITORIAL Y DESARROLLO URBANO</w:t>
            </w:r>
            <w:r w:rsidR="00C00648">
              <w:rPr>
                <w:noProof/>
                <w:webHidden/>
              </w:rPr>
              <w:tab/>
            </w:r>
            <w:r w:rsidR="00C00648">
              <w:rPr>
                <w:noProof/>
                <w:webHidden/>
              </w:rPr>
              <w:fldChar w:fldCharType="begin"/>
            </w:r>
            <w:r w:rsidR="00C00648">
              <w:rPr>
                <w:noProof/>
                <w:webHidden/>
              </w:rPr>
              <w:instrText xml:space="preserve"> PAGEREF _Toc62548768 \h </w:instrText>
            </w:r>
            <w:r w:rsidR="00C00648">
              <w:rPr>
                <w:noProof/>
                <w:webHidden/>
              </w:rPr>
            </w:r>
            <w:r w:rsidR="00C00648">
              <w:rPr>
                <w:noProof/>
                <w:webHidden/>
              </w:rPr>
              <w:fldChar w:fldCharType="separate"/>
            </w:r>
            <w:r w:rsidR="00C00648">
              <w:rPr>
                <w:noProof/>
                <w:webHidden/>
              </w:rPr>
              <w:t>62</w:t>
            </w:r>
            <w:r w:rsidR="00C00648">
              <w:rPr>
                <w:noProof/>
                <w:webHidden/>
              </w:rPr>
              <w:fldChar w:fldCharType="end"/>
            </w:r>
          </w:hyperlink>
        </w:p>
        <w:p w14:paraId="426DFEA1" w14:textId="14CF1152"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69" w:history="1">
            <w:r w:rsidR="00C00648" w:rsidRPr="00D000F8">
              <w:rPr>
                <w:rStyle w:val="Hipervnculo"/>
                <w:rFonts w:cs="Arial"/>
                <w:noProof/>
                <w14:scene3d>
                  <w14:camera w14:prst="orthographicFront"/>
                  <w14:lightRig w14:rig="threePt" w14:dir="t">
                    <w14:rot w14:lat="0" w14:lon="0" w14:rev="0"/>
                  </w14:lightRig>
                </w14:scene3d>
              </w:rPr>
              <w:t>IV.1.1</w:t>
            </w:r>
            <w:r w:rsidR="00C00648">
              <w:rPr>
                <w:rFonts w:eastAsiaTheme="minorEastAsia" w:cstheme="minorBidi"/>
                <w:noProof/>
                <w:sz w:val="22"/>
                <w:szCs w:val="22"/>
                <w:lang w:eastAsia="es-MX"/>
              </w:rPr>
              <w:tab/>
            </w:r>
            <w:r w:rsidR="00C00648" w:rsidRPr="00D000F8">
              <w:rPr>
                <w:rStyle w:val="Hipervnculo"/>
                <w:rFonts w:cs="Arial"/>
                <w:noProof/>
              </w:rPr>
              <w:t>RESILIENCIA URBANA</w:t>
            </w:r>
            <w:r w:rsidR="00C00648">
              <w:rPr>
                <w:noProof/>
                <w:webHidden/>
              </w:rPr>
              <w:tab/>
            </w:r>
            <w:r w:rsidR="00C00648">
              <w:rPr>
                <w:noProof/>
                <w:webHidden/>
              </w:rPr>
              <w:fldChar w:fldCharType="begin"/>
            </w:r>
            <w:r w:rsidR="00C00648">
              <w:rPr>
                <w:noProof/>
                <w:webHidden/>
              </w:rPr>
              <w:instrText xml:space="preserve"> PAGEREF _Toc62548769 \h </w:instrText>
            </w:r>
            <w:r w:rsidR="00C00648">
              <w:rPr>
                <w:noProof/>
                <w:webHidden/>
              </w:rPr>
            </w:r>
            <w:r w:rsidR="00C00648">
              <w:rPr>
                <w:noProof/>
                <w:webHidden/>
              </w:rPr>
              <w:fldChar w:fldCharType="separate"/>
            </w:r>
            <w:r w:rsidR="00C00648">
              <w:rPr>
                <w:noProof/>
                <w:webHidden/>
              </w:rPr>
              <w:t>62</w:t>
            </w:r>
            <w:r w:rsidR="00C00648">
              <w:rPr>
                <w:noProof/>
                <w:webHidden/>
              </w:rPr>
              <w:fldChar w:fldCharType="end"/>
            </w:r>
          </w:hyperlink>
        </w:p>
        <w:p w14:paraId="10CE3311" w14:textId="049607E6"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70" w:history="1">
            <w:r w:rsidR="00C00648" w:rsidRPr="00D000F8">
              <w:rPr>
                <w:rStyle w:val="Hipervnculo"/>
                <w:rFonts w:cs="Arial"/>
                <w:noProof/>
                <w14:scene3d>
                  <w14:camera w14:prst="orthographicFront"/>
                  <w14:lightRig w14:rig="threePt" w14:dir="t">
                    <w14:rot w14:lat="0" w14:lon="0" w14:rev="0"/>
                  </w14:lightRig>
                </w14:scene3d>
              </w:rPr>
              <w:t>IV.1.2</w:t>
            </w:r>
            <w:r w:rsidR="00C00648">
              <w:rPr>
                <w:rFonts w:eastAsiaTheme="minorEastAsia" w:cstheme="minorBidi"/>
                <w:noProof/>
                <w:sz w:val="22"/>
                <w:szCs w:val="22"/>
                <w:lang w:eastAsia="es-MX"/>
              </w:rPr>
              <w:tab/>
            </w:r>
            <w:r w:rsidR="00C00648" w:rsidRPr="00D000F8">
              <w:rPr>
                <w:rStyle w:val="Hipervnculo"/>
                <w:rFonts w:cs="Arial"/>
                <w:noProof/>
              </w:rPr>
              <w:t>MANTENER UNA DENSIDAD DE VIVIENDA BAJA, PERO EN UN DESARROLLO URBANO COMPACTO</w:t>
            </w:r>
            <w:r w:rsidR="00C00648">
              <w:rPr>
                <w:noProof/>
                <w:webHidden/>
              </w:rPr>
              <w:tab/>
            </w:r>
            <w:r w:rsidR="00C00648">
              <w:rPr>
                <w:noProof/>
                <w:webHidden/>
              </w:rPr>
              <w:fldChar w:fldCharType="begin"/>
            </w:r>
            <w:r w:rsidR="00C00648">
              <w:rPr>
                <w:noProof/>
                <w:webHidden/>
              </w:rPr>
              <w:instrText xml:space="preserve"> PAGEREF _Toc62548770 \h </w:instrText>
            </w:r>
            <w:r w:rsidR="00C00648">
              <w:rPr>
                <w:noProof/>
                <w:webHidden/>
              </w:rPr>
            </w:r>
            <w:r w:rsidR="00C00648">
              <w:rPr>
                <w:noProof/>
                <w:webHidden/>
              </w:rPr>
              <w:fldChar w:fldCharType="separate"/>
            </w:r>
            <w:r w:rsidR="00C00648">
              <w:rPr>
                <w:noProof/>
                <w:webHidden/>
              </w:rPr>
              <w:t>63</w:t>
            </w:r>
            <w:r w:rsidR="00C00648">
              <w:rPr>
                <w:noProof/>
                <w:webHidden/>
              </w:rPr>
              <w:fldChar w:fldCharType="end"/>
            </w:r>
          </w:hyperlink>
        </w:p>
        <w:p w14:paraId="5189DF14" w14:textId="7CB88C2D"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71" w:history="1">
            <w:r w:rsidR="00C00648" w:rsidRPr="00D000F8">
              <w:rPr>
                <w:rStyle w:val="Hipervnculo"/>
                <w:rFonts w:cs="Arial"/>
                <w:noProof/>
                <w14:scene3d>
                  <w14:camera w14:prst="orthographicFront"/>
                  <w14:lightRig w14:rig="threePt" w14:dir="t">
                    <w14:rot w14:lat="0" w14:lon="0" w14:rev="0"/>
                  </w14:lightRig>
                </w14:scene3d>
              </w:rPr>
              <w:t>IV.1.3</w:t>
            </w:r>
            <w:r w:rsidR="00C00648">
              <w:rPr>
                <w:rFonts w:eastAsiaTheme="minorEastAsia" w:cstheme="minorBidi"/>
                <w:noProof/>
                <w:sz w:val="22"/>
                <w:szCs w:val="22"/>
                <w:lang w:eastAsia="es-MX"/>
              </w:rPr>
              <w:tab/>
            </w:r>
            <w:r w:rsidR="00C00648" w:rsidRPr="00D000F8">
              <w:rPr>
                <w:rStyle w:val="Hipervnculo"/>
                <w:rFonts w:cs="Arial"/>
                <w:noProof/>
              </w:rPr>
              <w:t>PROXIMIDAD DE USOS DE SUELO</w:t>
            </w:r>
            <w:r w:rsidR="00C00648">
              <w:rPr>
                <w:noProof/>
                <w:webHidden/>
              </w:rPr>
              <w:tab/>
            </w:r>
            <w:r w:rsidR="00C00648">
              <w:rPr>
                <w:noProof/>
                <w:webHidden/>
              </w:rPr>
              <w:fldChar w:fldCharType="begin"/>
            </w:r>
            <w:r w:rsidR="00C00648">
              <w:rPr>
                <w:noProof/>
                <w:webHidden/>
              </w:rPr>
              <w:instrText xml:space="preserve"> PAGEREF _Toc62548771 \h </w:instrText>
            </w:r>
            <w:r w:rsidR="00C00648">
              <w:rPr>
                <w:noProof/>
                <w:webHidden/>
              </w:rPr>
            </w:r>
            <w:r w:rsidR="00C00648">
              <w:rPr>
                <w:noProof/>
                <w:webHidden/>
              </w:rPr>
              <w:fldChar w:fldCharType="separate"/>
            </w:r>
            <w:r w:rsidR="00C00648">
              <w:rPr>
                <w:noProof/>
                <w:webHidden/>
              </w:rPr>
              <w:t>63</w:t>
            </w:r>
            <w:r w:rsidR="00C00648">
              <w:rPr>
                <w:noProof/>
                <w:webHidden/>
              </w:rPr>
              <w:fldChar w:fldCharType="end"/>
            </w:r>
          </w:hyperlink>
        </w:p>
        <w:p w14:paraId="313FDC2E" w14:textId="3FDB0D6E"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72" w:history="1">
            <w:r w:rsidR="00C00648" w:rsidRPr="00D000F8">
              <w:rPr>
                <w:rStyle w:val="Hipervnculo"/>
                <w:rFonts w:cs="Arial"/>
                <w:noProof/>
                <w14:scene3d>
                  <w14:camera w14:prst="orthographicFront"/>
                  <w14:lightRig w14:rig="threePt" w14:dir="t">
                    <w14:rot w14:lat="0" w14:lon="0" w14:rev="0"/>
                  </w14:lightRig>
                </w14:scene3d>
              </w:rPr>
              <w:t>IV.1.4</w:t>
            </w:r>
            <w:r w:rsidR="00C00648">
              <w:rPr>
                <w:rFonts w:eastAsiaTheme="minorEastAsia" w:cstheme="minorBidi"/>
                <w:noProof/>
                <w:sz w:val="22"/>
                <w:szCs w:val="22"/>
                <w:lang w:eastAsia="es-MX"/>
              </w:rPr>
              <w:tab/>
            </w:r>
            <w:r w:rsidR="00C00648" w:rsidRPr="00D000F8">
              <w:rPr>
                <w:rStyle w:val="Hipervnculo"/>
                <w:rFonts w:cs="Arial"/>
                <w:noProof/>
              </w:rPr>
              <w:t>MOVILIDAD SUSTENTABLE</w:t>
            </w:r>
            <w:r w:rsidR="00C00648">
              <w:rPr>
                <w:noProof/>
                <w:webHidden/>
              </w:rPr>
              <w:tab/>
            </w:r>
            <w:r w:rsidR="00C00648">
              <w:rPr>
                <w:noProof/>
                <w:webHidden/>
              </w:rPr>
              <w:fldChar w:fldCharType="begin"/>
            </w:r>
            <w:r w:rsidR="00C00648">
              <w:rPr>
                <w:noProof/>
                <w:webHidden/>
              </w:rPr>
              <w:instrText xml:space="preserve"> PAGEREF _Toc62548772 \h </w:instrText>
            </w:r>
            <w:r w:rsidR="00C00648">
              <w:rPr>
                <w:noProof/>
                <w:webHidden/>
              </w:rPr>
            </w:r>
            <w:r w:rsidR="00C00648">
              <w:rPr>
                <w:noProof/>
                <w:webHidden/>
              </w:rPr>
              <w:fldChar w:fldCharType="separate"/>
            </w:r>
            <w:r w:rsidR="00C00648">
              <w:rPr>
                <w:noProof/>
                <w:webHidden/>
              </w:rPr>
              <w:t>63</w:t>
            </w:r>
            <w:r w:rsidR="00C00648">
              <w:rPr>
                <w:noProof/>
                <w:webHidden/>
              </w:rPr>
              <w:fldChar w:fldCharType="end"/>
            </w:r>
          </w:hyperlink>
        </w:p>
        <w:p w14:paraId="79EEA959" w14:textId="71A77462"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73" w:history="1">
            <w:r w:rsidR="00C00648" w:rsidRPr="00D000F8">
              <w:rPr>
                <w:rStyle w:val="Hipervnculo"/>
                <w:rFonts w:cs="Arial"/>
                <w:noProof/>
                <w14:scene3d>
                  <w14:camera w14:prst="orthographicFront"/>
                  <w14:lightRig w14:rig="threePt" w14:dir="t">
                    <w14:rot w14:lat="0" w14:lon="0" w14:rev="0"/>
                  </w14:lightRig>
                </w14:scene3d>
              </w:rPr>
              <w:t>IV.1.5</w:t>
            </w:r>
            <w:r w:rsidR="00C00648">
              <w:rPr>
                <w:rFonts w:eastAsiaTheme="minorEastAsia" w:cstheme="minorBidi"/>
                <w:noProof/>
                <w:sz w:val="22"/>
                <w:szCs w:val="22"/>
                <w:lang w:eastAsia="es-MX"/>
              </w:rPr>
              <w:tab/>
            </w:r>
            <w:r w:rsidR="00C00648" w:rsidRPr="00D000F8">
              <w:rPr>
                <w:rStyle w:val="Hipervnculo"/>
                <w:rFonts w:cs="Arial"/>
                <w:noProof/>
              </w:rPr>
              <w:t>VINCULACIÓN ENTRE VIVIENDA Y EMPLEO</w:t>
            </w:r>
            <w:r w:rsidR="00C00648">
              <w:rPr>
                <w:noProof/>
                <w:webHidden/>
              </w:rPr>
              <w:tab/>
            </w:r>
            <w:r w:rsidR="00C00648">
              <w:rPr>
                <w:noProof/>
                <w:webHidden/>
              </w:rPr>
              <w:fldChar w:fldCharType="begin"/>
            </w:r>
            <w:r w:rsidR="00C00648">
              <w:rPr>
                <w:noProof/>
                <w:webHidden/>
              </w:rPr>
              <w:instrText xml:space="preserve"> PAGEREF _Toc62548773 \h </w:instrText>
            </w:r>
            <w:r w:rsidR="00C00648">
              <w:rPr>
                <w:noProof/>
                <w:webHidden/>
              </w:rPr>
            </w:r>
            <w:r w:rsidR="00C00648">
              <w:rPr>
                <w:noProof/>
                <w:webHidden/>
              </w:rPr>
              <w:fldChar w:fldCharType="separate"/>
            </w:r>
            <w:r w:rsidR="00C00648">
              <w:rPr>
                <w:noProof/>
                <w:webHidden/>
              </w:rPr>
              <w:t>64</w:t>
            </w:r>
            <w:r w:rsidR="00C00648">
              <w:rPr>
                <w:noProof/>
                <w:webHidden/>
              </w:rPr>
              <w:fldChar w:fldCharType="end"/>
            </w:r>
          </w:hyperlink>
        </w:p>
        <w:p w14:paraId="53E3B6F6" w14:textId="2833C1F6"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74" w:history="1">
            <w:r w:rsidR="00C00648" w:rsidRPr="00D000F8">
              <w:rPr>
                <w:rStyle w:val="Hipervnculo"/>
                <w:rFonts w:cs="Arial"/>
                <w:noProof/>
              </w:rPr>
              <w:t>IV.2</w:t>
            </w:r>
            <w:r w:rsidR="00C00648">
              <w:rPr>
                <w:rFonts w:eastAsiaTheme="minorEastAsia" w:cstheme="minorBidi"/>
                <w:i w:val="0"/>
                <w:iCs w:val="0"/>
                <w:noProof/>
                <w:sz w:val="22"/>
                <w:szCs w:val="22"/>
                <w:lang w:eastAsia="es-MX"/>
              </w:rPr>
              <w:tab/>
            </w:r>
            <w:r w:rsidR="00C00648" w:rsidRPr="00D000F8">
              <w:rPr>
                <w:rStyle w:val="Hipervnculo"/>
                <w:rFonts w:cs="Arial"/>
                <w:noProof/>
              </w:rPr>
              <w:t>POLÍTICAS DE CONSERVACIÓN</w:t>
            </w:r>
            <w:r w:rsidR="00C00648">
              <w:rPr>
                <w:noProof/>
                <w:webHidden/>
              </w:rPr>
              <w:tab/>
            </w:r>
            <w:r w:rsidR="00C00648">
              <w:rPr>
                <w:noProof/>
                <w:webHidden/>
              </w:rPr>
              <w:fldChar w:fldCharType="begin"/>
            </w:r>
            <w:r w:rsidR="00C00648">
              <w:rPr>
                <w:noProof/>
                <w:webHidden/>
              </w:rPr>
              <w:instrText xml:space="preserve"> PAGEREF _Toc62548774 \h </w:instrText>
            </w:r>
            <w:r w:rsidR="00C00648">
              <w:rPr>
                <w:noProof/>
                <w:webHidden/>
              </w:rPr>
            </w:r>
            <w:r w:rsidR="00C00648">
              <w:rPr>
                <w:noProof/>
                <w:webHidden/>
              </w:rPr>
              <w:fldChar w:fldCharType="separate"/>
            </w:r>
            <w:r w:rsidR="00C00648">
              <w:rPr>
                <w:noProof/>
                <w:webHidden/>
              </w:rPr>
              <w:t>64</w:t>
            </w:r>
            <w:r w:rsidR="00C00648">
              <w:rPr>
                <w:noProof/>
                <w:webHidden/>
              </w:rPr>
              <w:fldChar w:fldCharType="end"/>
            </w:r>
          </w:hyperlink>
        </w:p>
        <w:p w14:paraId="61EEF07A" w14:textId="3DB0434B"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75" w:history="1">
            <w:r w:rsidR="00C00648" w:rsidRPr="00D000F8">
              <w:rPr>
                <w:rStyle w:val="Hipervnculo"/>
                <w:rFonts w:cs="Arial"/>
                <w:noProof/>
              </w:rPr>
              <w:t>IV.3</w:t>
            </w:r>
            <w:r w:rsidR="00C00648">
              <w:rPr>
                <w:rFonts w:eastAsiaTheme="minorEastAsia" w:cstheme="minorBidi"/>
                <w:i w:val="0"/>
                <w:iCs w:val="0"/>
                <w:noProof/>
                <w:sz w:val="22"/>
                <w:szCs w:val="22"/>
                <w:lang w:eastAsia="es-MX"/>
              </w:rPr>
              <w:tab/>
            </w:r>
            <w:r w:rsidR="00C00648" w:rsidRPr="00D000F8">
              <w:rPr>
                <w:rStyle w:val="Hipervnculo"/>
                <w:rFonts w:cs="Arial"/>
                <w:noProof/>
              </w:rPr>
              <w:t>POLÍTICAS DE MEJORAMIENTO</w:t>
            </w:r>
            <w:r w:rsidR="00C00648">
              <w:rPr>
                <w:noProof/>
                <w:webHidden/>
              </w:rPr>
              <w:tab/>
            </w:r>
            <w:r w:rsidR="00C00648">
              <w:rPr>
                <w:noProof/>
                <w:webHidden/>
              </w:rPr>
              <w:fldChar w:fldCharType="begin"/>
            </w:r>
            <w:r w:rsidR="00C00648">
              <w:rPr>
                <w:noProof/>
                <w:webHidden/>
              </w:rPr>
              <w:instrText xml:space="preserve"> PAGEREF _Toc62548775 \h </w:instrText>
            </w:r>
            <w:r w:rsidR="00C00648">
              <w:rPr>
                <w:noProof/>
                <w:webHidden/>
              </w:rPr>
            </w:r>
            <w:r w:rsidR="00C00648">
              <w:rPr>
                <w:noProof/>
                <w:webHidden/>
              </w:rPr>
              <w:fldChar w:fldCharType="separate"/>
            </w:r>
            <w:r w:rsidR="00C00648">
              <w:rPr>
                <w:noProof/>
                <w:webHidden/>
              </w:rPr>
              <w:t>65</w:t>
            </w:r>
            <w:r w:rsidR="00C00648">
              <w:rPr>
                <w:noProof/>
                <w:webHidden/>
              </w:rPr>
              <w:fldChar w:fldCharType="end"/>
            </w:r>
          </w:hyperlink>
        </w:p>
        <w:p w14:paraId="268C74DA" w14:textId="75F560E9"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76" w:history="1">
            <w:r w:rsidR="00C00648" w:rsidRPr="00D000F8">
              <w:rPr>
                <w:rStyle w:val="Hipervnculo"/>
                <w:rFonts w:cs="Arial"/>
                <w:noProof/>
              </w:rPr>
              <w:t>IV.4</w:t>
            </w:r>
            <w:r w:rsidR="00C00648">
              <w:rPr>
                <w:rFonts w:eastAsiaTheme="minorEastAsia" w:cstheme="minorBidi"/>
                <w:i w:val="0"/>
                <w:iCs w:val="0"/>
                <w:noProof/>
                <w:sz w:val="22"/>
                <w:szCs w:val="22"/>
                <w:lang w:eastAsia="es-MX"/>
              </w:rPr>
              <w:tab/>
            </w:r>
            <w:r w:rsidR="00C00648" w:rsidRPr="00D000F8">
              <w:rPr>
                <w:rStyle w:val="Hipervnculo"/>
                <w:rFonts w:cs="Arial"/>
                <w:noProof/>
              </w:rPr>
              <w:t>POLÍTICAS DE CRECIMIENTO</w:t>
            </w:r>
            <w:r w:rsidR="00C00648">
              <w:rPr>
                <w:noProof/>
                <w:webHidden/>
              </w:rPr>
              <w:tab/>
            </w:r>
            <w:r w:rsidR="00C00648">
              <w:rPr>
                <w:noProof/>
                <w:webHidden/>
              </w:rPr>
              <w:fldChar w:fldCharType="begin"/>
            </w:r>
            <w:r w:rsidR="00C00648">
              <w:rPr>
                <w:noProof/>
                <w:webHidden/>
              </w:rPr>
              <w:instrText xml:space="preserve"> PAGEREF _Toc62548776 \h </w:instrText>
            </w:r>
            <w:r w:rsidR="00C00648">
              <w:rPr>
                <w:noProof/>
                <w:webHidden/>
              </w:rPr>
            </w:r>
            <w:r w:rsidR="00C00648">
              <w:rPr>
                <w:noProof/>
                <w:webHidden/>
              </w:rPr>
              <w:fldChar w:fldCharType="separate"/>
            </w:r>
            <w:r w:rsidR="00C00648">
              <w:rPr>
                <w:noProof/>
                <w:webHidden/>
              </w:rPr>
              <w:t>65</w:t>
            </w:r>
            <w:r w:rsidR="00C00648">
              <w:rPr>
                <w:noProof/>
                <w:webHidden/>
              </w:rPr>
              <w:fldChar w:fldCharType="end"/>
            </w:r>
          </w:hyperlink>
        </w:p>
        <w:p w14:paraId="756BA4B0" w14:textId="6FD64ABE" w:rsidR="00C00648" w:rsidRDefault="0002152D">
          <w:pPr>
            <w:pStyle w:val="TDC1"/>
            <w:tabs>
              <w:tab w:val="left" w:pos="480"/>
              <w:tab w:val="right" w:leader="dot" w:pos="9487"/>
            </w:tabs>
            <w:rPr>
              <w:rFonts w:eastAsiaTheme="minorEastAsia" w:cstheme="minorBidi"/>
              <w:b w:val="0"/>
              <w:bCs w:val="0"/>
              <w:noProof/>
              <w:sz w:val="22"/>
              <w:szCs w:val="22"/>
              <w:lang w:eastAsia="es-MX"/>
            </w:rPr>
          </w:pPr>
          <w:hyperlink w:anchor="_Toc62548777" w:history="1">
            <w:r w:rsidR="00C00648" w:rsidRPr="00D000F8">
              <w:rPr>
                <w:rStyle w:val="Hipervnculo"/>
                <w:noProof/>
              </w:rPr>
              <w:t>V.</w:t>
            </w:r>
            <w:r w:rsidR="00C00648">
              <w:rPr>
                <w:rFonts w:eastAsiaTheme="minorEastAsia" w:cstheme="minorBidi"/>
                <w:b w:val="0"/>
                <w:bCs w:val="0"/>
                <w:noProof/>
                <w:sz w:val="22"/>
                <w:szCs w:val="22"/>
                <w:lang w:eastAsia="es-MX"/>
              </w:rPr>
              <w:tab/>
            </w:r>
            <w:r w:rsidR="00C00648" w:rsidRPr="00D000F8">
              <w:rPr>
                <w:rStyle w:val="Hipervnculo"/>
                <w:noProof/>
              </w:rPr>
              <w:t>ESTRATEGIA GENERAL PARA EL DESARROLLO URBANO</w:t>
            </w:r>
            <w:r w:rsidR="00C00648">
              <w:rPr>
                <w:noProof/>
                <w:webHidden/>
              </w:rPr>
              <w:tab/>
            </w:r>
            <w:r w:rsidR="00C00648">
              <w:rPr>
                <w:noProof/>
                <w:webHidden/>
              </w:rPr>
              <w:fldChar w:fldCharType="begin"/>
            </w:r>
            <w:r w:rsidR="00C00648">
              <w:rPr>
                <w:noProof/>
                <w:webHidden/>
              </w:rPr>
              <w:instrText xml:space="preserve"> PAGEREF _Toc62548777 \h </w:instrText>
            </w:r>
            <w:r w:rsidR="00C00648">
              <w:rPr>
                <w:noProof/>
                <w:webHidden/>
              </w:rPr>
            </w:r>
            <w:r w:rsidR="00C00648">
              <w:rPr>
                <w:noProof/>
                <w:webHidden/>
              </w:rPr>
              <w:fldChar w:fldCharType="separate"/>
            </w:r>
            <w:r w:rsidR="00C00648">
              <w:rPr>
                <w:noProof/>
                <w:webHidden/>
              </w:rPr>
              <w:t>65</w:t>
            </w:r>
            <w:r w:rsidR="00C00648">
              <w:rPr>
                <w:noProof/>
                <w:webHidden/>
              </w:rPr>
              <w:fldChar w:fldCharType="end"/>
            </w:r>
          </w:hyperlink>
        </w:p>
        <w:p w14:paraId="3D99D771" w14:textId="4847A798"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78" w:history="1">
            <w:r w:rsidR="00C00648" w:rsidRPr="00D000F8">
              <w:rPr>
                <w:rStyle w:val="Hipervnculo"/>
                <w:rFonts w:cs="Arial"/>
                <w:noProof/>
                <w:lang w:eastAsia="es-MX"/>
              </w:rPr>
              <w:t>V.1</w:t>
            </w:r>
            <w:r w:rsidR="00C00648">
              <w:rPr>
                <w:rFonts w:eastAsiaTheme="minorEastAsia" w:cstheme="minorBidi"/>
                <w:i w:val="0"/>
                <w:iCs w:val="0"/>
                <w:noProof/>
                <w:sz w:val="22"/>
                <w:szCs w:val="22"/>
                <w:lang w:eastAsia="es-MX"/>
              </w:rPr>
              <w:tab/>
            </w:r>
            <w:r w:rsidR="00C00648" w:rsidRPr="00D000F8">
              <w:rPr>
                <w:rStyle w:val="Hipervnculo"/>
                <w:rFonts w:cs="Arial"/>
                <w:noProof/>
                <w:lang w:eastAsia="es-MX"/>
              </w:rPr>
              <w:t>ESTRUCTURA DEL SISTEMA URBANO</w:t>
            </w:r>
            <w:r w:rsidR="00C00648">
              <w:rPr>
                <w:noProof/>
                <w:webHidden/>
              </w:rPr>
              <w:tab/>
            </w:r>
            <w:r w:rsidR="00C00648">
              <w:rPr>
                <w:noProof/>
                <w:webHidden/>
              </w:rPr>
              <w:fldChar w:fldCharType="begin"/>
            </w:r>
            <w:r w:rsidR="00C00648">
              <w:rPr>
                <w:noProof/>
                <w:webHidden/>
              </w:rPr>
              <w:instrText xml:space="preserve"> PAGEREF _Toc62548778 \h </w:instrText>
            </w:r>
            <w:r w:rsidR="00C00648">
              <w:rPr>
                <w:noProof/>
                <w:webHidden/>
              </w:rPr>
            </w:r>
            <w:r w:rsidR="00C00648">
              <w:rPr>
                <w:noProof/>
                <w:webHidden/>
              </w:rPr>
              <w:fldChar w:fldCharType="separate"/>
            </w:r>
            <w:r w:rsidR="00C00648">
              <w:rPr>
                <w:noProof/>
                <w:webHidden/>
              </w:rPr>
              <w:t>65</w:t>
            </w:r>
            <w:r w:rsidR="00C00648">
              <w:rPr>
                <w:noProof/>
                <w:webHidden/>
              </w:rPr>
              <w:fldChar w:fldCharType="end"/>
            </w:r>
          </w:hyperlink>
        </w:p>
        <w:p w14:paraId="51EAEC48" w14:textId="2C3216E4"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79" w:history="1">
            <w:r w:rsidR="00C00648" w:rsidRPr="00D000F8">
              <w:rPr>
                <w:rStyle w:val="Hipervnculo"/>
                <w:rFonts w:cs="Arial"/>
                <w:noProof/>
              </w:rPr>
              <w:t>V.2</w:t>
            </w:r>
            <w:r w:rsidR="00C00648">
              <w:rPr>
                <w:rFonts w:eastAsiaTheme="minorEastAsia" w:cstheme="minorBidi"/>
                <w:i w:val="0"/>
                <w:iCs w:val="0"/>
                <w:noProof/>
                <w:sz w:val="22"/>
                <w:szCs w:val="22"/>
                <w:lang w:eastAsia="es-MX"/>
              </w:rPr>
              <w:tab/>
            </w:r>
            <w:r w:rsidR="00C00648" w:rsidRPr="00D000F8">
              <w:rPr>
                <w:rStyle w:val="Hipervnculo"/>
                <w:rFonts w:cs="Arial"/>
                <w:noProof/>
              </w:rPr>
              <w:t>DISTRIBUCIÓN DE LAS POLÍTICAS DE ORDENAMIENTO TERRITORIAL: CONSERVACIÓN Y CRECIMIENTO</w:t>
            </w:r>
            <w:r w:rsidR="00C00648">
              <w:rPr>
                <w:noProof/>
                <w:webHidden/>
              </w:rPr>
              <w:tab/>
            </w:r>
            <w:r w:rsidR="00C00648">
              <w:rPr>
                <w:noProof/>
                <w:webHidden/>
              </w:rPr>
              <w:fldChar w:fldCharType="begin"/>
            </w:r>
            <w:r w:rsidR="00C00648">
              <w:rPr>
                <w:noProof/>
                <w:webHidden/>
              </w:rPr>
              <w:instrText xml:space="preserve"> PAGEREF _Toc62548779 \h </w:instrText>
            </w:r>
            <w:r w:rsidR="00C00648">
              <w:rPr>
                <w:noProof/>
                <w:webHidden/>
              </w:rPr>
            </w:r>
            <w:r w:rsidR="00C00648">
              <w:rPr>
                <w:noProof/>
                <w:webHidden/>
              </w:rPr>
              <w:fldChar w:fldCharType="separate"/>
            </w:r>
            <w:r w:rsidR="00C00648">
              <w:rPr>
                <w:noProof/>
                <w:webHidden/>
              </w:rPr>
              <w:t>66</w:t>
            </w:r>
            <w:r w:rsidR="00C00648">
              <w:rPr>
                <w:noProof/>
                <w:webHidden/>
              </w:rPr>
              <w:fldChar w:fldCharType="end"/>
            </w:r>
          </w:hyperlink>
        </w:p>
        <w:p w14:paraId="3C776504" w14:textId="08D10B40"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80" w:history="1">
            <w:r w:rsidR="00C00648" w:rsidRPr="00D000F8">
              <w:rPr>
                <w:rStyle w:val="Hipervnculo"/>
                <w:rFonts w:cs="Arial"/>
                <w:noProof/>
              </w:rPr>
              <w:t>V.3</w:t>
            </w:r>
            <w:r w:rsidR="00C00648">
              <w:rPr>
                <w:rFonts w:eastAsiaTheme="minorEastAsia" w:cstheme="minorBidi"/>
                <w:i w:val="0"/>
                <w:iCs w:val="0"/>
                <w:noProof/>
                <w:sz w:val="22"/>
                <w:szCs w:val="22"/>
                <w:lang w:eastAsia="es-MX"/>
              </w:rPr>
              <w:tab/>
            </w:r>
            <w:r w:rsidR="00C00648" w:rsidRPr="00D000F8">
              <w:rPr>
                <w:rStyle w:val="Hipervnculo"/>
                <w:rFonts w:cs="Arial"/>
                <w:noProof/>
              </w:rPr>
              <w:t>ESTRATEGIAS AMBIENTALES Y ZONIFICACIÓN PRIMARIA</w:t>
            </w:r>
            <w:r w:rsidR="00C00648">
              <w:rPr>
                <w:noProof/>
                <w:webHidden/>
              </w:rPr>
              <w:tab/>
            </w:r>
            <w:r w:rsidR="00C00648">
              <w:rPr>
                <w:noProof/>
                <w:webHidden/>
              </w:rPr>
              <w:fldChar w:fldCharType="begin"/>
            </w:r>
            <w:r w:rsidR="00C00648">
              <w:rPr>
                <w:noProof/>
                <w:webHidden/>
              </w:rPr>
              <w:instrText xml:space="preserve"> PAGEREF _Toc62548780 \h </w:instrText>
            </w:r>
            <w:r w:rsidR="00C00648">
              <w:rPr>
                <w:noProof/>
                <w:webHidden/>
              </w:rPr>
            </w:r>
            <w:r w:rsidR="00C00648">
              <w:rPr>
                <w:noProof/>
                <w:webHidden/>
              </w:rPr>
              <w:fldChar w:fldCharType="separate"/>
            </w:r>
            <w:r w:rsidR="00C00648">
              <w:rPr>
                <w:noProof/>
                <w:webHidden/>
              </w:rPr>
              <w:t>68</w:t>
            </w:r>
            <w:r w:rsidR="00C00648">
              <w:rPr>
                <w:noProof/>
                <w:webHidden/>
              </w:rPr>
              <w:fldChar w:fldCharType="end"/>
            </w:r>
          </w:hyperlink>
        </w:p>
        <w:p w14:paraId="4B6B22A5" w14:textId="60BFEC1B"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81" w:history="1">
            <w:r w:rsidR="00C00648" w:rsidRPr="00D000F8">
              <w:rPr>
                <w:rStyle w:val="Hipervnculo"/>
                <w:rFonts w:cs="Arial"/>
                <w:noProof/>
              </w:rPr>
              <w:t>V.4</w:t>
            </w:r>
            <w:r w:rsidR="00C00648">
              <w:rPr>
                <w:rFonts w:eastAsiaTheme="minorEastAsia" w:cstheme="minorBidi"/>
                <w:i w:val="0"/>
                <w:iCs w:val="0"/>
                <w:noProof/>
                <w:sz w:val="22"/>
                <w:szCs w:val="22"/>
                <w:lang w:eastAsia="es-MX"/>
              </w:rPr>
              <w:tab/>
            </w:r>
            <w:r w:rsidR="00C00648" w:rsidRPr="00D000F8">
              <w:rPr>
                <w:rStyle w:val="Hipervnculo"/>
                <w:rFonts w:cs="Arial"/>
                <w:noProof/>
              </w:rPr>
              <w:t>ESTRATEGIAS DE MITIGACIÓN DE RIESGOS</w:t>
            </w:r>
            <w:r w:rsidR="00C00648">
              <w:rPr>
                <w:noProof/>
                <w:webHidden/>
              </w:rPr>
              <w:tab/>
            </w:r>
            <w:r w:rsidR="00C00648">
              <w:rPr>
                <w:noProof/>
                <w:webHidden/>
              </w:rPr>
              <w:fldChar w:fldCharType="begin"/>
            </w:r>
            <w:r w:rsidR="00C00648">
              <w:rPr>
                <w:noProof/>
                <w:webHidden/>
              </w:rPr>
              <w:instrText xml:space="preserve"> PAGEREF _Toc62548781 \h </w:instrText>
            </w:r>
            <w:r w:rsidR="00C00648">
              <w:rPr>
                <w:noProof/>
                <w:webHidden/>
              </w:rPr>
            </w:r>
            <w:r w:rsidR="00C00648">
              <w:rPr>
                <w:noProof/>
                <w:webHidden/>
              </w:rPr>
              <w:fldChar w:fldCharType="separate"/>
            </w:r>
            <w:r w:rsidR="00C00648">
              <w:rPr>
                <w:noProof/>
                <w:webHidden/>
              </w:rPr>
              <w:t>72</w:t>
            </w:r>
            <w:r w:rsidR="00C00648">
              <w:rPr>
                <w:noProof/>
                <w:webHidden/>
              </w:rPr>
              <w:fldChar w:fldCharType="end"/>
            </w:r>
          </w:hyperlink>
        </w:p>
        <w:p w14:paraId="681CE5C3" w14:textId="4F8D19B1"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82" w:history="1">
            <w:r w:rsidR="00C00648" w:rsidRPr="00D000F8">
              <w:rPr>
                <w:rStyle w:val="Hipervnculo"/>
                <w:rFonts w:cs="Arial"/>
                <w:noProof/>
              </w:rPr>
              <w:t>V.5</w:t>
            </w:r>
            <w:r w:rsidR="00C00648">
              <w:rPr>
                <w:rFonts w:eastAsiaTheme="minorEastAsia" w:cstheme="minorBidi"/>
                <w:i w:val="0"/>
                <w:iCs w:val="0"/>
                <w:noProof/>
                <w:sz w:val="22"/>
                <w:szCs w:val="22"/>
                <w:lang w:eastAsia="es-MX"/>
              </w:rPr>
              <w:tab/>
            </w:r>
            <w:r w:rsidR="00C00648" w:rsidRPr="00D000F8">
              <w:rPr>
                <w:rStyle w:val="Hipervnculo"/>
                <w:rFonts w:cs="Arial"/>
                <w:noProof/>
              </w:rPr>
              <w:t>ESTRATEGIAS URBANÍSTICAS</w:t>
            </w:r>
            <w:r w:rsidR="00C00648">
              <w:rPr>
                <w:noProof/>
                <w:webHidden/>
              </w:rPr>
              <w:tab/>
            </w:r>
            <w:r w:rsidR="00C00648">
              <w:rPr>
                <w:noProof/>
                <w:webHidden/>
              </w:rPr>
              <w:fldChar w:fldCharType="begin"/>
            </w:r>
            <w:r w:rsidR="00C00648">
              <w:rPr>
                <w:noProof/>
                <w:webHidden/>
              </w:rPr>
              <w:instrText xml:space="preserve"> PAGEREF _Toc62548782 \h </w:instrText>
            </w:r>
            <w:r w:rsidR="00C00648">
              <w:rPr>
                <w:noProof/>
                <w:webHidden/>
              </w:rPr>
            </w:r>
            <w:r w:rsidR="00C00648">
              <w:rPr>
                <w:noProof/>
                <w:webHidden/>
              </w:rPr>
              <w:fldChar w:fldCharType="separate"/>
            </w:r>
            <w:r w:rsidR="00C00648">
              <w:rPr>
                <w:noProof/>
                <w:webHidden/>
              </w:rPr>
              <w:t>74</w:t>
            </w:r>
            <w:r w:rsidR="00C00648">
              <w:rPr>
                <w:noProof/>
                <w:webHidden/>
              </w:rPr>
              <w:fldChar w:fldCharType="end"/>
            </w:r>
          </w:hyperlink>
        </w:p>
        <w:p w14:paraId="37A7512B" w14:textId="30D2C7B8"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83" w:history="1">
            <w:r w:rsidR="00C00648" w:rsidRPr="00D000F8">
              <w:rPr>
                <w:rStyle w:val="Hipervnculo"/>
                <w:rFonts w:cs="Arial"/>
                <w:noProof/>
                <w14:scene3d>
                  <w14:camera w14:prst="orthographicFront"/>
                  <w14:lightRig w14:rig="threePt" w14:dir="t">
                    <w14:rot w14:lat="0" w14:lon="0" w14:rev="0"/>
                  </w14:lightRig>
                </w14:scene3d>
              </w:rPr>
              <w:t>V.5.1</w:t>
            </w:r>
            <w:r w:rsidR="00C00648">
              <w:rPr>
                <w:rFonts w:eastAsiaTheme="minorEastAsia" w:cstheme="minorBidi"/>
                <w:noProof/>
                <w:sz w:val="22"/>
                <w:szCs w:val="22"/>
                <w:lang w:eastAsia="es-MX"/>
              </w:rPr>
              <w:tab/>
            </w:r>
            <w:r w:rsidR="00C00648" w:rsidRPr="00D000F8">
              <w:rPr>
                <w:rStyle w:val="Hipervnculo"/>
                <w:rFonts w:cs="Arial"/>
                <w:noProof/>
              </w:rPr>
              <w:t>ZONIFICACIÓN SECUNDARIA</w:t>
            </w:r>
            <w:r w:rsidR="00C00648">
              <w:rPr>
                <w:noProof/>
                <w:webHidden/>
              </w:rPr>
              <w:tab/>
            </w:r>
            <w:r w:rsidR="00C00648">
              <w:rPr>
                <w:noProof/>
                <w:webHidden/>
              </w:rPr>
              <w:fldChar w:fldCharType="begin"/>
            </w:r>
            <w:r w:rsidR="00C00648">
              <w:rPr>
                <w:noProof/>
                <w:webHidden/>
              </w:rPr>
              <w:instrText xml:space="preserve"> PAGEREF _Toc62548783 \h </w:instrText>
            </w:r>
            <w:r w:rsidR="00C00648">
              <w:rPr>
                <w:noProof/>
                <w:webHidden/>
              </w:rPr>
            </w:r>
            <w:r w:rsidR="00C00648">
              <w:rPr>
                <w:noProof/>
                <w:webHidden/>
              </w:rPr>
              <w:fldChar w:fldCharType="separate"/>
            </w:r>
            <w:r w:rsidR="00C00648">
              <w:rPr>
                <w:noProof/>
                <w:webHidden/>
              </w:rPr>
              <w:t>74</w:t>
            </w:r>
            <w:r w:rsidR="00C00648">
              <w:rPr>
                <w:noProof/>
                <w:webHidden/>
              </w:rPr>
              <w:fldChar w:fldCharType="end"/>
            </w:r>
          </w:hyperlink>
        </w:p>
        <w:p w14:paraId="28E1A49B" w14:textId="748C9C60" w:rsidR="00C00648" w:rsidRDefault="0002152D">
          <w:pPr>
            <w:pStyle w:val="TDC3"/>
            <w:tabs>
              <w:tab w:val="left" w:pos="1200"/>
              <w:tab w:val="right" w:leader="dot" w:pos="9487"/>
            </w:tabs>
            <w:rPr>
              <w:rFonts w:eastAsiaTheme="minorEastAsia" w:cstheme="minorBidi"/>
              <w:noProof/>
              <w:sz w:val="22"/>
              <w:szCs w:val="22"/>
              <w:lang w:eastAsia="es-MX"/>
            </w:rPr>
          </w:pPr>
          <w:hyperlink w:anchor="_Toc62548784" w:history="1">
            <w:r w:rsidR="00C00648" w:rsidRPr="00D000F8">
              <w:rPr>
                <w:rStyle w:val="Hipervnculo"/>
                <w:rFonts w:cs="Arial"/>
                <w:noProof/>
                <w14:scene3d>
                  <w14:camera w14:prst="orthographicFront"/>
                  <w14:lightRig w14:rig="threePt" w14:dir="t">
                    <w14:rot w14:lat="0" w14:lon="0" w14:rev="0"/>
                  </w14:lightRig>
                </w14:scene3d>
              </w:rPr>
              <w:t>V.5.2</w:t>
            </w:r>
            <w:r w:rsidR="00C00648">
              <w:rPr>
                <w:rFonts w:eastAsiaTheme="minorEastAsia" w:cstheme="minorBidi"/>
                <w:noProof/>
                <w:sz w:val="22"/>
                <w:szCs w:val="22"/>
                <w:lang w:eastAsia="es-MX"/>
              </w:rPr>
              <w:tab/>
            </w:r>
            <w:r w:rsidR="00C00648" w:rsidRPr="00D000F8">
              <w:rPr>
                <w:rStyle w:val="Hipervnculo"/>
                <w:rFonts w:cs="Arial"/>
                <w:noProof/>
              </w:rPr>
              <w:t>MATRIZ DE DENSIDADES</w:t>
            </w:r>
            <w:r w:rsidR="00C00648">
              <w:rPr>
                <w:noProof/>
                <w:webHidden/>
              </w:rPr>
              <w:tab/>
            </w:r>
            <w:r w:rsidR="00C00648">
              <w:rPr>
                <w:noProof/>
                <w:webHidden/>
              </w:rPr>
              <w:fldChar w:fldCharType="begin"/>
            </w:r>
            <w:r w:rsidR="00C00648">
              <w:rPr>
                <w:noProof/>
                <w:webHidden/>
              </w:rPr>
              <w:instrText xml:space="preserve"> PAGEREF _Toc62548784 \h </w:instrText>
            </w:r>
            <w:r w:rsidR="00C00648">
              <w:rPr>
                <w:noProof/>
                <w:webHidden/>
              </w:rPr>
            </w:r>
            <w:r w:rsidR="00C00648">
              <w:rPr>
                <w:noProof/>
                <w:webHidden/>
              </w:rPr>
              <w:fldChar w:fldCharType="separate"/>
            </w:r>
            <w:r w:rsidR="00C00648">
              <w:rPr>
                <w:noProof/>
                <w:webHidden/>
              </w:rPr>
              <w:t>79</w:t>
            </w:r>
            <w:r w:rsidR="00C00648">
              <w:rPr>
                <w:noProof/>
                <w:webHidden/>
              </w:rPr>
              <w:fldChar w:fldCharType="end"/>
            </w:r>
          </w:hyperlink>
        </w:p>
        <w:p w14:paraId="73749ACF" w14:textId="619957B4" w:rsidR="00C00648" w:rsidRDefault="00C00648">
          <w:pPr>
            <w:pStyle w:val="TDC3"/>
            <w:tabs>
              <w:tab w:val="left" w:pos="1200"/>
              <w:tab w:val="right" w:leader="dot" w:pos="9487"/>
            </w:tabs>
            <w:rPr>
              <w:rFonts w:eastAsiaTheme="minorEastAsia" w:cstheme="minorBidi"/>
              <w:noProof/>
              <w:sz w:val="22"/>
              <w:szCs w:val="22"/>
              <w:lang w:eastAsia="es-MX"/>
            </w:rPr>
          </w:pPr>
          <w:hyperlink w:anchor="_Toc62548785" w:history="1">
            <w:r w:rsidRPr="00D000F8">
              <w:rPr>
                <w:rStyle w:val="Hipervnculo"/>
                <w:rFonts w:cs="Arial"/>
                <w:noProof/>
                <w14:scene3d>
                  <w14:camera w14:prst="orthographicFront"/>
                  <w14:lightRig w14:rig="threePt" w14:dir="t">
                    <w14:rot w14:lat="0" w14:lon="0" w14:rev="0"/>
                  </w14:lightRig>
                </w14:scene3d>
              </w:rPr>
              <w:t>V.5.3</w:t>
            </w:r>
            <w:r>
              <w:rPr>
                <w:rFonts w:eastAsiaTheme="minorEastAsia" w:cstheme="minorBidi"/>
                <w:noProof/>
                <w:sz w:val="22"/>
                <w:szCs w:val="22"/>
                <w:lang w:eastAsia="es-MX"/>
              </w:rPr>
              <w:tab/>
            </w:r>
            <w:r w:rsidRPr="00D000F8">
              <w:rPr>
                <w:rStyle w:val="Hipervnculo"/>
                <w:rFonts w:cs="Arial"/>
                <w:noProof/>
              </w:rPr>
              <w:t>MATRIZ DE USOS Y DESTINOS DEL SUELO</w:t>
            </w:r>
            <w:r>
              <w:rPr>
                <w:noProof/>
                <w:webHidden/>
              </w:rPr>
              <w:tab/>
            </w:r>
            <w:r>
              <w:rPr>
                <w:noProof/>
                <w:webHidden/>
              </w:rPr>
              <w:fldChar w:fldCharType="begin"/>
            </w:r>
            <w:r>
              <w:rPr>
                <w:noProof/>
                <w:webHidden/>
              </w:rPr>
              <w:instrText xml:space="preserve"> PAGEREF _Toc62548785 \h </w:instrText>
            </w:r>
            <w:r>
              <w:rPr>
                <w:noProof/>
                <w:webHidden/>
              </w:rPr>
            </w:r>
            <w:r>
              <w:rPr>
                <w:noProof/>
                <w:webHidden/>
              </w:rPr>
              <w:fldChar w:fldCharType="separate"/>
            </w:r>
            <w:r>
              <w:rPr>
                <w:noProof/>
                <w:webHidden/>
              </w:rPr>
              <w:t>79</w:t>
            </w:r>
            <w:r>
              <w:rPr>
                <w:noProof/>
                <w:webHidden/>
              </w:rPr>
              <w:fldChar w:fldCharType="end"/>
            </w:r>
          </w:hyperlink>
        </w:p>
        <w:p w14:paraId="5B63E27F" w14:textId="3FB9A924" w:rsidR="00C00648" w:rsidRDefault="00C00648">
          <w:pPr>
            <w:pStyle w:val="TDC2"/>
            <w:tabs>
              <w:tab w:val="left" w:pos="960"/>
              <w:tab w:val="right" w:leader="dot" w:pos="9487"/>
            </w:tabs>
            <w:rPr>
              <w:rFonts w:eastAsiaTheme="minorEastAsia" w:cstheme="minorBidi"/>
              <w:i w:val="0"/>
              <w:iCs w:val="0"/>
              <w:noProof/>
              <w:sz w:val="22"/>
              <w:szCs w:val="22"/>
              <w:lang w:eastAsia="es-MX"/>
            </w:rPr>
          </w:pPr>
          <w:hyperlink w:anchor="_Toc62548786" w:history="1">
            <w:r w:rsidRPr="00D000F8">
              <w:rPr>
                <w:rStyle w:val="Hipervnculo"/>
                <w:rFonts w:cs="Arial"/>
                <w:noProof/>
              </w:rPr>
              <w:t>V.6</w:t>
            </w:r>
            <w:r>
              <w:rPr>
                <w:rFonts w:eastAsiaTheme="minorEastAsia" w:cstheme="minorBidi"/>
                <w:i w:val="0"/>
                <w:iCs w:val="0"/>
                <w:noProof/>
                <w:sz w:val="22"/>
                <w:szCs w:val="22"/>
                <w:lang w:eastAsia="es-MX"/>
              </w:rPr>
              <w:tab/>
            </w:r>
            <w:r w:rsidRPr="00D000F8">
              <w:rPr>
                <w:rStyle w:val="Hipervnculo"/>
                <w:rFonts w:cs="Arial"/>
                <w:noProof/>
              </w:rPr>
              <w:t>ESTRATEGIAS DE MOVILIDAD SUSTENTABLE</w:t>
            </w:r>
            <w:r>
              <w:rPr>
                <w:noProof/>
                <w:webHidden/>
              </w:rPr>
              <w:tab/>
            </w:r>
            <w:r>
              <w:rPr>
                <w:noProof/>
                <w:webHidden/>
              </w:rPr>
              <w:fldChar w:fldCharType="begin"/>
            </w:r>
            <w:r>
              <w:rPr>
                <w:noProof/>
                <w:webHidden/>
              </w:rPr>
              <w:instrText xml:space="preserve"> PAGEREF _Toc62548786 \h </w:instrText>
            </w:r>
            <w:r>
              <w:rPr>
                <w:noProof/>
                <w:webHidden/>
              </w:rPr>
            </w:r>
            <w:r>
              <w:rPr>
                <w:noProof/>
                <w:webHidden/>
              </w:rPr>
              <w:fldChar w:fldCharType="separate"/>
            </w:r>
            <w:r>
              <w:rPr>
                <w:noProof/>
                <w:webHidden/>
              </w:rPr>
              <w:t>89</w:t>
            </w:r>
            <w:r>
              <w:rPr>
                <w:noProof/>
                <w:webHidden/>
              </w:rPr>
              <w:fldChar w:fldCharType="end"/>
            </w:r>
          </w:hyperlink>
        </w:p>
        <w:p w14:paraId="21F5002D" w14:textId="09652079"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87" w:history="1">
            <w:r w:rsidR="00C00648" w:rsidRPr="00D000F8">
              <w:rPr>
                <w:rStyle w:val="Hipervnculo"/>
                <w:rFonts w:cs="Arial"/>
                <w:noProof/>
              </w:rPr>
              <w:t>V.7</w:t>
            </w:r>
            <w:r w:rsidR="00C00648">
              <w:rPr>
                <w:rFonts w:eastAsiaTheme="minorEastAsia" w:cstheme="minorBidi"/>
                <w:i w:val="0"/>
                <w:iCs w:val="0"/>
                <w:noProof/>
                <w:sz w:val="22"/>
                <w:szCs w:val="22"/>
                <w:lang w:eastAsia="es-MX"/>
              </w:rPr>
              <w:tab/>
            </w:r>
            <w:r w:rsidR="00C00648" w:rsidRPr="00D000F8">
              <w:rPr>
                <w:rStyle w:val="Hipervnculo"/>
                <w:rFonts w:cs="Arial"/>
                <w:noProof/>
              </w:rPr>
              <w:t>ESTRATEGIAS DE DESARROLLO ECONÓMICO</w:t>
            </w:r>
            <w:r w:rsidR="00C00648">
              <w:rPr>
                <w:noProof/>
                <w:webHidden/>
              </w:rPr>
              <w:tab/>
            </w:r>
            <w:r w:rsidR="00C00648">
              <w:rPr>
                <w:noProof/>
                <w:webHidden/>
              </w:rPr>
              <w:fldChar w:fldCharType="begin"/>
            </w:r>
            <w:r w:rsidR="00C00648">
              <w:rPr>
                <w:noProof/>
                <w:webHidden/>
              </w:rPr>
              <w:instrText xml:space="preserve"> PAGEREF _Toc62548787 \h </w:instrText>
            </w:r>
            <w:r w:rsidR="00C00648">
              <w:rPr>
                <w:noProof/>
                <w:webHidden/>
              </w:rPr>
            </w:r>
            <w:r w:rsidR="00C00648">
              <w:rPr>
                <w:noProof/>
                <w:webHidden/>
              </w:rPr>
              <w:fldChar w:fldCharType="separate"/>
            </w:r>
            <w:r w:rsidR="00C00648">
              <w:rPr>
                <w:noProof/>
                <w:webHidden/>
              </w:rPr>
              <w:t>92</w:t>
            </w:r>
            <w:r w:rsidR="00C00648">
              <w:rPr>
                <w:noProof/>
                <w:webHidden/>
              </w:rPr>
              <w:fldChar w:fldCharType="end"/>
            </w:r>
          </w:hyperlink>
        </w:p>
        <w:p w14:paraId="4F147040" w14:textId="105CBAEF" w:rsidR="00C00648" w:rsidRDefault="0002152D">
          <w:pPr>
            <w:pStyle w:val="TDC1"/>
            <w:tabs>
              <w:tab w:val="left" w:pos="480"/>
              <w:tab w:val="right" w:leader="dot" w:pos="9487"/>
            </w:tabs>
            <w:rPr>
              <w:rFonts w:eastAsiaTheme="minorEastAsia" w:cstheme="minorBidi"/>
              <w:b w:val="0"/>
              <w:bCs w:val="0"/>
              <w:noProof/>
              <w:sz w:val="22"/>
              <w:szCs w:val="22"/>
              <w:lang w:eastAsia="es-MX"/>
            </w:rPr>
          </w:pPr>
          <w:hyperlink w:anchor="_Toc62548788" w:history="1">
            <w:r w:rsidR="00C00648" w:rsidRPr="00D000F8">
              <w:rPr>
                <w:rStyle w:val="Hipervnculo"/>
                <w:noProof/>
              </w:rPr>
              <w:t>VI.</w:t>
            </w:r>
            <w:r w:rsidR="00C00648">
              <w:rPr>
                <w:rFonts w:eastAsiaTheme="minorEastAsia" w:cstheme="minorBidi"/>
                <w:b w:val="0"/>
                <w:bCs w:val="0"/>
                <w:noProof/>
                <w:sz w:val="22"/>
                <w:szCs w:val="22"/>
                <w:lang w:eastAsia="es-MX"/>
              </w:rPr>
              <w:tab/>
            </w:r>
            <w:r w:rsidR="00C00648" w:rsidRPr="00D000F8">
              <w:rPr>
                <w:rStyle w:val="Hipervnculo"/>
                <w:noProof/>
              </w:rPr>
              <w:t>PROGRAMACIÓN Y CORRESPONSABILIDAD DE OBRAS Y ACCIONES</w:t>
            </w:r>
            <w:r w:rsidR="00C00648">
              <w:rPr>
                <w:noProof/>
                <w:webHidden/>
              </w:rPr>
              <w:tab/>
            </w:r>
            <w:r w:rsidR="00C00648">
              <w:rPr>
                <w:noProof/>
                <w:webHidden/>
              </w:rPr>
              <w:fldChar w:fldCharType="begin"/>
            </w:r>
            <w:r w:rsidR="00C00648">
              <w:rPr>
                <w:noProof/>
                <w:webHidden/>
              </w:rPr>
              <w:instrText xml:space="preserve"> PAGEREF _Toc62548788 \h </w:instrText>
            </w:r>
            <w:r w:rsidR="00C00648">
              <w:rPr>
                <w:noProof/>
                <w:webHidden/>
              </w:rPr>
            </w:r>
            <w:r w:rsidR="00C00648">
              <w:rPr>
                <w:noProof/>
                <w:webHidden/>
              </w:rPr>
              <w:fldChar w:fldCharType="separate"/>
            </w:r>
            <w:r w:rsidR="00C00648">
              <w:rPr>
                <w:noProof/>
                <w:webHidden/>
              </w:rPr>
              <w:t>93</w:t>
            </w:r>
            <w:r w:rsidR="00C00648">
              <w:rPr>
                <w:noProof/>
                <w:webHidden/>
              </w:rPr>
              <w:fldChar w:fldCharType="end"/>
            </w:r>
          </w:hyperlink>
        </w:p>
        <w:p w14:paraId="5E23200A" w14:textId="0772D533"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89" w:history="1">
            <w:r w:rsidR="00C00648" w:rsidRPr="00D000F8">
              <w:rPr>
                <w:rStyle w:val="Hipervnculo"/>
                <w:rFonts w:cs="Arial"/>
                <w:noProof/>
              </w:rPr>
              <w:t>VI.1</w:t>
            </w:r>
            <w:r w:rsidR="00C00648">
              <w:rPr>
                <w:rFonts w:eastAsiaTheme="minorEastAsia" w:cstheme="minorBidi"/>
                <w:i w:val="0"/>
                <w:iCs w:val="0"/>
                <w:noProof/>
                <w:sz w:val="22"/>
                <w:szCs w:val="22"/>
                <w:lang w:eastAsia="es-MX"/>
              </w:rPr>
              <w:tab/>
            </w:r>
            <w:r w:rsidR="00C00648" w:rsidRPr="00D000F8">
              <w:rPr>
                <w:rStyle w:val="Hipervnculo"/>
                <w:rFonts w:cs="Arial"/>
                <w:noProof/>
              </w:rPr>
              <w:t>PROGRAMA DE PLANEACIÓN Y CONTROL URBANO SUSTENTABLE</w:t>
            </w:r>
            <w:r w:rsidR="00C00648">
              <w:rPr>
                <w:noProof/>
                <w:webHidden/>
              </w:rPr>
              <w:tab/>
            </w:r>
            <w:r w:rsidR="00C00648">
              <w:rPr>
                <w:noProof/>
                <w:webHidden/>
              </w:rPr>
              <w:fldChar w:fldCharType="begin"/>
            </w:r>
            <w:r w:rsidR="00C00648">
              <w:rPr>
                <w:noProof/>
                <w:webHidden/>
              </w:rPr>
              <w:instrText xml:space="preserve"> PAGEREF _Toc62548789 \h </w:instrText>
            </w:r>
            <w:r w:rsidR="00C00648">
              <w:rPr>
                <w:noProof/>
                <w:webHidden/>
              </w:rPr>
            </w:r>
            <w:r w:rsidR="00C00648">
              <w:rPr>
                <w:noProof/>
                <w:webHidden/>
              </w:rPr>
              <w:fldChar w:fldCharType="separate"/>
            </w:r>
            <w:r w:rsidR="00C00648">
              <w:rPr>
                <w:noProof/>
                <w:webHidden/>
              </w:rPr>
              <w:t>93</w:t>
            </w:r>
            <w:r w:rsidR="00C00648">
              <w:rPr>
                <w:noProof/>
                <w:webHidden/>
              </w:rPr>
              <w:fldChar w:fldCharType="end"/>
            </w:r>
          </w:hyperlink>
        </w:p>
        <w:p w14:paraId="049102D8" w14:textId="3B3B60DC"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90" w:history="1">
            <w:r w:rsidR="00C00648" w:rsidRPr="00D000F8">
              <w:rPr>
                <w:rStyle w:val="Hipervnculo"/>
                <w:rFonts w:cs="Arial"/>
                <w:noProof/>
              </w:rPr>
              <w:t>VI.2</w:t>
            </w:r>
            <w:r w:rsidR="00C00648">
              <w:rPr>
                <w:rFonts w:eastAsiaTheme="minorEastAsia" w:cstheme="minorBidi"/>
                <w:i w:val="0"/>
                <w:iCs w:val="0"/>
                <w:noProof/>
                <w:sz w:val="22"/>
                <w:szCs w:val="22"/>
                <w:lang w:eastAsia="es-MX"/>
              </w:rPr>
              <w:tab/>
            </w:r>
            <w:r w:rsidR="00C00648" w:rsidRPr="00D000F8">
              <w:rPr>
                <w:rStyle w:val="Hipervnculo"/>
                <w:rFonts w:cs="Arial"/>
                <w:noProof/>
              </w:rPr>
              <w:t>PROGRAMA DE PROTECCIÓN Y FOMENTO DEL MEDIO NATURAL</w:t>
            </w:r>
            <w:r w:rsidR="00C00648">
              <w:rPr>
                <w:noProof/>
                <w:webHidden/>
              </w:rPr>
              <w:tab/>
            </w:r>
            <w:r w:rsidR="00C00648">
              <w:rPr>
                <w:noProof/>
                <w:webHidden/>
              </w:rPr>
              <w:fldChar w:fldCharType="begin"/>
            </w:r>
            <w:r w:rsidR="00C00648">
              <w:rPr>
                <w:noProof/>
                <w:webHidden/>
              </w:rPr>
              <w:instrText xml:space="preserve"> PAGEREF _Toc62548790 \h </w:instrText>
            </w:r>
            <w:r w:rsidR="00C00648">
              <w:rPr>
                <w:noProof/>
                <w:webHidden/>
              </w:rPr>
            </w:r>
            <w:r w:rsidR="00C00648">
              <w:rPr>
                <w:noProof/>
                <w:webHidden/>
              </w:rPr>
              <w:fldChar w:fldCharType="separate"/>
            </w:r>
            <w:r w:rsidR="00C00648">
              <w:rPr>
                <w:noProof/>
                <w:webHidden/>
              </w:rPr>
              <w:t>93</w:t>
            </w:r>
            <w:r w:rsidR="00C00648">
              <w:rPr>
                <w:noProof/>
                <w:webHidden/>
              </w:rPr>
              <w:fldChar w:fldCharType="end"/>
            </w:r>
          </w:hyperlink>
        </w:p>
        <w:p w14:paraId="4A26B876" w14:textId="59A472AD"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91" w:history="1">
            <w:r w:rsidR="00C00648" w:rsidRPr="00D000F8">
              <w:rPr>
                <w:rStyle w:val="Hipervnculo"/>
                <w:rFonts w:cs="Arial"/>
                <w:noProof/>
              </w:rPr>
              <w:t>VI.3</w:t>
            </w:r>
            <w:r w:rsidR="00C00648">
              <w:rPr>
                <w:rFonts w:eastAsiaTheme="minorEastAsia" w:cstheme="minorBidi"/>
                <w:i w:val="0"/>
                <w:iCs w:val="0"/>
                <w:noProof/>
                <w:sz w:val="22"/>
                <w:szCs w:val="22"/>
                <w:lang w:eastAsia="es-MX"/>
              </w:rPr>
              <w:tab/>
            </w:r>
            <w:r w:rsidR="00C00648" w:rsidRPr="00D000F8">
              <w:rPr>
                <w:rStyle w:val="Hipervnculo"/>
                <w:rFonts w:cs="Arial"/>
                <w:noProof/>
              </w:rPr>
              <w:t>PROGRAMA DE MANEJO DE LAS AGUAS PLUVIALES</w:t>
            </w:r>
            <w:r w:rsidR="00C00648">
              <w:rPr>
                <w:noProof/>
                <w:webHidden/>
              </w:rPr>
              <w:tab/>
            </w:r>
            <w:r w:rsidR="00C00648">
              <w:rPr>
                <w:noProof/>
                <w:webHidden/>
              </w:rPr>
              <w:fldChar w:fldCharType="begin"/>
            </w:r>
            <w:r w:rsidR="00C00648">
              <w:rPr>
                <w:noProof/>
                <w:webHidden/>
              </w:rPr>
              <w:instrText xml:space="preserve"> PAGEREF _Toc62548791 \h </w:instrText>
            </w:r>
            <w:r w:rsidR="00C00648">
              <w:rPr>
                <w:noProof/>
                <w:webHidden/>
              </w:rPr>
            </w:r>
            <w:r w:rsidR="00C00648">
              <w:rPr>
                <w:noProof/>
                <w:webHidden/>
              </w:rPr>
              <w:fldChar w:fldCharType="separate"/>
            </w:r>
            <w:r w:rsidR="00C00648">
              <w:rPr>
                <w:noProof/>
                <w:webHidden/>
              </w:rPr>
              <w:t>93</w:t>
            </w:r>
            <w:r w:rsidR="00C00648">
              <w:rPr>
                <w:noProof/>
                <w:webHidden/>
              </w:rPr>
              <w:fldChar w:fldCharType="end"/>
            </w:r>
          </w:hyperlink>
        </w:p>
        <w:p w14:paraId="4A7F7636" w14:textId="3A611FB1"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92" w:history="1">
            <w:r w:rsidR="00C00648" w:rsidRPr="00D000F8">
              <w:rPr>
                <w:rStyle w:val="Hipervnculo"/>
                <w:rFonts w:cs="Arial"/>
                <w:noProof/>
              </w:rPr>
              <w:t>VI.4</w:t>
            </w:r>
            <w:r w:rsidR="00C00648">
              <w:rPr>
                <w:rFonts w:eastAsiaTheme="minorEastAsia" w:cstheme="minorBidi"/>
                <w:i w:val="0"/>
                <w:iCs w:val="0"/>
                <w:noProof/>
                <w:sz w:val="22"/>
                <w:szCs w:val="22"/>
                <w:lang w:eastAsia="es-MX"/>
              </w:rPr>
              <w:tab/>
            </w:r>
            <w:r w:rsidR="00C00648" w:rsidRPr="00D000F8">
              <w:rPr>
                <w:rStyle w:val="Hipervnculo"/>
                <w:rFonts w:cs="Arial"/>
                <w:noProof/>
              </w:rPr>
              <w:t>PROGRAMA DE CONSERVACIÓN DE LA IMAGEN URBANA</w:t>
            </w:r>
            <w:r w:rsidR="00C00648">
              <w:rPr>
                <w:noProof/>
                <w:webHidden/>
              </w:rPr>
              <w:tab/>
            </w:r>
            <w:r w:rsidR="00C00648">
              <w:rPr>
                <w:noProof/>
                <w:webHidden/>
              </w:rPr>
              <w:fldChar w:fldCharType="begin"/>
            </w:r>
            <w:r w:rsidR="00C00648">
              <w:rPr>
                <w:noProof/>
                <w:webHidden/>
              </w:rPr>
              <w:instrText xml:space="preserve"> PAGEREF _Toc62548792 \h </w:instrText>
            </w:r>
            <w:r w:rsidR="00C00648">
              <w:rPr>
                <w:noProof/>
                <w:webHidden/>
              </w:rPr>
            </w:r>
            <w:r w:rsidR="00C00648">
              <w:rPr>
                <w:noProof/>
                <w:webHidden/>
              </w:rPr>
              <w:fldChar w:fldCharType="separate"/>
            </w:r>
            <w:r w:rsidR="00C00648">
              <w:rPr>
                <w:noProof/>
                <w:webHidden/>
              </w:rPr>
              <w:t>94</w:t>
            </w:r>
            <w:r w:rsidR="00C00648">
              <w:rPr>
                <w:noProof/>
                <w:webHidden/>
              </w:rPr>
              <w:fldChar w:fldCharType="end"/>
            </w:r>
          </w:hyperlink>
        </w:p>
        <w:p w14:paraId="16E6CC50" w14:textId="1DCD758A"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93" w:history="1">
            <w:r w:rsidR="00C00648" w:rsidRPr="00D000F8">
              <w:rPr>
                <w:rStyle w:val="Hipervnculo"/>
                <w:rFonts w:cs="Arial"/>
                <w:noProof/>
              </w:rPr>
              <w:t>VI.5</w:t>
            </w:r>
            <w:r w:rsidR="00C00648">
              <w:rPr>
                <w:rFonts w:eastAsiaTheme="minorEastAsia" w:cstheme="minorBidi"/>
                <w:i w:val="0"/>
                <w:iCs w:val="0"/>
                <w:noProof/>
                <w:sz w:val="22"/>
                <w:szCs w:val="22"/>
                <w:lang w:eastAsia="es-MX"/>
              </w:rPr>
              <w:tab/>
            </w:r>
            <w:r w:rsidR="00C00648" w:rsidRPr="00D000F8">
              <w:rPr>
                <w:rStyle w:val="Hipervnculo"/>
                <w:rFonts w:cs="Arial"/>
                <w:noProof/>
              </w:rPr>
              <w:t>PROGRAMA DE FOMENTO A LA VIVIENDA</w:t>
            </w:r>
            <w:r w:rsidR="00C00648">
              <w:rPr>
                <w:noProof/>
                <w:webHidden/>
              </w:rPr>
              <w:tab/>
            </w:r>
            <w:r w:rsidR="00C00648">
              <w:rPr>
                <w:noProof/>
                <w:webHidden/>
              </w:rPr>
              <w:fldChar w:fldCharType="begin"/>
            </w:r>
            <w:r w:rsidR="00C00648">
              <w:rPr>
                <w:noProof/>
                <w:webHidden/>
              </w:rPr>
              <w:instrText xml:space="preserve"> PAGEREF _Toc62548793 \h </w:instrText>
            </w:r>
            <w:r w:rsidR="00C00648">
              <w:rPr>
                <w:noProof/>
                <w:webHidden/>
              </w:rPr>
            </w:r>
            <w:r w:rsidR="00C00648">
              <w:rPr>
                <w:noProof/>
                <w:webHidden/>
              </w:rPr>
              <w:fldChar w:fldCharType="separate"/>
            </w:r>
            <w:r w:rsidR="00C00648">
              <w:rPr>
                <w:noProof/>
                <w:webHidden/>
              </w:rPr>
              <w:t>94</w:t>
            </w:r>
            <w:r w:rsidR="00C00648">
              <w:rPr>
                <w:noProof/>
                <w:webHidden/>
              </w:rPr>
              <w:fldChar w:fldCharType="end"/>
            </w:r>
          </w:hyperlink>
        </w:p>
        <w:p w14:paraId="2F38D29C" w14:textId="47FB71EF"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94" w:history="1">
            <w:r w:rsidR="00C00648" w:rsidRPr="00D000F8">
              <w:rPr>
                <w:rStyle w:val="Hipervnculo"/>
                <w:rFonts w:cs="Arial"/>
                <w:noProof/>
              </w:rPr>
              <w:t>VI.6</w:t>
            </w:r>
            <w:r w:rsidR="00C00648">
              <w:rPr>
                <w:rFonts w:eastAsiaTheme="minorEastAsia" w:cstheme="minorBidi"/>
                <w:i w:val="0"/>
                <w:iCs w:val="0"/>
                <w:noProof/>
                <w:sz w:val="22"/>
                <w:szCs w:val="22"/>
                <w:lang w:eastAsia="es-MX"/>
              </w:rPr>
              <w:tab/>
            </w:r>
            <w:r w:rsidR="00C00648" w:rsidRPr="00D000F8">
              <w:rPr>
                <w:rStyle w:val="Hipervnculo"/>
                <w:rFonts w:cs="Arial"/>
                <w:noProof/>
              </w:rPr>
              <w:t>PROGRAMA DE FOMENTO A LA MOVILIDAD SUSTENTABLE</w:t>
            </w:r>
            <w:r w:rsidR="00C00648">
              <w:rPr>
                <w:noProof/>
                <w:webHidden/>
              </w:rPr>
              <w:tab/>
            </w:r>
            <w:r w:rsidR="00C00648">
              <w:rPr>
                <w:noProof/>
                <w:webHidden/>
              </w:rPr>
              <w:fldChar w:fldCharType="begin"/>
            </w:r>
            <w:r w:rsidR="00C00648">
              <w:rPr>
                <w:noProof/>
                <w:webHidden/>
              </w:rPr>
              <w:instrText xml:space="preserve"> PAGEREF _Toc62548794 \h </w:instrText>
            </w:r>
            <w:r w:rsidR="00C00648">
              <w:rPr>
                <w:noProof/>
                <w:webHidden/>
              </w:rPr>
            </w:r>
            <w:r w:rsidR="00C00648">
              <w:rPr>
                <w:noProof/>
                <w:webHidden/>
              </w:rPr>
              <w:fldChar w:fldCharType="separate"/>
            </w:r>
            <w:r w:rsidR="00C00648">
              <w:rPr>
                <w:noProof/>
                <w:webHidden/>
              </w:rPr>
              <w:t>94</w:t>
            </w:r>
            <w:r w:rsidR="00C00648">
              <w:rPr>
                <w:noProof/>
                <w:webHidden/>
              </w:rPr>
              <w:fldChar w:fldCharType="end"/>
            </w:r>
          </w:hyperlink>
        </w:p>
        <w:p w14:paraId="31F47155" w14:textId="71CA2D16"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95" w:history="1">
            <w:r w:rsidR="00C00648" w:rsidRPr="00D000F8">
              <w:rPr>
                <w:rStyle w:val="Hipervnculo"/>
                <w:rFonts w:cs="Arial"/>
                <w:noProof/>
              </w:rPr>
              <w:t>VI.7</w:t>
            </w:r>
            <w:r w:rsidR="00C00648">
              <w:rPr>
                <w:rFonts w:eastAsiaTheme="minorEastAsia" w:cstheme="minorBidi"/>
                <w:i w:val="0"/>
                <w:iCs w:val="0"/>
                <w:noProof/>
                <w:sz w:val="22"/>
                <w:szCs w:val="22"/>
                <w:lang w:eastAsia="es-MX"/>
              </w:rPr>
              <w:tab/>
            </w:r>
            <w:r w:rsidR="00C00648" w:rsidRPr="00D000F8">
              <w:rPr>
                <w:rStyle w:val="Hipervnculo"/>
                <w:rFonts w:cs="Arial"/>
                <w:noProof/>
              </w:rPr>
              <w:t>PROGRAMA DE DESARROLLO DE INFRAESTRUCTURA Y EQUIPAMIENTO</w:t>
            </w:r>
            <w:r w:rsidR="00C00648">
              <w:rPr>
                <w:noProof/>
                <w:webHidden/>
              </w:rPr>
              <w:tab/>
            </w:r>
            <w:r w:rsidR="00C00648">
              <w:rPr>
                <w:noProof/>
                <w:webHidden/>
              </w:rPr>
              <w:fldChar w:fldCharType="begin"/>
            </w:r>
            <w:r w:rsidR="00C00648">
              <w:rPr>
                <w:noProof/>
                <w:webHidden/>
              </w:rPr>
              <w:instrText xml:space="preserve"> PAGEREF _Toc62548795 \h </w:instrText>
            </w:r>
            <w:r w:rsidR="00C00648">
              <w:rPr>
                <w:noProof/>
                <w:webHidden/>
              </w:rPr>
            </w:r>
            <w:r w:rsidR="00C00648">
              <w:rPr>
                <w:noProof/>
                <w:webHidden/>
              </w:rPr>
              <w:fldChar w:fldCharType="separate"/>
            </w:r>
            <w:r w:rsidR="00C00648">
              <w:rPr>
                <w:noProof/>
                <w:webHidden/>
              </w:rPr>
              <w:t>95</w:t>
            </w:r>
            <w:r w:rsidR="00C00648">
              <w:rPr>
                <w:noProof/>
                <w:webHidden/>
              </w:rPr>
              <w:fldChar w:fldCharType="end"/>
            </w:r>
          </w:hyperlink>
        </w:p>
        <w:p w14:paraId="09AC885F" w14:textId="56BDB61B"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96" w:history="1">
            <w:r w:rsidR="00C00648" w:rsidRPr="00D000F8">
              <w:rPr>
                <w:rStyle w:val="Hipervnculo"/>
                <w:rFonts w:cs="Arial"/>
                <w:noProof/>
              </w:rPr>
              <w:t>VI.8</w:t>
            </w:r>
            <w:r w:rsidR="00C00648">
              <w:rPr>
                <w:rFonts w:eastAsiaTheme="minorEastAsia" w:cstheme="minorBidi"/>
                <w:i w:val="0"/>
                <w:iCs w:val="0"/>
                <w:noProof/>
                <w:sz w:val="22"/>
                <w:szCs w:val="22"/>
                <w:lang w:eastAsia="es-MX"/>
              </w:rPr>
              <w:tab/>
            </w:r>
            <w:r w:rsidR="00C00648" w:rsidRPr="00D000F8">
              <w:rPr>
                <w:rStyle w:val="Hipervnculo"/>
                <w:rFonts w:cs="Arial"/>
                <w:noProof/>
              </w:rPr>
              <w:t>PROGRAMA DE DESARROLLO ECONÓMICO</w:t>
            </w:r>
            <w:r w:rsidR="00C00648">
              <w:rPr>
                <w:noProof/>
                <w:webHidden/>
              </w:rPr>
              <w:tab/>
            </w:r>
            <w:r w:rsidR="00C00648">
              <w:rPr>
                <w:noProof/>
                <w:webHidden/>
              </w:rPr>
              <w:fldChar w:fldCharType="begin"/>
            </w:r>
            <w:r w:rsidR="00C00648">
              <w:rPr>
                <w:noProof/>
                <w:webHidden/>
              </w:rPr>
              <w:instrText xml:space="preserve"> PAGEREF _Toc62548796 \h </w:instrText>
            </w:r>
            <w:r w:rsidR="00C00648">
              <w:rPr>
                <w:noProof/>
                <w:webHidden/>
              </w:rPr>
            </w:r>
            <w:r w:rsidR="00C00648">
              <w:rPr>
                <w:noProof/>
                <w:webHidden/>
              </w:rPr>
              <w:fldChar w:fldCharType="separate"/>
            </w:r>
            <w:r w:rsidR="00C00648">
              <w:rPr>
                <w:noProof/>
                <w:webHidden/>
              </w:rPr>
              <w:t>95</w:t>
            </w:r>
            <w:r w:rsidR="00C00648">
              <w:rPr>
                <w:noProof/>
                <w:webHidden/>
              </w:rPr>
              <w:fldChar w:fldCharType="end"/>
            </w:r>
          </w:hyperlink>
        </w:p>
        <w:p w14:paraId="3AF86AB8" w14:textId="4EFA130D"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97" w:history="1">
            <w:r w:rsidR="00C00648" w:rsidRPr="00D000F8">
              <w:rPr>
                <w:rStyle w:val="Hipervnculo"/>
                <w:rFonts w:cs="Arial"/>
                <w:noProof/>
              </w:rPr>
              <w:t>VI.9</w:t>
            </w:r>
            <w:r w:rsidR="00C00648">
              <w:rPr>
                <w:rFonts w:eastAsiaTheme="minorEastAsia" w:cstheme="minorBidi"/>
                <w:i w:val="0"/>
                <w:iCs w:val="0"/>
                <w:noProof/>
                <w:sz w:val="22"/>
                <w:szCs w:val="22"/>
                <w:lang w:eastAsia="es-MX"/>
              </w:rPr>
              <w:tab/>
            </w:r>
            <w:r w:rsidR="00C00648" w:rsidRPr="00D000F8">
              <w:rPr>
                <w:rStyle w:val="Hipervnculo"/>
                <w:rFonts w:cs="Arial"/>
                <w:noProof/>
              </w:rPr>
              <w:t>PROGRAMA DE FORTALECIMIENTO DE LAS FINANZAS MUNICIPALES</w:t>
            </w:r>
            <w:r w:rsidR="00C00648">
              <w:rPr>
                <w:noProof/>
                <w:webHidden/>
              </w:rPr>
              <w:tab/>
            </w:r>
            <w:r w:rsidR="00C00648">
              <w:rPr>
                <w:noProof/>
                <w:webHidden/>
              </w:rPr>
              <w:fldChar w:fldCharType="begin"/>
            </w:r>
            <w:r w:rsidR="00C00648">
              <w:rPr>
                <w:noProof/>
                <w:webHidden/>
              </w:rPr>
              <w:instrText xml:space="preserve"> PAGEREF _Toc62548797 \h </w:instrText>
            </w:r>
            <w:r w:rsidR="00C00648">
              <w:rPr>
                <w:noProof/>
                <w:webHidden/>
              </w:rPr>
            </w:r>
            <w:r w:rsidR="00C00648">
              <w:rPr>
                <w:noProof/>
                <w:webHidden/>
              </w:rPr>
              <w:fldChar w:fldCharType="separate"/>
            </w:r>
            <w:r w:rsidR="00C00648">
              <w:rPr>
                <w:noProof/>
                <w:webHidden/>
              </w:rPr>
              <w:t>96</w:t>
            </w:r>
            <w:r w:rsidR="00C00648">
              <w:rPr>
                <w:noProof/>
                <w:webHidden/>
              </w:rPr>
              <w:fldChar w:fldCharType="end"/>
            </w:r>
          </w:hyperlink>
        </w:p>
        <w:p w14:paraId="6722F640" w14:textId="2B415D6E" w:rsidR="00C00648" w:rsidRDefault="0002152D">
          <w:pPr>
            <w:pStyle w:val="TDC1"/>
            <w:tabs>
              <w:tab w:val="left" w:pos="720"/>
              <w:tab w:val="right" w:leader="dot" w:pos="9487"/>
            </w:tabs>
            <w:rPr>
              <w:rFonts w:eastAsiaTheme="minorEastAsia" w:cstheme="minorBidi"/>
              <w:b w:val="0"/>
              <w:bCs w:val="0"/>
              <w:noProof/>
              <w:sz w:val="22"/>
              <w:szCs w:val="22"/>
              <w:lang w:eastAsia="es-MX"/>
            </w:rPr>
          </w:pPr>
          <w:hyperlink w:anchor="_Toc62548798" w:history="1">
            <w:r w:rsidR="00C00648" w:rsidRPr="00D000F8">
              <w:rPr>
                <w:rStyle w:val="Hipervnculo"/>
                <w:noProof/>
              </w:rPr>
              <w:t>VII.</w:t>
            </w:r>
            <w:r w:rsidR="00C00648">
              <w:rPr>
                <w:rFonts w:eastAsiaTheme="minorEastAsia" w:cstheme="minorBidi"/>
                <w:b w:val="0"/>
                <w:bCs w:val="0"/>
                <w:noProof/>
                <w:sz w:val="22"/>
                <w:szCs w:val="22"/>
                <w:lang w:eastAsia="es-MX"/>
              </w:rPr>
              <w:tab/>
            </w:r>
            <w:r w:rsidR="00C00648" w:rsidRPr="00D000F8">
              <w:rPr>
                <w:rStyle w:val="Hipervnculo"/>
                <w:noProof/>
              </w:rPr>
              <w:t>INSTRUMENTOS Y MECANISMOS</w:t>
            </w:r>
            <w:r w:rsidR="00C00648">
              <w:rPr>
                <w:noProof/>
                <w:webHidden/>
              </w:rPr>
              <w:tab/>
            </w:r>
            <w:r w:rsidR="00C00648">
              <w:rPr>
                <w:noProof/>
                <w:webHidden/>
              </w:rPr>
              <w:fldChar w:fldCharType="begin"/>
            </w:r>
            <w:r w:rsidR="00C00648">
              <w:rPr>
                <w:noProof/>
                <w:webHidden/>
              </w:rPr>
              <w:instrText xml:space="preserve"> PAGEREF _Toc62548798 \h </w:instrText>
            </w:r>
            <w:r w:rsidR="00C00648">
              <w:rPr>
                <w:noProof/>
                <w:webHidden/>
              </w:rPr>
            </w:r>
            <w:r w:rsidR="00C00648">
              <w:rPr>
                <w:noProof/>
                <w:webHidden/>
              </w:rPr>
              <w:fldChar w:fldCharType="separate"/>
            </w:r>
            <w:r w:rsidR="00C00648">
              <w:rPr>
                <w:noProof/>
                <w:webHidden/>
              </w:rPr>
              <w:t>96</w:t>
            </w:r>
            <w:r w:rsidR="00C00648">
              <w:rPr>
                <w:noProof/>
                <w:webHidden/>
              </w:rPr>
              <w:fldChar w:fldCharType="end"/>
            </w:r>
          </w:hyperlink>
        </w:p>
        <w:p w14:paraId="434DD42F" w14:textId="00C2E9D8"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799" w:history="1">
            <w:r w:rsidR="00C00648" w:rsidRPr="00D000F8">
              <w:rPr>
                <w:rStyle w:val="Hipervnculo"/>
                <w:rFonts w:cs="Arial"/>
                <w:noProof/>
              </w:rPr>
              <w:t>VII.1</w:t>
            </w:r>
            <w:r w:rsidR="00C00648">
              <w:rPr>
                <w:rFonts w:eastAsiaTheme="minorEastAsia" w:cstheme="minorBidi"/>
                <w:i w:val="0"/>
                <w:iCs w:val="0"/>
                <w:noProof/>
                <w:sz w:val="22"/>
                <w:szCs w:val="22"/>
                <w:lang w:eastAsia="es-MX"/>
              </w:rPr>
              <w:tab/>
            </w:r>
            <w:r w:rsidR="00C00648" w:rsidRPr="00D000F8">
              <w:rPr>
                <w:rStyle w:val="Hipervnculo"/>
                <w:rFonts w:cs="Arial"/>
                <w:noProof/>
              </w:rPr>
              <w:t>INSTRUMENTOS JURÍDICOS</w:t>
            </w:r>
            <w:r w:rsidR="00C00648">
              <w:rPr>
                <w:noProof/>
                <w:webHidden/>
              </w:rPr>
              <w:tab/>
            </w:r>
            <w:r w:rsidR="00C00648">
              <w:rPr>
                <w:noProof/>
                <w:webHidden/>
              </w:rPr>
              <w:fldChar w:fldCharType="begin"/>
            </w:r>
            <w:r w:rsidR="00C00648">
              <w:rPr>
                <w:noProof/>
                <w:webHidden/>
              </w:rPr>
              <w:instrText xml:space="preserve"> PAGEREF _Toc62548799 \h </w:instrText>
            </w:r>
            <w:r w:rsidR="00C00648">
              <w:rPr>
                <w:noProof/>
                <w:webHidden/>
              </w:rPr>
            </w:r>
            <w:r w:rsidR="00C00648">
              <w:rPr>
                <w:noProof/>
                <w:webHidden/>
              </w:rPr>
              <w:fldChar w:fldCharType="separate"/>
            </w:r>
            <w:r w:rsidR="00C00648">
              <w:rPr>
                <w:noProof/>
                <w:webHidden/>
              </w:rPr>
              <w:t>96</w:t>
            </w:r>
            <w:r w:rsidR="00C00648">
              <w:rPr>
                <w:noProof/>
                <w:webHidden/>
              </w:rPr>
              <w:fldChar w:fldCharType="end"/>
            </w:r>
          </w:hyperlink>
        </w:p>
        <w:p w14:paraId="1BD1EE3C" w14:textId="77FBD331"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800" w:history="1">
            <w:r w:rsidR="00C00648" w:rsidRPr="00D000F8">
              <w:rPr>
                <w:rStyle w:val="Hipervnculo"/>
                <w:rFonts w:cs="Arial"/>
                <w:noProof/>
              </w:rPr>
              <w:t>VII.2</w:t>
            </w:r>
            <w:r w:rsidR="00C00648">
              <w:rPr>
                <w:rFonts w:eastAsiaTheme="minorEastAsia" w:cstheme="minorBidi"/>
                <w:i w:val="0"/>
                <w:iCs w:val="0"/>
                <w:noProof/>
                <w:sz w:val="22"/>
                <w:szCs w:val="22"/>
                <w:lang w:eastAsia="es-MX"/>
              </w:rPr>
              <w:tab/>
            </w:r>
            <w:r w:rsidR="00C00648" w:rsidRPr="00D000F8">
              <w:rPr>
                <w:rStyle w:val="Hipervnculo"/>
                <w:rFonts w:cs="Arial"/>
                <w:noProof/>
              </w:rPr>
              <w:t>INSTRUMENTOS FINANCIEROS</w:t>
            </w:r>
            <w:r w:rsidR="00C00648">
              <w:rPr>
                <w:noProof/>
                <w:webHidden/>
              </w:rPr>
              <w:tab/>
            </w:r>
            <w:r w:rsidR="00C00648">
              <w:rPr>
                <w:noProof/>
                <w:webHidden/>
              </w:rPr>
              <w:fldChar w:fldCharType="begin"/>
            </w:r>
            <w:r w:rsidR="00C00648">
              <w:rPr>
                <w:noProof/>
                <w:webHidden/>
              </w:rPr>
              <w:instrText xml:space="preserve"> PAGEREF _Toc62548800 \h </w:instrText>
            </w:r>
            <w:r w:rsidR="00C00648">
              <w:rPr>
                <w:noProof/>
                <w:webHidden/>
              </w:rPr>
            </w:r>
            <w:r w:rsidR="00C00648">
              <w:rPr>
                <w:noProof/>
                <w:webHidden/>
              </w:rPr>
              <w:fldChar w:fldCharType="separate"/>
            </w:r>
            <w:r w:rsidR="00C00648">
              <w:rPr>
                <w:noProof/>
                <w:webHidden/>
              </w:rPr>
              <w:t>97</w:t>
            </w:r>
            <w:r w:rsidR="00C00648">
              <w:rPr>
                <w:noProof/>
                <w:webHidden/>
              </w:rPr>
              <w:fldChar w:fldCharType="end"/>
            </w:r>
          </w:hyperlink>
        </w:p>
        <w:p w14:paraId="5FAD417F" w14:textId="4FD4A624" w:rsidR="00C00648" w:rsidRDefault="0002152D">
          <w:pPr>
            <w:pStyle w:val="TDC3"/>
            <w:tabs>
              <w:tab w:val="left" w:pos="1440"/>
              <w:tab w:val="right" w:leader="dot" w:pos="9487"/>
            </w:tabs>
            <w:rPr>
              <w:rFonts w:eastAsiaTheme="minorEastAsia" w:cstheme="minorBidi"/>
              <w:noProof/>
              <w:sz w:val="22"/>
              <w:szCs w:val="22"/>
              <w:lang w:eastAsia="es-MX"/>
            </w:rPr>
          </w:pPr>
          <w:hyperlink w:anchor="_Toc62548801" w:history="1">
            <w:r w:rsidR="00C00648" w:rsidRPr="00D000F8">
              <w:rPr>
                <w:rStyle w:val="Hipervnculo"/>
                <w:rFonts w:cs="Arial"/>
                <w:noProof/>
                <w14:scene3d>
                  <w14:camera w14:prst="orthographicFront"/>
                  <w14:lightRig w14:rig="threePt" w14:dir="t">
                    <w14:rot w14:lat="0" w14:lon="0" w14:rev="0"/>
                  </w14:lightRig>
                </w14:scene3d>
              </w:rPr>
              <w:t>VII.2.1</w:t>
            </w:r>
            <w:r w:rsidR="00C00648">
              <w:rPr>
                <w:rFonts w:eastAsiaTheme="minorEastAsia" w:cstheme="minorBidi"/>
                <w:noProof/>
                <w:sz w:val="22"/>
                <w:szCs w:val="22"/>
                <w:lang w:eastAsia="es-MX"/>
              </w:rPr>
              <w:tab/>
            </w:r>
            <w:r w:rsidR="00C00648" w:rsidRPr="00D000F8">
              <w:rPr>
                <w:rStyle w:val="Hipervnculo"/>
                <w:rFonts w:cs="Arial"/>
                <w:noProof/>
              </w:rPr>
              <w:t>RECURSOS PÚBLICOS FEDERALES, ESTATALES Y MUNICIPALES</w:t>
            </w:r>
            <w:r w:rsidR="00C00648">
              <w:rPr>
                <w:noProof/>
                <w:webHidden/>
              </w:rPr>
              <w:tab/>
            </w:r>
            <w:r w:rsidR="00C00648">
              <w:rPr>
                <w:noProof/>
                <w:webHidden/>
              </w:rPr>
              <w:fldChar w:fldCharType="begin"/>
            </w:r>
            <w:r w:rsidR="00C00648">
              <w:rPr>
                <w:noProof/>
                <w:webHidden/>
              </w:rPr>
              <w:instrText xml:space="preserve"> PAGEREF _Toc62548801 \h </w:instrText>
            </w:r>
            <w:r w:rsidR="00C00648">
              <w:rPr>
                <w:noProof/>
                <w:webHidden/>
              </w:rPr>
            </w:r>
            <w:r w:rsidR="00C00648">
              <w:rPr>
                <w:noProof/>
                <w:webHidden/>
              </w:rPr>
              <w:fldChar w:fldCharType="separate"/>
            </w:r>
            <w:r w:rsidR="00C00648">
              <w:rPr>
                <w:noProof/>
                <w:webHidden/>
              </w:rPr>
              <w:t>97</w:t>
            </w:r>
            <w:r w:rsidR="00C00648">
              <w:rPr>
                <w:noProof/>
                <w:webHidden/>
              </w:rPr>
              <w:fldChar w:fldCharType="end"/>
            </w:r>
          </w:hyperlink>
        </w:p>
        <w:p w14:paraId="14B68CD7" w14:textId="78C68694" w:rsidR="00C00648" w:rsidRDefault="0002152D">
          <w:pPr>
            <w:pStyle w:val="TDC3"/>
            <w:tabs>
              <w:tab w:val="left" w:pos="1440"/>
              <w:tab w:val="right" w:leader="dot" w:pos="9487"/>
            </w:tabs>
            <w:rPr>
              <w:rFonts w:eastAsiaTheme="minorEastAsia" w:cstheme="minorBidi"/>
              <w:noProof/>
              <w:sz w:val="22"/>
              <w:szCs w:val="22"/>
              <w:lang w:eastAsia="es-MX"/>
            </w:rPr>
          </w:pPr>
          <w:hyperlink w:anchor="_Toc62548802" w:history="1">
            <w:r w:rsidR="00C00648" w:rsidRPr="00D000F8">
              <w:rPr>
                <w:rStyle w:val="Hipervnculo"/>
                <w:rFonts w:cs="Arial"/>
                <w:noProof/>
                <w14:scene3d>
                  <w14:camera w14:prst="orthographicFront"/>
                  <w14:lightRig w14:rig="threePt" w14:dir="t">
                    <w14:rot w14:lat="0" w14:lon="0" w14:rev="0"/>
                  </w14:lightRig>
                </w14:scene3d>
              </w:rPr>
              <w:t>VII.2.2</w:t>
            </w:r>
            <w:r w:rsidR="00C00648">
              <w:rPr>
                <w:rFonts w:eastAsiaTheme="minorEastAsia" w:cstheme="minorBidi"/>
                <w:noProof/>
                <w:sz w:val="22"/>
                <w:szCs w:val="22"/>
                <w:lang w:eastAsia="es-MX"/>
              </w:rPr>
              <w:tab/>
            </w:r>
            <w:r w:rsidR="00C00648" w:rsidRPr="00D000F8">
              <w:rPr>
                <w:rStyle w:val="Hipervnculo"/>
                <w:rFonts w:cs="Arial"/>
                <w:noProof/>
              </w:rPr>
              <w:t>CRÉDITOS DE LA BANCA DE DESARROLLO O DE LA BANCA PRIVADA</w:t>
            </w:r>
            <w:r w:rsidR="00C00648">
              <w:rPr>
                <w:noProof/>
                <w:webHidden/>
              </w:rPr>
              <w:tab/>
            </w:r>
            <w:r w:rsidR="00C00648">
              <w:rPr>
                <w:noProof/>
                <w:webHidden/>
              </w:rPr>
              <w:fldChar w:fldCharType="begin"/>
            </w:r>
            <w:r w:rsidR="00C00648">
              <w:rPr>
                <w:noProof/>
                <w:webHidden/>
              </w:rPr>
              <w:instrText xml:space="preserve"> PAGEREF _Toc62548802 \h </w:instrText>
            </w:r>
            <w:r w:rsidR="00C00648">
              <w:rPr>
                <w:noProof/>
                <w:webHidden/>
              </w:rPr>
            </w:r>
            <w:r w:rsidR="00C00648">
              <w:rPr>
                <w:noProof/>
                <w:webHidden/>
              </w:rPr>
              <w:fldChar w:fldCharType="separate"/>
            </w:r>
            <w:r w:rsidR="00C00648">
              <w:rPr>
                <w:noProof/>
                <w:webHidden/>
              </w:rPr>
              <w:t>98</w:t>
            </w:r>
            <w:r w:rsidR="00C00648">
              <w:rPr>
                <w:noProof/>
                <w:webHidden/>
              </w:rPr>
              <w:fldChar w:fldCharType="end"/>
            </w:r>
          </w:hyperlink>
        </w:p>
        <w:p w14:paraId="3A45D691" w14:textId="4C2804B3" w:rsidR="00C00648" w:rsidRDefault="0002152D">
          <w:pPr>
            <w:pStyle w:val="TDC3"/>
            <w:tabs>
              <w:tab w:val="left" w:pos="1440"/>
              <w:tab w:val="right" w:leader="dot" w:pos="9487"/>
            </w:tabs>
            <w:rPr>
              <w:rFonts w:eastAsiaTheme="minorEastAsia" w:cstheme="minorBidi"/>
              <w:noProof/>
              <w:sz w:val="22"/>
              <w:szCs w:val="22"/>
              <w:lang w:eastAsia="es-MX"/>
            </w:rPr>
          </w:pPr>
          <w:hyperlink w:anchor="_Toc62548803" w:history="1">
            <w:r w:rsidR="00C00648" w:rsidRPr="00D000F8">
              <w:rPr>
                <w:rStyle w:val="Hipervnculo"/>
                <w:rFonts w:cs="Arial"/>
                <w:noProof/>
                <w14:scene3d>
                  <w14:camera w14:prst="orthographicFront"/>
                  <w14:lightRig w14:rig="threePt" w14:dir="t">
                    <w14:rot w14:lat="0" w14:lon="0" w14:rev="0"/>
                  </w14:lightRig>
                </w14:scene3d>
              </w:rPr>
              <w:t>VII.2.3</w:t>
            </w:r>
            <w:r w:rsidR="00C00648">
              <w:rPr>
                <w:rFonts w:eastAsiaTheme="minorEastAsia" w:cstheme="minorBidi"/>
                <w:noProof/>
                <w:sz w:val="22"/>
                <w:szCs w:val="22"/>
                <w:lang w:eastAsia="es-MX"/>
              </w:rPr>
              <w:tab/>
            </w:r>
            <w:r w:rsidR="00C00648" w:rsidRPr="00D000F8">
              <w:rPr>
                <w:rStyle w:val="Hipervnculo"/>
                <w:rFonts w:cs="Arial"/>
                <w:noProof/>
              </w:rPr>
              <w:t>ASOCIACIONES PÚBLICO – PRIVADAS</w:t>
            </w:r>
            <w:r w:rsidR="00C00648">
              <w:rPr>
                <w:noProof/>
                <w:webHidden/>
              </w:rPr>
              <w:tab/>
            </w:r>
            <w:r w:rsidR="00C00648">
              <w:rPr>
                <w:noProof/>
                <w:webHidden/>
              </w:rPr>
              <w:fldChar w:fldCharType="begin"/>
            </w:r>
            <w:r w:rsidR="00C00648">
              <w:rPr>
                <w:noProof/>
                <w:webHidden/>
              </w:rPr>
              <w:instrText xml:space="preserve"> PAGEREF _Toc62548803 \h </w:instrText>
            </w:r>
            <w:r w:rsidR="00C00648">
              <w:rPr>
                <w:noProof/>
                <w:webHidden/>
              </w:rPr>
            </w:r>
            <w:r w:rsidR="00C00648">
              <w:rPr>
                <w:noProof/>
                <w:webHidden/>
              </w:rPr>
              <w:fldChar w:fldCharType="separate"/>
            </w:r>
            <w:r w:rsidR="00C00648">
              <w:rPr>
                <w:noProof/>
                <w:webHidden/>
              </w:rPr>
              <w:t>99</w:t>
            </w:r>
            <w:r w:rsidR="00C00648">
              <w:rPr>
                <w:noProof/>
                <w:webHidden/>
              </w:rPr>
              <w:fldChar w:fldCharType="end"/>
            </w:r>
          </w:hyperlink>
        </w:p>
        <w:p w14:paraId="244556F0" w14:textId="42E0BE7C" w:rsidR="00C00648" w:rsidRDefault="0002152D">
          <w:pPr>
            <w:pStyle w:val="TDC3"/>
            <w:tabs>
              <w:tab w:val="left" w:pos="1440"/>
              <w:tab w:val="right" w:leader="dot" w:pos="9487"/>
            </w:tabs>
            <w:rPr>
              <w:rFonts w:eastAsiaTheme="minorEastAsia" w:cstheme="minorBidi"/>
              <w:noProof/>
              <w:sz w:val="22"/>
              <w:szCs w:val="22"/>
              <w:lang w:eastAsia="es-MX"/>
            </w:rPr>
          </w:pPr>
          <w:hyperlink w:anchor="_Toc62548804" w:history="1">
            <w:r w:rsidR="00C00648" w:rsidRPr="00D000F8">
              <w:rPr>
                <w:rStyle w:val="Hipervnculo"/>
                <w:rFonts w:cs="Arial"/>
                <w:noProof/>
                <w14:scene3d>
                  <w14:camera w14:prst="orthographicFront"/>
                  <w14:lightRig w14:rig="threePt" w14:dir="t">
                    <w14:rot w14:lat="0" w14:lon="0" w14:rev="0"/>
                  </w14:lightRig>
                </w14:scene3d>
              </w:rPr>
              <w:t>VII.2.4</w:t>
            </w:r>
            <w:r w:rsidR="00C00648">
              <w:rPr>
                <w:rFonts w:eastAsiaTheme="minorEastAsia" w:cstheme="minorBidi"/>
                <w:noProof/>
                <w:sz w:val="22"/>
                <w:szCs w:val="22"/>
                <w:lang w:eastAsia="es-MX"/>
              </w:rPr>
              <w:tab/>
            </w:r>
            <w:r w:rsidR="00C00648" w:rsidRPr="00D000F8">
              <w:rPr>
                <w:rStyle w:val="Hipervnculo"/>
                <w:rFonts w:cs="Arial"/>
                <w:noProof/>
              </w:rPr>
              <w:t>RECURSOS FISCALES ESPECÍFICOS ASOCIADOS A LA CONSTRUCCIÓN DE UNA OBRA DE BENEFICIO PRIVADO.</w:t>
            </w:r>
            <w:r w:rsidR="00C00648">
              <w:rPr>
                <w:noProof/>
                <w:webHidden/>
              </w:rPr>
              <w:tab/>
            </w:r>
            <w:r w:rsidR="00C00648">
              <w:rPr>
                <w:noProof/>
                <w:webHidden/>
              </w:rPr>
              <w:fldChar w:fldCharType="begin"/>
            </w:r>
            <w:r w:rsidR="00C00648">
              <w:rPr>
                <w:noProof/>
                <w:webHidden/>
              </w:rPr>
              <w:instrText xml:space="preserve"> PAGEREF _Toc62548804 \h </w:instrText>
            </w:r>
            <w:r w:rsidR="00C00648">
              <w:rPr>
                <w:noProof/>
                <w:webHidden/>
              </w:rPr>
            </w:r>
            <w:r w:rsidR="00C00648">
              <w:rPr>
                <w:noProof/>
                <w:webHidden/>
              </w:rPr>
              <w:fldChar w:fldCharType="separate"/>
            </w:r>
            <w:r w:rsidR="00C00648">
              <w:rPr>
                <w:noProof/>
                <w:webHidden/>
              </w:rPr>
              <w:t>99</w:t>
            </w:r>
            <w:r w:rsidR="00C00648">
              <w:rPr>
                <w:noProof/>
                <w:webHidden/>
              </w:rPr>
              <w:fldChar w:fldCharType="end"/>
            </w:r>
          </w:hyperlink>
        </w:p>
        <w:p w14:paraId="1324FBFF" w14:textId="2B03FC7D"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805" w:history="1">
            <w:r w:rsidR="00C00648" w:rsidRPr="00D000F8">
              <w:rPr>
                <w:rStyle w:val="Hipervnculo"/>
                <w:rFonts w:cs="Arial"/>
                <w:noProof/>
              </w:rPr>
              <w:t>VII.3</w:t>
            </w:r>
            <w:r w:rsidR="00C00648">
              <w:rPr>
                <w:rFonts w:eastAsiaTheme="minorEastAsia" w:cstheme="minorBidi"/>
                <w:i w:val="0"/>
                <w:iCs w:val="0"/>
                <w:noProof/>
                <w:sz w:val="22"/>
                <w:szCs w:val="22"/>
                <w:lang w:eastAsia="es-MX"/>
              </w:rPr>
              <w:tab/>
            </w:r>
            <w:r w:rsidR="00C00648" w:rsidRPr="00D000F8">
              <w:rPr>
                <w:rStyle w:val="Hipervnculo"/>
                <w:rFonts w:cs="Arial"/>
                <w:noProof/>
              </w:rPr>
              <w:t>MECANISMOS PARA LA IMPLEMENTACIÓN Y EJECUCIÓN DEL PROGRAMA</w:t>
            </w:r>
            <w:r w:rsidR="00C00648">
              <w:rPr>
                <w:noProof/>
                <w:webHidden/>
              </w:rPr>
              <w:tab/>
            </w:r>
            <w:r w:rsidR="00C00648">
              <w:rPr>
                <w:noProof/>
                <w:webHidden/>
              </w:rPr>
              <w:fldChar w:fldCharType="begin"/>
            </w:r>
            <w:r w:rsidR="00C00648">
              <w:rPr>
                <w:noProof/>
                <w:webHidden/>
              </w:rPr>
              <w:instrText xml:space="preserve"> PAGEREF _Toc62548805 \h </w:instrText>
            </w:r>
            <w:r w:rsidR="00C00648">
              <w:rPr>
                <w:noProof/>
                <w:webHidden/>
              </w:rPr>
            </w:r>
            <w:r w:rsidR="00C00648">
              <w:rPr>
                <w:noProof/>
                <w:webHidden/>
              </w:rPr>
              <w:fldChar w:fldCharType="separate"/>
            </w:r>
            <w:r w:rsidR="00C00648">
              <w:rPr>
                <w:noProof/>
                <w:webHidden/>
              </w:rPr>
              <w:t>99</w:t>
            </w:r>
            <w:r w:rsidR="00C00648">
              <w:rPr>
                <w:noProof/>
                <w:webHidden/>
              </w:rPr>
              <w:fldChar w:fldCharType="end"/>
            </w:r>
          </w:hyperlink>
        </w:p>
        <w:p w14:paraId="0CE43211" w14:textId="07EEA0A5"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806" w:history="1">
            <w:r w:rsidR="00C00648" w:rsidRPr="00D000F8">
              <w:rPr>
                <w:rStyle w:val="Hipervnculo"/>
                <w:rFonts w:cs="Arial"/>
                <w:noProof/>
              </w:rPr>
              <w:t>VII.4</w:t>
            </w:r>
            <w:r w:rsidR="00C00648">
              <w:rPr>
                <w:rFonts w:eastAsiaTheme="minorEastAsia" w:cstheme="minorBidi"/>
                <w:i w:val="0"/>
                <w:iCs w:val="0"/>
                <w:noProof/>
                <w:sz w:val="22"/>
                <w:szCs w:val="22"/>
                <w:lang w:eastAsia="es-MX"/>
              </w:rPr>
              <w:tab/>
            </w:r>
            <w:r w:rsidR="00C00648" w:rsidRPr="00D000F8">
              <w:rPr>
                <w:rStyle w:val="Hipervnculo"/>
                <w:rFonts w:cs="Arial"/>
                <w:noProof/>
              </w:rPr>
              <w:t>MECANISMOS PARA LA PARTICIPACIÓN CIUDADANA</w:t>
            </w:r>
            <w:r w:rsidR="00C00648">
              <w:rPr>
                <w:noProof/>
                <w:webHidden/>
              </w:rPr>
              <w:tab/>
            </w:r>
            <w:r w:rsidR="00C00648">
              <w:rPr>
                <w:noProof/>
                <w:webHidden/>
              </w:rPr>
              <w:fldChar w:fldCharType="begin"/>
            </w:r>
            <w:r w:rsidR="00C00648">
              <w:rPr>
                <w:noProof/>
                <w:webHidden/>
              </w:rPr>
              <w:instrText xml:space="preserve"> PAGEREF _Toc62548806 \h </w:instrText>
            </w:r>
            <w:r w:rsidR="00C00648">
              <w:rPr>
                <w:noProof/>
                <w:webHidden/>
              </w:rPr>
            </w:r>
            <w:r w:rsidR="00C00648">
              <w:rPr>
                <w:noProof/>
                <w:webHidden/>
              </w:rPr>
              <w:fldChar w:fldCharType="separate"/>
            </w:r>
            <w:r w:rsidR="00C00648">
              <w:rPr>
                <w:noProof/>
                <w:webHidden/>
              </w:rPr>
              <w:t>100</w:t>
            </w:r>
            <w:r w:rsidR="00C00648">
              <w:rPr>
                <w:noProof/>
                <w:webHidden/>
              </w:rPr>
              <w:fldChar w:fldCharType="end"/>
            </w:r>
          </w:hyperlink>
        </w:p>
        <w:p w14:paraId="29617425" w14:textId="44A718D8" w:rsidR="00C00648" w:rsidRDefault="0002152D">
          <w:pPr>
            <w:pStyle w:val="TDC3"/>
            <w:tabs>
              <w:tab w:val="left" w:pos="1440"/>
              <w:tab w:val="right" w:leader="dot" w:pos="9487"/>
            </w:tabs>
            <w:rPr>
              <w:rFonts w:eastAsiaTheme="minorEastAsia" w:cstheme="minorBidi"/>
              <w:noProof/>
              <w:sz w:val="22"/>
              <w:szCs w:val="22"/>
              <w:lang w:eastAsia="es-MX"/>
            </w:rPr>
          </w:pPr>
          <w:hyperlink w:anchor="_Toc62548807" w:history="1">
            <w:r w:rsidR="00C00648" w:rsidRPr="00D000F8">
              <w:rPr>
                <w:rStyle w:val="Hipervnculo"/>
                <w:rFonts w:cs="Arial"/>
                <w:noProof/>
                <w14:scene3d>
                  <w14:camera w14:prst="orthographicFront"/>
                  <w14:lightRig w14:rig="threePt" w14:dir="t">
                    <w14:rot w14:lat="0" w14:lon="0" w14:rev="0"/>
                  </w14:lightRig>
                </w14:scene3d>
              </w:rPr>
              <w:t>VII.4.1</w:t>
            </w:r>
            <w:r w:rsidR="00C00648">
              <w:rPr>
                <w:rFonts w:eastAsiaTheme="minorEastAsia" w:cstheme="minorBidi"/>
                <w:noProof/>
                <w:sz w:val="22"/>
                <w:szCs w:val="22"/>
                <w:lang w:eastAsia="es-MX"/>
              </w:rPr>
              <w:tab/>
            </w:r>
            <w:r w:rsidR="00C00648" w:rsidRPr="00D000F8">
              <w:rPr>
                <w:rStyle w:val="Hipervnculo"/>
                <w:rFonts w:cs="Arial"/>
                <w:noProof/>
              </w:rPr>
              <w:t>PRESUPUESTO PARTICIPATIVO</w:t>
            </w:r>
            <w:r w:rsidR="00C00648">
              <w:rPr>
                <w:noProof/>
                <w:webHidden/>
              </w:rPr>
              <w:tab/>
            </w:r>
            <w:r w:rsidR="00C00648">
              <w:rPr>
                <w:noProof/>
                <w:webHidden/>
              </w:rPr>
              <w:fldChar w:fldCharType="begin"/>
            </w:r>
            <w:r w:rsidR="00C00648">
              <w:rPr>
                <w:noProof/>
                <w:webHidden/>
              </w:rPr>
              <w:instrText xml:space="preserve"> PAGEREF _Toc62548807 \h </w:instrText>
            </w:r>
            <w:r w:rsidR="00C00648">
              <w:rPr>
                <w:noProof/>
                <w:webHidden/>
              </w:rPr>
            </w:r>
            <w:r w:rsidR="00C00648">
              <w:rPr>
                <w:noProof/>
                <w:webHidden/>
              </w:rPr>
              <w:fldChar w:fldCharType="separate"/>
            </w:r>
            <w:r w:rsidR="00C00648">
              <w:rPr>
                <w:noProof/>
                <w:webHidden/>
              </w:rPr>
              <w:t>100</w:t>
            </w:r>
            <w:r w:rsidR="00C00648">
              <w:rPr>
                <w:noProof/>
                <w:webHidden/>
              </w:rPr>
              <w:fldChar w:fldCharType="end"/>
            </w:r>
          </w:hyperlink>
        </w:p>
        <w:p w14:paraId="1AB16B3D" w14:textId="66AF0722" w:rsidR="00C00648" w:rsidRDefault="0002152D">
          <w:pPr>
            <w:pStyle w:val="TDC3"/>
            <w:tabs>
              <w:tab w:val="left" w:pos="1440"/>
              <w:tab w:val="right" w:leader="dot" w:pos="9487"/>
            </w:tabs>
            <w:rPr>
              <w:rFonts w:eastAsiaTheme="minorEastAsia" w:cstheme="minorBidi"/>
              <w:noProof/>
              <w:sz w:val="22"/>
              <w:szCs w:val="22"/>
              <w:lang w:eastAsia="es-MX"/>
            </w:rPr>
          </w:pPr>
          <w:hyperlink w:anchor="_Toc62548808" w:history="1">
            <w:r w:rsidR="00C00648" w:rsidRPr="00D000F8">
              <w:rPr>
                <w:rStyle w:val="Hipervnculo"/>
                <w:rFonts w:cs="Arial"/>
                <w:noProof/>
                <w14:scene3d>
                  <w14:camera w14:prst="orthographicFront"/>
                  <w14:lightRig w14:rig="threePt" w14:dir="t">
                    <w14:rot w14:lat="0" w14:lon="0" w14:rev="0"/>
                  </w14:lightRig>
                </w14:scene3d>
              </w:rPr>
              <w:t>VII.4.2</w:t>
            </w:r>
            <w:r w:rsidR="00C00648">
              <w:rPr>
                <w:rFonts w:eastAsiaTheme="minorEastAsia" w:cstheme="minorBidi"/>
                <w:noProof/>
                <w:sz w:val="22"/>
                <w:szCs w:val="22"/>
                <w:lang w:eastAsia="es-MX"/>
              </w:rPr>
              <w:tab/>
            </w:r>
            <w:r w:rsidR="00C00648" w:rsidRPr="00D000F8">
              <w:rPr>
                <w:rStyle w:val="Hipervnculo"/>
                <w:rFonts w:cs="Arial"/>
                <w:noProof/>
              </w:rPr>
              <w:t>PATRONATO PARA LA PROTECCIÓN DEL CASCO HISTÓRICO MUNICIPAL Y SALVAGUARDA DE CORREDORES RIPARIOS</w:t>
            </w:r>
            <w:r w:rsidR="00C00648">
              <w:rPr>
                <w:noProof/>
                <w:webHidden/>
              </w:rPr>
              <w:tab/>
            </w:r>
            <w:r w:rsidR="00C00648">
              <w:rPr>
                <w:noProof/>
                <w:webHidden/>
              </w:rPr>
              <w:fldChar w:fldCharType="begin"/>
            </w:r>
            <w:r w:rsidR="00C00648">
              <w:rPr>
                <w:noProof/>
                <w:webHidden/>
              </w:rPr>
              <w:instrText xml:space="preserve"> PAGEREF _Toc62548808 \h </w:instrText>
            </w:r>
            <w:r w:rsidR="00C00648">
              <w:rPr>
                <w:noProof/>
                <w:webHidden/>
              </w:rPr>
            </w:r>
            <w:r w:rsidR="00C00648">
              <w:rPr>
                <w:noProof/>
                <w:webHidden/>
              </w:rPr>
              <w:fldChar w:fldCharType="separate"/>
            </w:r>
            <w:r w:rsidR="00C00648">
              <w:rPr>
                <w:noProof/>
                <w:webHidden/>
              </w:rPr>
              <w:t>100</w:t>
            </w:r>
            <w:r w:rsidR="00C00648">
              <w:rPr>
                <w:noProof/>
                <w:webHidden/>
              </w:rPr>
              <w:fldChar w:fldCharType="end"/>
            </w:r>
          </w:hyperlink>
        </w:p>
        <w:p w14:paraId="236BB4B1" w14:textId="0425CA06"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809" w:history="1">
            <w:r w:rsidR="00C00648" w:rsidRPr="00D000F8">
              <w:rPr>
                <w:rStyle w:val="Hipervnculo"/>
                <w:rFonts w:cs="Arial"/>
                <w:noProof/>
              </w:rPr>
              <w:t>VII.5</w:t>
            </w:r>
            <w:r w:rsidR="00C00648">
              <w:rPr>
                <w:rFonts w:eastAsiaTheme="minorEastAsia" w:cstheme="minorBidi"/>
                <w:i w:val="0"/>
                <w:iCs w:val="0"/>
                <w:noProof/>
                <w:sz w:val="22"/>
                <w:szCs w:val="22"/>
                <w:lang w:eastAsia="es-MX"/>
              </w:rPr>
              <w:tab/>
            </w:r>
            <w:r w:rsidR="00C00648" w:rsidRPr="00D000F8">
              <w:rPr>
                <w:rStyle w:val="Hipervnculo"/>
                <w:rFonts w:cs="Arial"/>
                <w:noProof/>
              </w:rPr>
              <w:t>MECANISMOS DE COMUNICACIÓN Y DIFUSIÓN DEL PROGRAMA</w:t>
            </w:r>
            <w:r w:rsidR="00C00648">
              <w:rPr>
                <w:noProof/>
                <w:webHidden/>
              </w:rPr>
              <w:tab/>
            </w:r>
            <w:r w:rsidR="00C00648">
              <w:rPr>
                <w:noProof/>
                <w:webHidden/>
              </w:rPr>
              <w:fldChar w:fldCharType="begin"/>
            </w:r>
            <w:r w:rsidR="00C00648">
              <w:rPr>
                <w:noProof/>
                <w:webHidden/>
              </w:rPr>
              <w:instrText xml:space="preserve"> PAGEREF _Toc62548809 \h </w:instrText>
            </w:r>
            <w:r w:rsidR="00C00648">
              <w:rPr>
                <w:noProof/>
                <w:webHidden/>
              </w:rPr>
            </w:r>
            <w:r w:rsidR="00C00648">
              <w:rPr>
                <w:noProof/>
                <w:webHidden/>
              </w:rPr>
              <w:fldChar w:fldCharType="separate"/>
            </w:r>
            <w:r w:rsidR="00C00648">
              <w:rPr>
                <w:noProof/>
                <w:webHidden/>
              </w:rPr>
              <w:t>101</w:t>
            </w:r>
            <w:r w:rsidR="00C00648">
              <w:rPr>
                <w:noProof/>
                <w:webHidden/>
              </w:rPr>
              <w:fldChar w:fldCharType="end"/>
            </w:r>
          </w:hyperlink>
        </w:p>
        <w:p w14:paraId="75FFA03F" w14:textId="256032B8" w:rsidR="00C00648" w:rsidRDefault="0002152D">
          <w:pPr>
            <w:pStyle w:val="TDC3"/>
            <w:tabs>
              <w:tab w:val="left" w:pos="1440"/>
              <w:tab w:val="right" w:leader="dot" w:pos="9487"/>
            </w:tabs>
            <w:rPr>
              <w:rFonts w:eastAsiaTheme="minorEastAsia" w:cstheme="minorBidi"/>
              <w:noProof/>
              <w:sz w:val="22"/>
              <w:szCs w:val="22"/>
              <w:lang w:eastAsia="es-MX"/>
            </w:rPr>
          </w:pPr>
          <w:hyperlink w:anchor="_Toc62548810" w:history="1">
            <w:r w:rsidR="00C00648" w:rsidRPr="00D000F8">
              <w:rPr>
                <w:rStyle w:val="Hipervnculo"/>
                <w:rFonts w:cs="Arial"/>
                <w:noProof/>
                <w14:scene3d>
                  <w14:camera w14:prst="orthographicFront"/>
                  <w14:lightRig w14:rig="threePt" w14:dir="t">
                    <w14:rot w14:lat="0" w14:lon="0" w14:rev="0"/>
                  </w14:lightRig>
                </w14:scene3d>
              </w:rPr>
              <w:t>VII.5.1</w:t>
            </w:r>
            <w:r w:rsidR="00C00648">
              <w:rPr>
                <w:rFonts w:eastAsiaTheme="minorEastAsia" w:cstheme="minorBidi"/>
                <w:noProof/>
                <w:sz w:val="22"/>
                <w:szCs w:val="22"/>
                <w:lang w:eastAsia="es-MX"/>
              </w:rPr>
              <w:tab/>
            </w:r>
            <w:r w:rsidR="00C00648" w:rsidRPr="00D000F8">
              <w:rPr>
                <w:rStyle w:val="Hipervnculo"/>
                <w:rFonts w:cs="Arial"/>
                <w:noProof/>
              </w:rPr>
              <w:t>CONSULTA PÚBLICA</w:t>
            </w:r>
            <w:r w:rsidR="00C00648">
              <w:rPr>
                <w:noProof/>
                <w:webHidden/>
              </w:rPr>
              <w:tab/>
            </w:r>
            <w:r w:rsidR="00C00648">
              <w:rPr>
                <w:noProof/>
                <w:webHidden/>
              </w:rPr>
              <w:fldChar w:fldCharType="begin"/>
            </w:r>
            <w:r w:rsidR="00C00648">
              <w:rPr>
                <w:noProof/>
                <w:webHidden/>
              </w:rPr>
              <w:instrText xml:space="preserve"> PAGEREF _Toc62548810 \h </w:instrText>
            </w:r>
            <w:r w:rsidR="00C00648">
              <w:rPr>
                <w:noProof/>
                <w:webHidden/>
              </w:rPr>
            </w:r>
            <w:r w:rsidR="00C00648">
              <w:rPr>
                <w:noProof/>
                <w:webHidden/>
              </w:rPr>
              <w:fldChar w:fldCharType="separate"/>
            </w:r>
            <w:r w:rsidR="00C00648">
              <w:rPr>
                <w:noProof/>
                <w:webHidden/>
              </w:rPr>
              <w:t>101</w:t>
            </w:r>
            <w:r w:rsidR="00C00648">
              <w:rPr>
                <w:noProof/>
                <w:webHidden/>
              </w:rPr>
              <w:fldChar w:fldCharType="end"/>
            </w:r>
          </w:hyperlink>
        </w:p>
        <w:p w14:paraId="6AB388B2" w14:textId="6D4CE89A"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811" w:history="1">
            <w:r w:rsidR="00C00648" w:rsidRPr="00D000F8">
              <w:rPr>
                <w:rStyle w:val="Hipervnculo"/>
                <w:rFonts w:cs="Arial"/>
                <w:noProof/>
              </w:rPr>
              <w:t>VII.6</w:t>
            </w:r>
            <w:r w:rsidR="00C00648">
              <w:rPr>
                <w:rFonts w:eastAsiaTheme="minorEastAsia" w:cstheme="minorBidi"/>
                <w:i w:val="0"/>
                <w:iCs w:val="0"/>
                <w:noProof/>
                <w:sz w:val="22"/>
                <w:szCs w:val="22"/>
                <w:lang w:eastAsia="es-MX"/>
              </w:rPr>
              <w:tab/>
            </w:r>
            <w:r w:rsidR="00C00648" w:rsidRPr="00D000F8">
              <w:rPr>
                <w:rStyle w:val="Hipervnculo"/>
                <w:rFonts w:cs="Arial"/>
                <w:noProof/>
              </w:rPr>
              <w:t>MECANISMOS DE CONTROL, SEGUIMIENTO Y EVALUACIÓN</w:t>
            </w:r>
            <w:r w:rsidR="00C00648">
              <w:rPr>
                <w:noProof/>
                <w:webHidden/>
              </w:rPr>
              <w:tab/>
            </w:r>
            <w:r w:rsidR="00C00648">
              <w:rPr>
                <w:noProof/>
                <w:webHidden/>
              </w:rPr>
              <w:fldChar w:fldCharType="begin"/>
            </w:r>
            <w:r w:rsidR="00C00648">
              <w:rPr>
                <w:noProof/>
                <w:webHidden/>
              </w:rPr>
              <w:instrText xml:space="preserve"> PAGEREF _Toc62548811 \h </w:instrText>
            </w:r>
            <w:r w:rsidR="00C00648">
              <w:rPr>
                <w:noProof/>
                <w:webHidden/>
              </w:rPr>
            </w:r>
            <w:r w:rsidR="00C00648">
              <w:rPr>
                <w:noProof/>
                <w:webHidden/>
              </w:rPr>
              <w:fldChar w:fldCharType="separate"/>
            </w:r>
            <w:r w:rsidR="00C00648">
              <w:rPr>
                <w:noProof/>
                <w:webHidden/>
              </w:rPr>
              <w:t>101</w:t>
            </w:r>
            <w:r w:rsidR="00C00648">
              <w:rPr>
                <w:noProof/>
                <w:webHidden/>
              </w:rPr>
              <w:fldChar w:fldCharType="end"/>
            </w:r>
          </w:hyperlink>
        </w:p>
        <w:p w14:paraId="048FFF97" w14:textId="246A16BA" w:rsidR="00C00648" w:rsidRDefault="0002152D">
          <w:pPr>
            <w:pStyle w:val="TDC1"/>
            <w:tabs>
              <w:tab w:val="left" w:pos="720"/>
              <w:tab w:val="right" w:leader="dot" w:pos="9487"/>
            </w:tabs>
            <w:rPr>
              <w:rFonts w:eastAsiaTheme="minorEastAsia" w:cstheme="minorBidi"/>
              <w:b w:val="0"/>
              <w:bCs w:val="0"/>
              <w:noProof/>
              <w:sz w:val="22"/>
              <w:szCs w:val="22"/>
              <w:lang w:eastAsia="es-MX"/>
            </w:rPr>
          </w:pPr>
          <w:hyperlink w:anchor="_Toc62548812" w:history="1">
            <w:r w:rsidR="00C00648" w:rsidRPr="00D000F8">
              <w:rPr>
                <w:rStyle w:val="Hipervnculo"/>
                <w:noProof/>
              </w:rPr>
              <w:t>VIII.</w:t>
            </w:r>
            <w:r w:rsidR="00C00648">
              <w:rPr>
                <w:rFonts w:eastAsiaTheme="minorEastAsia" w:cstheme="minorBidi"/>
                <w:b w:val="0"/>
                <w:bCs w:val="0"/>
                <w:noProof/>
                <w:sz w:val="22"/>
                <w:szCs w:val="22"/>
                <w:lang w:eastAsia="es-MX"/>
              </w:rPr>
              <w:tab/>
            </w:r>
            <w:r w:rsidR="00C00648" w:rsidRPr="00D000F8">
              <w:rPr>
                <w:rStyle w:val="Hipervnculo"/>
                <w:noProof/>
              </w:rPr>
              <w:t>ÍNDICES</w:t>
            </w:r>
            <w:r w:rsidR="00C00648">
              <w:rPr>
                <w:noProof/>
                <w:webHidden/>
              </w:rPr>
              <w:tab/>
            </w:r>
            <w:r w:rsidR="00C00648">
              <w:rPr>
                <w:noProof/>
                <w:webHidden/>
              </w:rPr>
              <w:fldChar w:fldCharType="begin"/>
            </w:r>
            <w:r w:rsidR="00C00648">
              <w:rPr>
                <w:noProof/>
                <w:webHidden/>
              </w:rPr>
              <w:instrText xml:space="preserve"> PAGEREF _Toc62548812 \h </w:instrText>
            </w:r>
            <w:r w:rsidR="00C00648">
              <w:rPr>
                <w:noProof/>
                <w:webHidden/>
              </w:rPr>
            </w:r>
            <w:r w:rsidR="00C00648">
              <w:rPr>
                <w:noProof/>
                <w:webHidden/>
              </w:rPr>
              <w:fldChar w:fldCharType="separate"/>
            </w:r>
            <w:r w:rsidR="00C00648">
              <w:rPr>
                <w:noProof/>
                <w:webHidden/>
              </w:rPr>
              <w:t>102</w:t>
            </w:r>
            <w:r w:rsidR="00C00648">
              <w:rPr>
                <w:noProof/>
                <w:webHidden/>
              </w:rPr>
              <w:fldChar w:fldCharType="end"/>
            </w:r>
          </w:hyperlink>
        </w:p>
        <w:p w14:paraId="234CFF0D" w14:textId="5470B685"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813" w:history="1">
            <w:r w:rsidR="00C00648" w:rsidRPr="00D000F8">
              <w:rPr>
                <w:rStyle w:val="Hipervnculo"/>
                <w:rFonts w:cs="Arial"/>
                <w:noProof/>
              </w:rPr>
              <w:t>VIII.1</w:t>
            </w:r>
            <w:r w:rsidR="00C00648">
              <w:rPr>
                <w:rFonts w:eastAsiaTheme="minorEastAsia" w:cstheme="minorBidi"/>
                <w:i w:val="0"/>
                <w:iCs w:val="0"/>
                <w:noProof/>
                <w:sz w:val="22"/>
                <w:szCs w:val="22"/>
                <w:lang w:eastAsia="es-MX"/>
              </w:rPr>
              <w:tab/>
            </w:r>
            <w:r w:rsidR="00C00648" w:rsidRPr="00D000F8">
              <w:rPr>
                <w:rStyle w:val="Hipervnculo"/>
                <w:rFonts w:cs="Arial"/>
                <w:noProof/>
              </w:rPr>
              <w:t>CUADROS</w:t>
            </w:r>
            <w:r w:rsidR="00C00648">
              <w:rPr>
                <w:noProof/>
                <w:webHidden/>
              </w:rPr>
              <w:tab/>
            </w:r>
            <w:r w:rsidR="00C00648">
              <w:rPr>
                <w:noProof/>
                <w:webHidden/>
              </w:rPr>
              <w:fldChar w:fldCharType="begin"/>
            </w:r>
            <w:r w:rsidR="00C00648">
              <w:rPr>
                <w:noProof/>
                <w:webHidden/>
              </w:rPr>
              <w:instrText xml:space="preserve"> PAGEREF _Toc62548813 \h </w:instrText>
            </w:r>
            <w:r w:rsidR="00C00648">
              <w:rPr>
                <w:noProof/>
                <w:webHidden/>
              </w:rPr>
            </w:r>
            <w:r w:rsidR="00C00648">
              <w:rPr>
                <w:noProof/>
                <w:webHidden/>
              </w:rPr>
              <w:fldChar w:fldCharType="separate"/>
            </w:r>
            <w:r w:rsidR="00C00648">
              <w:rPr>
                <w:noProof/>
                <w:webHidden/>
              </w:rPr>
              <w:t>102</w:t>
            </w:r>
            <w:r w:rsidR="00C00648">
              <w:rPr>
                <w:noProof/>
                <w:webHidden/>
              </w:rPr>
              <w:fldChar w:fldCharType="end"/>
            </w:r>
          </w:hyperlink>
        </w:p>
        <w:p w14:paraId="5BE15C3B" w14:textId="44A0CB1F"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814" w:history="1">
            <w:r w:rsidR="00C00648" w:rsidRPr="00D000F8">
              <w:rPr>
                <w:rStyle w:val="Hipervnculo"/>
                <w:rFonts w:cs="Arial"/>
                <w:noProof/>
              </w:rPr>
              <w:t>VIII.2</w:t>
            </w:r>
            <w:r w:rsidR="00C00648">
              <w:rPr>
                <w:rFonts w:eastAsiaTheme="minorEastAsia" w:cstheme="minorBidi"/>
                <w:i w:val="0"/>
                <w:iCs w:val="0"/>
                <w:noProof/>
                <w:sz w:val="22"/>
                <w:szCs w:val="22"/>
                <w:lang w:eastAsia="es-MX"/>
              </w:rPr>
              <w:tab/>
            </w:r>
            <w:r w:rsidR="00C00648" w:rsidRPr="00D000F8">
              <w:rPr>
                <w:rStyle w:val="Hipervnculo"/>
                <w:rFonts w:cs="Arial"/>
                <w:noProof/>
              </w:rPr>
              <w:t>MAPAS</w:t>
            </w:r>
            <w:r w:rsidR="00C00648">
              <w:rPr>
                <w:noProof/>
                <w:webHidden/>
              </w:rPr>
              <w:tab/>
            </w:r>
            <w:r w:rsidR="00C00648">
              <w:rPr>
                <w:noProof/>
                <w:webHidden/>
              </w:rPr>
              <w:fldChar w:fldCharType="begin"/>
            </w:r>
            <w:r w:rsidR="00C00648">
              <w:rPr>
                <w:noProof/>
                <w:webHidden/>
              </w:rPr>
              <w:instrText xml:space="preserve"> PAGEREF _Toc62548814 \h </w:instrText>
            </w:r>
            <w:r w:rsidR="00C00648">
              <w:rPr>
                <w:noProof/>
                <w:webHidden/>
              </w:rPr>
            </w:r>
            <w:r w:rsidR="00C00648">
              <w:rPr>
                <w:noProof/>
                <w:webHidden/>
              </w:rPr>
              <w:fldChar w:fldCharType="separate"/>
            </w:r>
            <w:r w:rsidR="00C00648">
              <w:rPr>
                <w:noProof/>
                <w:webHidden/>
              </w:rPr>
              <w:t>103</w:t>
            </w:r>
            <w:r w:rsidR="00C00648">
              <w:rPr>
                <w:noProof/>
                <w:webHidden/>
              </w:rPr>
              <w:fldChar w:fldCharType="end"/>
            </w:r>
          </w:hyperlink>
        </w:p>
        <w:p w14:paraId="6F9C1A59" w14:textId="1C6B7BAB"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815" w:history="1">
            <w:r w:rsidR="00C00648" w:rsidRPr="00D000F8">
              <w:rPr>
                <w:rStyle w:val="Hipervnculo"/>
                <w:rFonts w:cs="Arial"/>
                <w:noProof/>
              </w:rPr>
              <w:t>VIII.3</w:t>
            </w:r>
            <w:r w:rsidR="00C00648">
              <w:rPr>
                <w:rFonts w:eastAsiaTheme="minorEastAsia" w:cstheme="minorBidi"/>
                <w:i w:val="0"/>
                <w:iCs w:val="0"/>
                <w:noProof/>
                <w:sz w:val="22"/>
                <w:szCs w:val="22"/>
                <w:lang w:eastAsia="es-MX"/>
              </w:rPr>
              <w:tab/>
            </w:r>
            <w:r w:rsidR="00C00648" w:rsidRPr="00D000F8">
              <w:rPr>
                <w:rStyle w:val="Hipervnculo"/>
                <w:rFonts w:cs="Arial"/>
                <w:noProof/>
              </w:rPr>
              <w:t>IMÁGENES</w:t>
            </w:r>
            <w:r w:rsidR="00C00648">
              <w:rPr>
                <w:noProof/>
                <w:webHidden/>
              </w:rPr>
              <w:tab/>
            </w:r>
            <w:r w:rsidR="00C00648">
              <w:rPr>
                <w:noProof/>
                <w:webHidden/>
              </w:rPr>
              <w:fldChar w:fldCharType="begin"/>
            </w:r>
            <w:r w:rsidR="00C00648">
              <w:rPr>
                <w:noProof/>
                <w:webHidden/>
              </w:rPr>
              <w:instrText xml:space="preserve"> PAGEREF _Toc62548815 \h </w:instrText>
            </w:r>
            <w:r w:rsidR="00C00648">
              <w:rPr>
                <w:noProof/>
                <w:webHidden/>
              </w:rPr>
            </w:r>
            <w:r w:rsidR="00C00648">
              <w:rPr>
                <w:noProof/>
                <w:webHidden/>
              </w:rPr>
              <w:fldChar w:fldCharType="separate"/>
            </w:r>
            <w:r w:rsidR="00C00648">
              <w:rPr>
                <w:noProof/>
                <w:webHidden/>
              </w:rPr>
              <w:t>104</w:t>
            </w:r>
            <w:r w:rsidR="00C00648">
              <w:rPr>
                <w:noProof/>
                <w:webHidden/>
              </w:rPr>
              <w:fldChar w:fldCharType="end"/>
            </w:r>
          </w:hyperlink>
        </w:p>
        <w:p w14:paraId="52ABBD25" w14:textId="2EFB9864" w:rsidR="00C00648" w:rsidRDefault="0002152D">
          <w:pPr>
            <w:pStyle w:val="TDC2"/>
            <w:tabs>
              <w:tab w:val="left" w:pos="960"/>
              <w:tab w:val="right" w:leader="dot" w:pos="9487"/>
            </w:tabs>
            <w:rPr>
              <w:rFonts w:eastAsiaTheme="minorEastAsia" w:cstheme="minorBidi"/>
              <w:i w:val="0"/>
              <w:iCs w:val="0"/>
              <w:noProof/>
              <w:sz w:val="22"/>
              <w:szCs w:val="22"/>
              <w:lang w:eastAsia="es-MX"/>
            </w:rPr>
          </w:pPr>
          <w:hyperlink w:anchor="_Toc62548816" w:history="1">
            <w:r w:rsidR="00C00648" w:rsidRPr="00D000F8">
              <w:rPr>
                <w:rStyle w:val="Hipervnculo"/>
                <w:rFonts w:cs="Arial"/>
                <w:noProof/>
              </w:rPr>
              <w:t>VIII.4</w:t>
            </w:r>
            <w:r w:rsidR="00C00648">
              <w:rPr>
                <w:rFonts w:eastAsiaTheme="minorEastAsia" w:cstheme="minorBidi"/>
                <w:i w:val="0"/>
                <w:iCs w:val="0"/>
                <w:noProof/>
                <w:sz w:val="22"/>
                <w:szCs w:val="22"/>
                <w:lang w:eastAsia="es-MX"/>
              </w:rPr>
              <w:tab/>
            </w:r>
            <w:r w:rsidR="00C00648" w:rsidRPr="00D000F8">
              <w:rPr>
                <w:rStyle w:val="Hipervnculo"/>
                <w:rFonts w:cs="Arial"/>
                <w:noProof/>
              </w:rPr>
              <w:t>BIBLIOGRAFÍA</w:t>
            </w:r>
            <w:r w:rsidR="00C00648">
              <w:rPr>
                <w:noProof/>
                <w:webHidden/>
              </w:rPr>
              <w:tab/>
            </w:r>
            <w:r w:rsidR="00C00648">
              <w:rPr>
                <w:noProof/>
                <w:webHidden/>
              </w:rPr>
              <w:fldChar w:fldCharType="begin"/>
            </w:r>
            <w:r w:rsidR="00C00648">
              <w:rPr>
                <w:noProof/>
                <w:webHidden/>
              </w:rPr>
              <w:instrText xml:space="preserve"> PAGEREF _Toc62548816 \h </w:instrText>
            </w:r>
            <w:r w:rsidR="00C00648">
              <w:rPr>
                <w:noProof/>
                <w:webHidden/>
              </w:rPr>
            </w:r>
            <w:r w:rsidR="00C00648">
              <w:rPr>
                <w:noProof/>
                <w:webHidden/>
              </w:rPr>
              <w:fldChar w:fldCharType="separate"/>
            </w:r>
            <w:r w:rsidR="00C00648">
              <w:rPr>
                <w:noProof/>
                <w:webHidden/>
              </w:rPr>
              <w:t>105</w:t>
            </w:r>
            <w:r w:rsidR="00C00648">
              <w:rPr>
                <w:noProof/>
                <w:webHidden/>
              </w:rPr>
              <w:fldChar w:fldCharType="end"/>
            </w:r>
          </w:hyperlink>
        </w:p>
        <w:p w14:paraId="0ADF396C" w14:textId="2E9C174A" w:rsidR="00B128C2" w:rsidRPr="000E51A6" w:rsidRDefault="008A5B71" w:rsidP="000C5EE9">
          <w:pPr>
            <w:spacing w:line="240" w:lineRule="auto"/>
            <w:rPr>
              <w:rFonts w:cs="Arial"/>
              <w:b/>
              <w:bCs/>
              <w:lang w:val="es-ES"/>
            </w:rPr>
          </w:pPr>
          <w:r w:rsidRPr="000E51A6">
            <w:rPr>
              <w:rFonts w:cs="Arial"/>
              <w:b/>
              <w:bCs/>
              <w:sz w:val="20"/>
              <w:szCs w:val="20"/>
              <w:lang w:val="es-ES"/>
            </w:rPr>
            <w:fldChar w:fldCharType="end"/>
          </w:r>
        </w:p>
        <w:p w14:paraId="08EDF357" w14:textId="4D4A3CE2" w:rsidR="00665175" w:rsidRPr="000E51A6" w:rsidRDefault="00B128C2" w:rsidP="00B128C2">
          <w:pPr>
            <w:spacing w:line="276" w:lineRule="auto"/>
            <w:jc w:val="left"/>
            <w:rPr>
              <w:rFonts w:cs="Arial"/>
              <w:b/>
              <w:bCs/>
              <w:lang w:val="es-ES"/>
            </w:rPr>
          </w:pPr>
          <w:r w:rsidRPr="000E51A6">
            <w:rPr>
              <w:rFonts w:cs="Arial"/>
              <w:b/>
              <w:bCs/>
              <w:lang w:val="es-ES"/>
            </w:rPr>
            <w:br w:type="page"/>
          </w:r>
        </w:p>
      </w:sdtContent>
    </w:sdt>
    <w:p w14:paraId="41C3AA86" w14:textId="2669D303" w:rsidR="00AC4956" w:rsidRPr="000E51A6" w:rsidRDefault="002A1F51" w:rsidP="002424E3">
      <w:pPr>
        <w:pStyle w:val="Ttulo1"/>
      </w:pPr>
      <w:bookmarkStart w:id="1" w:name="_Toc62548717"/>
      <w:r w:rsidRPr="000E51A6">
        <w:lastRenderedPageBreak/>
        <w:t>ANTECEDENTES</w:t>
      </w:r>
      <w:r w:rsidR="00AC4956" w:rsidRPr="000E51A6">
        <w:t>.</w:t>
      </w:r>
      <w:bookmarkEnd w:id="1"/>
    </w:p>
    <w:p w14:paraId="4F7D855D" w14:textId="66953984" w:rsidR="002A1F51" w:rsidRPr="000E51A6" w:rsidRDefault="002A1F51" w:rsidP="002A1F51">
      <w:pPr>
        <w:pStyle w:val="Ttulo2"/>
        <w:rPr>
          <w:rFonts w:cs="Arial"/>
        </w:rPr>
      </w:pPr>
      <w:bookmarkStart w:id="2" w:name="_Toc62548718"/>
      <w:r w:rsidRPr="000E51A6">
        <w:rPr>
          <w:rFonts w:cs="Arial"/>
        </w:rPr>
        <w:t>INTRODUCCIÓN</w:t>
      </w:r>
      <w:bookmarkEnd w:id="2"/>
    </w:p>
    <w:p w14:paraId="01184A7E" w14:textId="23AC1C02" w:rsidR="00BC5B1D" w:rsidRPr="000E51A6" w:rsidRDefault="00BC5B1D" w:rsidP="00BC5B1D">
      <w:pPr>
        <w:rPr>
          <w:rFonts w:cs="Arial"/>
          <w:lang w:eastAsia="es-MX"/>
        </w:rPr>
      </w:pPr>
      <w:r w:rsidRPr="000E51A6">
        <w:rPr>
          <w:rFonts w:cs="Arial"/>
          <w:lang w:eastAsia="es-MX"/>
        </w:rPr>
        <w:t xml:space="preserve">La Administración Municipal </w:t>
      </w:r>
      <w:r w:rsidR="00706EBD" w:rsidRPr="000E51A6">
        <w:rPr>
          <w:rFonts w:cs="Arial"/>
          <w:lang w:eastAsia="es-MX"/>
        </w:rPr>
        <w:t>2018-2021</w:t>
      </w:r>
      <w:r w:rsidRPr="000E51A6">
        <w:rPr>
          <w:rFonts w:cs="Arial"/>
          <w:lang w:eastAsia="es-MX"/>
        </w:rPr>
        <w:t xml:space="preserve"> encabezada por el </w:t>
      </w:r>
      <w:r w:rsidR="00706EBD" w:rsidRPr="000E51A6">
        <w:rPr>
          <w:rFonts w:cs="Arial"/>
          <w:b/>
          <w:lang w:eastAsia="es-MX"/>
        </w:rPr>
        <w:t>ING. JOSÉ SANTAMARÍA GUTIÉRREZ</w:t>
      </w:r>
      <w:r w:rsidRPr="000E51A6">
        <w:rPr>
          <w:rFonts w:cs="Arial"/>
          <w:b/>
          <w:lang w:eastAsia="es-MX"/>
        </w:rPr>
        <w:t>,</w:t>
      </w:r>
      <w:r w:rsidRPr="000E51A6">
        <w:rPr>
          <w:rFonts w:cs="Arial"/>
          <w:lang w:eastAsia="es-MX"/>
        </w:rPr>
        <w:t xml:space="preserve"> enfrenta los problemas típicos de un municipio periférico</w:t>
      </w:r>
      <w:r w:rsidR="00706EBD" w:rsidRPr="000E51A6">
        <w:rPr>
          <w:rFonts w:cs="Arial"/>
          <w:lang w:eastAsia="es-MX"/>
        </w:rPr>
        <w:t xml:space="preserve"> a la Zona Metropolitana de Monterrey</w:t>
      </w:r>
      <w:r w:rsidRPr="000E51A6">
        <w:rPr>
          <w:rFonts w:cs="Arial"/>
          <w:lang w:eastAsia="es-MX"/>
        </w:rPr>
        <w:t>.</w:t>
      </w:r>
    </w:p>
    <w:p w14:paraId="1BEE6ABD" w14:textId="4D82BABF" w:rsidR="00BC5B1D" w:rsidRPr="000E51A6" w:rsidRDefault="00BC5B1D" w:rsidP="00BC5B1D">
      <w:pPr>
        <w:rPr>
          <w:rFonts w:cs="Arial"/>
          <w:lang w:eastAsia="es-MX"/>
        </w:rPr>
      </w:pPr>
      <w:r w:rsidRPr="000E51A6">
        <w:rPr>
          <w:rFonts w:cs="Arial"/>
          <w:lang w:eastAsia="es-MX"/>
        </w:rPr>
        <w:t xml:space="preserve">La dinámica poblacional e industrial de los municipios aledaños a </w:t>
      </w:r>
      <w:r w:rsidR="002B01F0" w:rsidRPr="000E51A6">
        <w:rPr>
          <w:rFonts w:cs="Arial"/>
          <w:lang w:eastAsia="es-MX"/>
        </w:rPr>
        <w:t>Marín</w:t>
      </w:r>
      <w:r w:rsidRPr="000E51A6">
        <w:rPr>
          <w:rFonts w:cs="Arial"/>
          <w:lang w:eastAsia="es-MX"/>
        </w:rPr>
        <w:t xml:space="preserve">, han provocado un panorama incierto </w:t>
      </w:r>
      <w:r w:rsidR="002B01F0" w:rsidRPr="000E51A6">
        <w:rPr>
          <w:rFonts w:cs="Arial"/>
          <w:lang w:eastAsia="es-MX"/>
        </w:rPr>
        <w:t>que,</w:t>
      </w:r>
      <w:r w:rsidRPr="000E51A6">
        <w:rPr>
          <w:rFonts w:cs="Arial"/>
          <w:lang w:eastAsia="es-MX"/>
        </w:rPr>
        <w:t xml:space="preserve"> de no ser atendido propiamente, pudiera complicar la situación de los habitantes del municipio.</w:t>
      </w:r>
    </w:p>
    <w:p w14:paraId="24819986" w14:textId="1F51DF11" w:rsidR="00BC5B1D" w:rsidRPr="000E51A6" w:rsidRDefault="00BC5B1D" w:rsidP="00BC5B1D">
      <w:pPr>
        <w:rPr>
          <w:rFonts w:cs="Arial"/>
          <w:lang w:eastAsia="es-MX"/>
        </w:rPr>
      </w:pPr>
      <w:r w:rsidRPr="000E51A6">
        <w:rPr>
          <w:rFonts w:cs="Arial"/>
          <w:lang w:eastAsia="es-MX"/>
        </w:rPr>
        <w:t xml:space="preserve">Por lo </w:t>
      </w:r>
      <w:r w:rsidR="002B01F0" w:rsidRPr="000E51A6">
        <w:rPr>
          <w:rFonts w:cs="Arial"/>
          <w:lang w:eastAsia="es-MX"/>
        </w:rPr>
        <w:t>tanto,</w:t>
      </w:r>
      <w:r w:rsidRPr="000E51A6">
        <w:rPr>
          <w:rFonts w:cs="Arial"/>
          <w:lang w:eastAsia="es-MX"/>
        </w:rPr>
        <w:t xml:space="preserve"> es por instrucciones del Presidente </w:t>
      </w:r>
      <w:r w:rsidR="002B01F0" w:rsidRPr="000E51A6">
        <w:rPr>
          <w:rFonts w:cs="Arial"/>
          <w:lang w:eastAsia="es-MX"/>
        </w:rPr>
        <w:t>Municipal</w:t>
      </w:r>
      <w:r w:rsidRPr="000E51A6">
        <w:rPr>
          <w:rFonts w:cs="Arial"/>
          <w:lang w:eastAsia="es-MX"/>
        </w:rPr>
        <w:t xml:space="preserve"> que se consideren las externalidades del crecimiento acelerado de los municipios aledaños y </w:t>
      </w:r>
      <w:r w:rsidR="002B01F0" w:rsidRPr="000E51A6">
        <w:rPr>
          <w:rFonts w:cs="Arial"/>
          <w:lang w:eastAsia="es-MX"/>
        </w:rPr>
        <w:t>así</w:t>
      </w:r>
      <w:r w:rsidRPr="000E51A6">
        <w:rPr>
          <w:rFonts w:cs="Arial"/>
          <w:lang w:eastAsia="es-MX"/>
        </w:rPr>
        <w:t xml:space="preserve"> poder contener los efectos negativos, al mismo tiempo que se genera un panorama de crecimiento controlado en favor de la </w:t>
      </w:r>
      <w:r w:rsidR="002B01F0" w:rsidRPr="000E51A6">
        <w:rPr>
          <w:rFonts w:cs="Arial"/>
          <w:lang w:eastAsia="es-MX"/>
        </w:rPr>
        <w:t>calidad</w:t>
      </w:r>
      <w:r w:rsidRPr="000E51A6">
        <w:rPr>
          <w:rFonts w:cs="Arial"/>
          <w:lang w:eastAsia="es-MX"/>
        </w:rPr>
        <w:t xml:space="preserve"> de vida de sus habitantes.</w:t>
      </w:r>
    </w:p>
    <w:p w14:paraId="53B07A23" w14:textId="27330A66" w:rsidR="00BC5B1D" w:rsidRPr="000E51A6" w:rsidRDefault="00BC5B1D" w:rsidP="00BC5B1D">
      <w:pPr>
        <w:rPr>
          <w:rFonts w:cs="Arial"/>
          <w:lang w:eastAsia="es-MX"/>
        </w:rPr>
      </w:pPr>
      <w:r w:rsidRPr="000E51A6">
        <w:rPr>
          <w:rFonts w:cs="Arial"/>
          <w:lang w:eastAsia="es-MX"/>
        </w:rPr>
        <w:t>Lo anterior busca facilitar las condiciones para que permita</w:t>
      </w:r>
      <w:r w:rsidR="00533B91" w:rsidRPr="000E51A6">
        <w:rPr>
          <w:rFonts w:cs="Arial"/>
          <w:lang w:eastAsia="es-MX"/>
        </w:rPr>
        <w:t>n</w:t>
      </w:r>
      <w:r w:rsidRPr="000E51A6">
        <w:rPr>
          <w:rFonts w:cs="Arial"/>
          <w:lang w:eastAsia="es-MX"/>
        </w:rPr>
        <w:t xml:space="preserve"> a la sociedad elevar su nivel </w:t>
      </w:r>
      <w:r w:rsidR="00533B91" w:rsidRPr="000E51A6">
        <w:rPr>
          <w:rFonts w:cs="Arial"/>
          <w:lang w:eastAsia="es-MX"/>
        </w:rPr>
        <w:t xml:space="preserve">y calidad </w:t>
      </w:r>
      <w:r w:rsidRPr="000E51A6">
        <w:rPr>
          <w:rFonts w:cs="Arial"/>
          <w:lang w:eastAsia="es-MX"/>
        </w:rPr>
        <w:t>de vida</w:t>
      </w:r>
      <w:r w:rsidR="00533B91" w:rsidRPr="000E51A6">
        <w:rPr>
          <w:rFonts w:cs="Arial"/>
          <w:lang w:eastAsia="es-MX"/>
        </w:rPr>
        <w:t>.</w:t>
      </w:r>
    </w:p>
    <w:p w14:paraId="580F374D" w14:textId="36DCEB89" w:rsidR="00C069A1" w:rsidRPr="000E51A6" w:rsidRDefault="001E7E13" w:rsidP="002A1F51">
      <w:pPr>
        <w:pStyle w:val="Ttulo2"/>
        <w:rPr>
          <w:rFonts w:cs="Arial"/>
        </w:rPr>
      </w:pPr>
      <w:bookmarkStart w:id="3" w:name="_Toc62548719"/>
      <w:r w:rsidRPr="000E51A6">
        <w:rPr>
          <w:rFonts w:cs="Arial"/>
        </w:rPr>
        <w:t>MOTIVACIÓN DE LA ELABORACIÓN DEL PROGRAMA</w:t>
      </w:r>
      <w:bookmarkEnd w:id="3"/>
    </w:p>
    <w:p w14:paraId="46A5288C" w14:textId="55AFC0BD" w:rsidR="002B01F0" w:rsidRPr="000E51A6" w:rsidRDefault="006F69DD" w:rsidP="002B01F0">
      <w:pPr>
        <w:rPr>
          <w:rFonts w:cs="Arial"/>
          <w:lang w:eastAsia="es-MX"/>
        </w:rPr>
      </w:pPr>
      <w:r w:rsidRPr="000E51A6">
        <w:rPr>
          <w:rFonts w:cs="Arial"/>
          <w:lang w:eastAsia="es-MX"/>
        </w:rPr>
        <w:t>E</w:t>
      </w:r>
      <w:r w:rsidR="002B01F0" w:rsidRPr="000E51A6">
        <w:rPr>
          <w:rFonts w:cs="Arial"/>
          <w:lang w:eastAsia="es-MX"/>
        </w:rPr>
        <w:t xml:space="preserve">l municipio de </w:t>
      </w:r>
      <w:r w:rsidR="00783FD2" w:rsidRPr="000E51A6">
        <w:rPr>
          <w:rFonts w:cs="Arial"/>
          <w:lang w:eastAsia="es-MX"/>
        </w:rPr>
        <w:t>Marín</w:t>
      </w:r>
      <w:r w:rsidR="002B01F0" w:rsidRPr="000E51A6">
        <w:rPr>
          <w:rFonts w:cs="Arial"/>
          <w:lang w:eastAsia="es-MX"/>
        </w:rPr>
        <w:t xml:space="preserve">, no cuenta con un </w:t>
      </w:r>
      <w:r w:rsidR="00323031" w:rsidRPr="000E51A6">
        <w:rPr>
          <w:rFonts w:cs="Arial"/>
          <w:lang w:eastAsia="es-MX"/>
        </w:rPr>
        <w:t>instrumento</w:t>
      </w:r>
      <w:r w:rsidR="002B01F0" w:rsidRPr="000E51A6">
        <w:rPr>
          <w:rFonts w:cs="Arial"/>
          <w:lang w:eastAsia="es-MX"/>
        </w:rPr>
        <w:t xml:space="preserve"> de planeación </w:t>
      </w:r>
      <w:r w:rsidR="00783FD2" w:rsidRPr="000E51A6">
        <w:rPr>
          <w:rFonts w:cs="Arial"/>
          <w:lang w:eastAsia="es-MX"/>
        </w:rPr>
        <w:t>de</w:t>
      </w:r>
      <w:r w:rsidR="002B01F0" w:rsidRPr="000E51A6">
        <w:rPr>
          <w:rFonts w:cs="Arial"/>
          <w:lang w:eastAsia="es-MX"/>
        </w:rPr>
        <w:t xml:space="preserve"> desarrollo urbano</w:t>
      </w:r>
      <w:r w:rsidR="001410B2" w:rsidRPr="000E51A6">
        <w:rPr>
          <w:rFonts w:cs="Arial"/>
          <w:lang w:eastAsia="es-MX"/>
        </w:rPr>
        <w:t xml:space="preserve"> desde el Plan 2000-2020, cuya vigencia está a punto de concluir</w:t>
      </w:r>
      <w:r w:rsidR="00E45DA7" w:rsidRPr="000E51A6">
        <w:rPr>
          <w:rFonts w:cs="Arial"/>
          <w:lang w:eastAsia="es-MX"/>
        </w:rPr>
        <w:t xml:space="preserve">; pues el </w:t>
      </w:r>
      <w:r w:rsidR="001410B2" w:rsidRPr="000E51A6">
        <w:rPr>
          <w:rFonts w:cs="Arial"/>
          <w:lang w:eastAsia="es-MX"/>
        </w:rPr>
        <w:t xml:space="preserve">proyecto de </w:t>
      </w:r>
      <w:r w:rsidR="00E45DA7" w:rsidRPr="000E51A6">
        <w:rPr>
          <w:rFonts w:cs="Arial"/>
          <w:lang w:eastAsia="es-MX"/>
        </w:rPr>
        <w:t>Plan de Desarrollo Urbano Municipal de 200</w:t>
      </w:r>
      <w:r w:rsidR="00533B91" w:rsidRPr="000E51A6">
        <w:rPr>
          <w:rFonts w:cs="Arial"/>
          <w:lang w:eastAsia="es-MX"/>
        </w:rPr>
        <w:t>8-2028</w:t>
      </w:r>
      <w:r w:rsidR="00E45DA7" w:rsidRPr="000E51A6">
        <w:rPr>
          <w:rFonts w:cs="Arial"/>
          <w:lang w:eastAsia="es-MX"/>
        </w:rPr>
        <w:t xml:space="preserve"> no </w:t>
      </w:r>
      <w:r w:rsidR="00533B91" w:rsidRPr="000E51A6">
        <w:rPr>
          <w:rFonts w:cs="Arial"/>
          <w:lang w:eastAsia="es-MX"/>
        </w:rPr>
        <w:t>culminó</w:t>
      </w:r>
      <w:r w:rsidR="00E45DA7" w:rsidRPr="000E51A6">
        <w:rPr>
          <w:rFonts w:cs="Arial"/>
          <w:lang w:eastAsia="es-MX"/>
        </w:rPr>
        <w:t>.</w:t>
      </w:r>
    </w:p>
    <w:p w14:paraId="3AE8B78B" w14:textId="177C5BA9" w:rsidR="002B01F0" w:rsidRPr="000E51A6" w:rsidRDefault="006F69DD" w:rsidP="002B01F0">
      <w:pPr>
        <w:rPr>
          <w:rFonts w:cs="Arial"/>
          <w:lang w:eastAsia="es-MX"/>
        </w:rPr>
      </w:pPr>
      <w:r w:rsidRPr="000E51A6">
        <w:rPr>
          <w:rFonts w:cs="Arial"/>
          <w:lang w:eastAsia="es-MX"/>
        </w:rPr>
        <w:t>Al mismo tiempo, l</w:t>
      </w:r>
      <w:r w:rsidR="00783FD2" w:rsidRPr="000E51A6">
        <w:rPr>
          <w:rFonts w:cs="Arial"/>
          <w:lang w:eastAsia="es-MX"/>
        </w:rPr>
        <w:t>a gran demanda industrial y de servicios en los municipios aledaños, ha puesto en la mira al municipio, debido al bajo costo de la tierra en comparación con otras áreas aledañas.</w:t>
      </w:r>
    </w:p>
    <w:p w14:paraId="02C8CB10" w14:textId="21B43C3C" w:rsidR="002B01F0" w:rsidRPr="000E51A6" w:rsidRDefault="002B01F0" w:rsidP="00533B91">
      <w:pPr>
        <w:pStyle w:val="Prrafodelista"/>
        <w:numPr>
          <w:ilvl w:val="0"/>
          <w:numId w:val="4"/>
        </w:numPr>
        <w:spacing w:line="360" w:lineRule="auto"/>
        <w:jc w:val="both"/>
        <w:rPr>
          <w:rFonts w:ascii="Arial" w:hAnsi="Arial" w:cs="Arial"/>
          <w:sz w:val="24"/>
        </w:rPr>
      </w:pPr>
      <w:r w:rsidRPr="000E51A6">
        <w:rPr>
          <w:rFonts w:ascii="Arial" w:hAnsi="Arial" w:cs="Arial"/>
          <w:sz w:val="24"/>
        </w:rPr>
        <w:t xml:space="preserve">En </w:t>
      </w:r>
      <w:r w:rsidR="004561E8" w:rsidRPr="000E51A6">
        <w:rPr>
          <w:rFonts w:ascii="Arial" w:hAnsi="Arial" w:cs="Arial"/>
          <w:sz w:val="24"/>
        </w:rPr>
        <w:t>primer</w:t>
      </w:r>
      <w:r w:rsidRPr="000E51A6">
        <w:rPr>
          <w:rFonts w:ascii="Arial" w:hAnsi="Arial" w:cs="Arial"/>
          <w:sz w:val="24"/>
        </w:rPr>
        <w:t xml:space="preserve"> término, </w:t>
      </w:r>
      <w:r w:rsidR="00186675" w:rsidRPr="000E51A6">
        <w:rPr>
          <w:rFonts w:ascii="Arial" w:hAnsi="Arial" w:cs="Arial"/>
          <w:sz w:val="24"/>
          <w:lang w:val="es-ES"/>
        </w:rPr>
        <w:t xml:space="preserve">La  Nueva  Agenda  Urbana que  se  aprobó  en  la  Conferencia  de  las  Naciones  Unidas  sobre  la  Vivienda  y  el  Desarrollo  Urbano  Sostenible  (Hábitat  III)  celebrada  en  Quito,  Ecuador,  el  20  de  octubre  de  2016; </w:t>
      </w:r>
      <w:r w:rsidR="00AB16E7" w:rsidRPr="000E51A6">
        <w:rPr>
          <w:rFonts w:ascii="Arial" w:hAnsi="Arial" w:cs="Arial"/>
          <w:sz w:val="24"/>
        </w:rPr>
        <w:t xml:space="preserve">Este nuevo marco legal transforma muchos principios importantes de nuestro sistema urbano, introduciendo el concepto de Gobernanza Metropolitana, impulsando el uso del suelo mixto y una mayor densidad para lograr ciudades más consolidadas, además de promover la </w:t>
      </w:r>
      <w:r w:rsidR="00AB16E7" w:rsidRPr="000E51A6">
        <w:rPr>
          <w:rFonts w:ascii="Arial" w:hAnsi="Arial" w:cs="Arial"/>
          <w:sz w:val="24"/>
        </w:rPr>
        <w:lastRenderedPageBreak/>
        <w:t>movilidad sustentable y una mayor y mejor espacio público. Como resultado, en los próximos años nuestras ciudades irán cambiando paulatinamente, hacia un modelo más humano, sustentable y coordinado.</w:t>
      </w:r>
      <w:r w:rsidRPr="000E51A6">
        <w:rPr>
          <w:rFonts w:ascii="Arial" w:hAnsi="Arial" w:cs="Arial"/>
          <w:sz w:val="24"/>
        </w:rPr>
        <w:t xml:space="preserve"> Esto modifica la estrategia de usos de suelo y densidades vigentes en el Plan 200</w:t>
      </w:r>
      <w:r w:rsidR="00533B91" w:rsidRPr="000E51A6">
        <w:rPr>
          <w:rFonts w:ascii="Arial" w:hAnsi="Arial" w:cs="Arial"/>
          <w:sz w:val="24"/>
        </w:rPr>
        <w:t>8</w:t>
      </w:r>
      <w:r w:rsidRPr="000E51A6">
        <w:rPr>
          <w:rFonts w:ascii="Arial" w:hAnsi="Arial" w:cs="Arial"/>
          <w:sz w:val="24"/>
        </w:rPr>
        <w:t>-202</w:t>
      </w:r>
      <w:r w:rsidR="00533B91" w:rsidRPr="000E51A6">
        <w:rPr>
          <w:rFonts w:ascii="Arial" w:hAnsi="Arial" w:cs="Arial"/>
          <w:sz w:val="24"/>
        </w:rPr>
        <w:t>8</w:t>
      </w:r>
      <w:r w:rsidRPr="000E51A6">
        <w:rPr>
          <w:rFonts w:ascii="Arial" w:hAnsi="Arial" w:cs="Arial"/>
        </w:rPr>
        <w:t>.</w:t>
      </w:r>
    </w:p>
    <w:p w14:paraId="1131F0A7" w14:textId="79E458F0" w:rsidR="002B01F0" w:rsidRPr="000E51A6" w:rsidRDefault="002B01F0" w:rsidP="00750245">
      <w:pPr>
        <w:pStyle w:val="Prrafodelista"/>
        <w:numPr>
          <w:ilvl w:val="0"/>
          <w:numId w:val="4"/>
        </w:numPr>
        <w:spacing w:line="360" w:lineRule="auto"/>
        <w:jc w:val="both"/>
        <w:rPr>
          <w:rFonts w:ascii="Arial" w:hAnsi="Arial" w:cs="Arial"/>
          <w:sz w:val="24"/>
        </w:rPr>
      </w:pPr>
      <w:r w:rsidRPr="000E51A6">
        <w:rPr>
          <w:rFonts w:ascii="Arial" w:hAnsi="Arial" w:cs="Arial"/>
          <w:sz w:val="24"/>
        </w:rPr>
        <w:t>El de</w:t>
      </w:r>
      <w:r w:rsidR="00186675" w:rsidRPr="000E51A6">
        <w:rPr>
          <w:rFonts w:ascii="Arial" w:hAnsi="Arial" w:cs="Arial"/>
          <w:sz w:val="24"/>
        </w:rPr>
        <w:t xml:space="preserve">sarrollo económico y urbano de la Zona </w:t>
      </w:r>
      <w:r w:rsidRPr="000E51A6">
        <w:rPr>
          <w:rFonts w:ascii="Arial" w:hAnsi="Arial" w:cs="Arial"/>
          <w:sz w:val="24"/>
        </w:rPr>
        <w:t xml:space="preserve">Metropolitana de Monterrey, también ha sufrido modificaciones en los últimos años, con el fortalecimiento de la carretera al aeropuerto como un eje de industria y servicios de alta tecnología, y con la construcción de las modernas plantas de Acero TERNIUM y de Autos KIA, ambas en el municipio de Pesquería, Nuevo León, provocando un reacomodo de los factores productivos al interior de la zona urbana metropolitana. </w:t>
      </w:r>
    </w:p>
    <w:p w14:paraId="43E9F888" w14:textId="20871D8F" w:rsidR="002B01F0" w:rsidRPr="000E51A6" w:rsidRDefault="00BE3B0B" w:rsidP="00750245">
      <w:pPr>
        <w:pStyle w:val="Prrafodelista"/>
        <w:numPr>
          <w:ilvl w:val="0"/>
          <w:numId w:val="4"/>
        </w:numPr>
        <w:spacing w:line="360" w:lineRule="auto"/>
        <w:jc w:val="both"/>
        <w:rPr>
          <w:rFonts w:ascii="Arial" w:hAnsi="Arial" w:cs="Arial"/>
          <w:sz w:val="24"/>
        </w:rPr>
      </w:pPr>
      <w:r w:rsidRPr="000E51A6">
        <w:rPr>
          <w:rFonts w:ascii="Arial" w:hAnsi="Arial" w:cs="Arial"/>
          <w:sz w:val="24"/>
        </w:rPr>
        <w:t>Y, por último, e</w:t>
      </w:r>
      <w:r w:rsidR="004C5180" w:rsidRPr="000E51A6">
        <w:rPr>
          <w:rFonts w:ascii="Arial" w:hAnsi="Arial" w:cs="Arial"/>
          <w:sz w:val="24"/>
        </w:rPr>
        <w:t>l</w:t>
      </w:r>
      <w:r w:rsidR="002B01F0" w:rsidRPr="000E51A6">
        <w:rPr>
          <w:rFonts w:ascii="Arial" w:hAnsi="Arial" w:cs="Arial"/>
          <w:sz w:val="24"/>
        </w:rPr>
        <w:t xml:space="preserve"> 28 de noviembre del 2016 se aprueba la nueva Ley General de Asentamientos Humanos, Ordenamiento Territorial y Desarrollo Urbano, </w:t>
      </w:r>
      <w:r w:rsidR="00396960" w:rsidRPr="000E51A6">
        <w:rPr>
          <w:rFonts w:ascii="Arial" w:hAnsi="Arial" w:cs="Arial"/>
          <w:sz w:val="24"/>
        </w:rPr>
        <w:t>y</w:t>
      </w:r>
      <w:r w:rsidRPr="000E51A6">
        <w:rPr>
          <w:rFonts w:ascii="Arial" w:hAnsi="Arial" w:cs="Arial"/>
          <w:sz w:val="24"/>
        </w:rPr>
        <w:t xml:space="preserve"> adicionalmente</w:t>
      </w:r>
      <w:r w:rsidR="00396960" w:rsidRPr="000E51A6">
        <w:rPr>
          <w:rFonts w:ascii="Arial" w:hAnsi="Arial" w:cs="Arial"/>
          <w:sz w:val="24"/>
        </w:rPr>
        <w:t xml:space="preserve"> el 27 de noviembre de 2017, la nueva Ley de Asentamientos Humanos, Ordenamiento Territorial y Desarrollo Urbano para el Estado de Nuevo León. Con estos dos nuevos </w:t>
      </w:r>
      <w:r w:rsidR="002B01F0" w:rsidRPr="000E51A6">
        <w:rPr>
          <w:rFonts w:ascii="Arial" w:hAnsi="Arial" w:cs="Arial"/>
          <w:sz w:val="24"/>
        </w:rPr>
        <w:t>ordenamiento</w:t>
      </w:r>
      <w:r w:rsidR="00396960" w:rsidRPr="000E51A6">
        <w:rPr>
          <w:rFonts w:ascii="Arial" w:hAnsi="Arial" w:cs="Arial"/>
          <w:sz w:val="24"/>
        </w:rPr>
        <w:t xml:space="preserve">s, se busca poner a nuestro país y </w:t>
      </w:r>
      <w:r w:rsidRPr="000E51A6">
        <w:rPr>
          <w:rFonts w:ascii="Arial" w:hAnsi="Arial" w:cs="Arial"/>
          <w:sz w:val="24"/>
        </w:rPr>
        <w:t xml:space="preserve">a </w:t>
      </w:r>
      <w:r w:rsidR="00396960" w:rsidRPr="000E51A6">
        <w:rPr>
          <w:rFonts w:ascii="Arial" w:hAnsi="Arial" w:cs="Arial"/>
          <w:sz w:val="24"/>
        </w:rPr>
        <w:t xml:space="preserve">nuestro estado </w:t>
      </w:r>
      <w:r w:rsidR="002B01F0" w:rsidRPr="000E51A6">
        <w:rPr>
          <w:rFonts w:ascii="Arial" w:hAnsi="Arial" w:cs="Arial"/>
          <w:sz w:val="24"/>
        </w:rPr>
        <w:t>en la ruta del desarrollo urbano sustentable, acorde con la Nueva Agenda Urban</w:t>
      </w:r>
      <w:r w:rsidR="00396960" w:rsidRPr="000E51A6">
        <w:rPr>
          <w:rFonts w:ascii="Arial" w:hAnsi="Arial" w:cs="Arial"/>
          <w:sz w:val="24"/>
        </w:rPr>
        <w:t>a que promueve ONU-</w:t>
      </w:r>
      <w:r w:rsidRPr="000E51A6">
        <w:rPr>
          <w:rFonts w:ascii="Arial" w:hAnsi="Arial" w:cs="Arial"/>
          <w:sz w:val="24"/>
        </w:rPr>
        <w:t>HÁBITAT</w:t>
      </w:r>
      <w:r w:rsidR="00396960" w:rsidRPr="000E51A6">
        <w:rPr>
          <w:rFonts w:ascii="Arial" w:hAnsi="Arial" w:cs="Arial"/>
          <w:sz w:val="24"/>
        </w:rPr>
        <w:t xml:space="preserve">. </w:t>
      </w:r>
    </w:p>
    <w:p w14:paraId="70D97A64" w14:textId="0BA3B4A4" w:rsidR="00DF1FE4" w:rsidRPr="000E51A6" w:rsidRDefault="00DF1FE4" w:rsidP="00DF1FE4">
      <w:pPr>
        <w:rPr>
          <w:rFonts w:cs="Arial"/>
          <w:i/>
        </w:rPr>
      </w:pPr>
      <w:r w:rsidRPr="000E51A6">
        <w:rPr>
          <w:rFonts w:cs="Arial"/>
        </w:rPr>
        <w:t xml:space="preserve">Sobre este particular, la nueva Ley de Asentamientos Humanos, Ordenamiento Territorial y Desarrollo Urbano para el Estado de Nuevo </w:t>
      </w:r>
      <w:r w:rsidR="004C5180" w:rsidRPr="000E51A6">
        <w:rPr>
          <w:rFonts w:cs="Arial"/>
        </w:rPr>
        <w:t>L</w:t>
      </w:r>
      <w:r w:rsidRPr="000E51A6">
        <w:rPr>
          <w:rFonts w:cs="Arial"/>
        </w:rPr>
        <w:t xml:space="preserve">eón, </w:t>
      </w:r>
      <w:r w:rsidR="004C5180" w:rsidRPr="000E51A6">
        <w:rPr>
          <w:rFonts w:cs="Arial"/>
        </w:rPr>
        <w:t xml:space="preserve">con fecha </w:t>
      </w:r>
      <w:r w:rsidRPr="000E51A6">
        <w:rPr>
          <w:rFonts w:cs="Arial"/>
        </w:rPr>
        <w:t>del 27 de noviembre de 2017, se</w:t>
      </w:r>
      <w:r w:rsidR="00AB16E7" w:rsidRPr="000E51A6">
        <w:rPr>
          <w:rFonts w:cs="Arial"/>
        </w:rPr>
        <w:t>ñala en su transitorio Quinto</w:t>
      </w:r>
      <w:r w:rsidRPr="000E51A6">
        <w:rPr>
          <w:rFonts w:cs="Arial"/>
          <w:i/>
        </w:rPr>
        <w:t xml:space="preserve">. Los planes y programas de desarrollo urbano municipales deberán adecuarse al presente ordenamiento en un plazo no mayor al 1-primero de </w:t>
      </w:r>
      <w:r w:rsidR="00BE3B0B" w:rsidRPr="000E51A6">
        <w:rPr>
          <w:rFonts w:cs="Arial"/>
          <w:i/>
        </w:rPr>
        <w:t>junio</w:t>
      </w:r>
      <w:r w:rsidRPr="000E51A6">
        <w:rPr>
          <w:rFonts w:cs="Arial"/>
          <w:i/>
        </w:rPr>
        <w:t xml:space="preserve"> de 2019-Dos mil diecinueve”.</w:t>
      </w:r>
    </w:p>
    <w:p w14:paraId="752B2692" w14:textId="5C15AE4B" w:rsidR="003836FA" w:rsidRPr="000E51A6" w:rsidRDefault="002B01F0" w:rsidP="003836FA">
      <w:pPr>
        <w:rPr>
          <w:rFonts w:cs="Arial"/>
          <w:lang w:eastAsia="es-MX"/>
        </w:rPr>
      </w:pPr>
      <w:r w:rsidRPr="000E51A6">
        <w:rPr>
          <w:rFonts w:cs="Arial"/>
          <w:lang w:eastAsia="es-MX"/>
        </w:rPr>
        <w:t>Por estos motivos, se justifica la elaboración de un nuevo documento de planeación que actualice las redes de infraestructura, incluya los criterios de</w:t>
      </w:r>
      <w:r w:rsidR="00396960" w:rsidRPr="000E51A6">
        <w:rPr>
          <w:rFonts w:cs="Arial"/>
          <w:lang w:eastAsia="es-MX"/>
        </w:rPr>
        <w:t xml:space="preserve">l nuevo marco legal </w:t>
      </w:r>
      <w:r w:rsidRPr="000E51A6">
        <w:rPr>
          <w:rFonts w:cs="Arial"/>
          <w:lang w:eastAsia="es-MX"/>
        </w:rPr>
        <w:t xml:space="preserve">y promueva las directrices </w:t>
      </w:r>
      <w:r w:rsidR="00AB16E7" w:rsidRPr="000E51A6">
        <w:rPr>
          <w:rFonts w:cs="Arial"/>
          <w:lang w:eastAsia="es-MX"/>
        </w:rPr>
        <w:t>ya mencionadas</w:t>
      </w:r>
      <w:r w:rsidRPr="000E51A6">
        <w:rPr>
          <w:rFonts w:cs="Arial"/>
          <w:lang w:eastAsia="es-MX"/>
        </w:rPr>
        <w:t>, particularmente en materia de fome</w:t>
      </w:r>
      <w:r w:rsidR="00396960" w:rsidRPr="000E51A6">
        <w:rPr>
          <w:rFonts w:cs="Arial"/>
          <w:lang w:eastAsia="es-MX"/>
        </w:rPr>
        <w:t xml:space="preserve">nto a la </w:t>
      </w:r>
      <w:r w:rsidR="00533B91" w:rsidRPr="000E51A6">
        <w:rPr>
          <w:rFonts w:cs="Arial"/>
          <w:lang w:eastAsia="es-MX"/>
        </w:rPr>
        <w:t xml:space="preserve">consolidación, </w:t>
      </w:r>
      <w:r w:rsidR="00396960" w:rsidRPr="000E51A6">
        <w:rPr>
          <w:rFonts w:cs="Arial"/>
          <w:lang w:eastAsia="es-MX"/>
        </w:rPr>
        <w:t xml:space="preserve">movilidad sustentable </w:t>
      </w:r>
      <w:r w:rsidRPr="000E51A6">
        <w:rPr>
          <w:rFonts w:cs="Arial"/>
          <w:lang w:eastAsia="es-MX"/>
        </w:rPr>
        <w:t xml:space="preserve">y al mejor aprovechamiento de las zonas urbanizables; al tiempo que adecue las estrategias de desarrollo del municipio de </w:t>
      </w:r>
      <w:r w:rsidR="006F7C3D" w:rsidRPr="000E51A6">
        <w:rPr>
          <w:rFonts w:cs="Arial"/>
          <w:lang w:eastAsia="es-MX"/>
        </w:rPr>
        <w:t>Marín</w:t>
      </w:r>
      <w:r w:rsidRPr="000E51A6">
        <w:rPr>
          <w:rFonts w:cs="Arial"/>
          <w:lang w:eastAsia="es-MX"/>
        </w:rPr>
        <w:t xml:space="preserve"> a la nueva coyuntura económica y urbanística de</w:t>
      </w:r>
      <w:r w:rsidR="00AB16E7" w:rsidRPr="000E51A6">
        <w:rPr>
          <w:rFonts w:cs="Arial"/>
          <w:lang w:eastAsia="es-MX"/>
        </w:rPr>
        <w:t xml:space="preserve"> la Región</w:t>
      </w:r>
      <w:r w:rsidRPr="000E51A6">
        <w:rPr>
          <w:rFonts w:cs="Arial"/>
          <w:lang w:eastAsia="es-MX"/>
        </w:rPr>
        <w:t xml:space="preserve"> </w:t>
      </w:r>
      <w:r w:rsidR="004C5180" w:rsidRPr="000E51A6">
        <w:rPr>
          <w:rFonts w:cs="Arial"/>
          <w:lang w:eastAsia="es-MX"/>
        </w:rPr>
        <w:t>Periférica</w:t>
      </w:r>
      <w:r w:rsidRPr="000E51A6">
        <w:rPr>
          <w:rFonts w:cs="Arial"/>
          <w:lang w:eastAsia="es-MX"/>
        </w:rPr>
        <w:t>.</w:t>
      </w:r>
    </w:p>
    <w:p w14:paraId="5F4E28C9" w14:textId="346DD903" w:rsidR="00D96732" w:rsidRPr="000E51A6" w:rsidRDefault="00D96732" w:rsidP="003836FA">
      <w:pPr>
        <w:pStyle w:val="Ttulo2"/>
        <w:rPr>
          <w:rFonts w:cs="Arial"/>
        </w:rPr>
      </w:pPr>
      <w:bookmarkStart w:id="4" w:name="_Toc62548720"/>
      <w:r w:rsidRPr="000E51A6">
        <w:rPr>
          <w:rFonts w:cs="Arial"/>
        </w:rPr>
        <w:lastRenderedPageBreak/>
        <w:t>IMAGEN OBJETIVO</w:t>
      </w:r>
      <w:bookmarkEnd w:id="4"/>
    </w:p>
    <w:p w14:paraId="02C04F3D" w14:textId="041C3995" w:rsidR="00D96732" w:rsidRPr="000E51A6" w:rsidRDefault="00D96732" w:rsidP="00D96732">
      <w:pPr>
        <w:pStyle w:val="Ttulo3"/>
        <w:rPr>
          <w:rFonts w:cs="Arial"/>
        </w:rPr>
      </w:pPr>
      <w:bookmarkStart w:id="5" w:name="_Toc62548721"/>
      <w:r w:rsidRPr="000E51A6">
        <w:rPr>
          <w:rFonts w:cs="Arial"/>
        </w:rPr>
        <w:t>MISIÓN</w:t>
      </w:r>
      <w:bookmarkEnd w:id="5"/>
    </w:p>
    <w:p w14:paraId="6321FEE6" w14:textId="0BA5021A" w:rsidR="003917AC" w:rsidRPr="000E51A6" w:rsidRDefault="003917AC" w:rsidP="003917AC">
      <w:pPr>
        <w:rPr>
          <w:rFonts w:cs="Arial"/>
        </w:rPr>
      </w:pPr>
      <w:r w:rsidRPr="000E51A6">
        <w:rPr>
          <w:rFonts w:cs="Arial"/>
        </w:rPr>
        <w:t xml:space="preserve">La misión del Programa Municipal de Desarrollo Urbano de Marín, N.L, es conducir el crecimiento urbano del municipio de manera ordenada y controlada hacia </w:t>
      </w:r>
      <w:r w:rsidR="00BE3B0B" w:rsidRPr="000E51A6">
        <w:rPr>
          <w:rFonts w:cs="Arial"/>
        </w:rPr>
        <w:t>un nivel</w:t>
      </w:r>
      <w:r w:rsidRPr="000E51A6">
        <w:rPr>
          <w:rFonts w:cs="Arial"/>
        </w:rPr>
        <w:t xml:space="preserve"> de calidad urbana óptimo, </w:t>
      </w:r>
      <w:r w:rsidR="006F69DD" w:rsidRPr="000E51A6">
        <w:rPr>
          <w:rFonts w:cs="Arial"/>
        </w:rPr>
        <w:t xml:space="preserve">promoviendo las actividades productivas, </w:t>
      </w:r>
      <w:r w:rsidRPr="000E51A6">
        <w:rPr>
          <w:rFonts w:cs="Arial"/>
        </w:rPr>
        <w:t xml:space="preserve">protegiendo el legado arquitectónico </w:t>
      </w:r>
      <w:r w:rsidR="006F69DD" w:rsidRPr="000E51A6">
        <w:rPr>
          <w:rFonts w:cs="Arial"/>
        </w:rPr>
        <w:t xml:space="preserve">y social </w:t>
      </w:r>
      <w:r w:rsidRPr="000E51A6">
        <w:rPr>
          <w:rFonts w:cs="Arial"/>
        </w:rPr>
        <w:t>de la cabecera tradicional,</w:t>
      </w:r>
      <w:r w:rsidR="006F69DD" w:rsidRPr="000E51A6">
        <w:rPr>
          <w:rFonts w:cs="Arial"/>
        </w:rPr>
        <w:t xml:space="preserve"> y</w:t>
      </w:r>
      <w:r w:rsidRPr="000E51A6">
        <w:rPr>
          <w:rFonts w:cs="Arial"/>
        </w:rPr>
        <w:t xml:space="preserve"> brindándole las herramientas administrativas, normativas y de fomento suficientes para que la planeación se concrete conforme a los lineamientos y en los tiempos previstos.</w:t>
      </w:r>
    </w:p>
    <w:p w14:paraId="0A70B72A" w14:textId="443E0066" w:rsidR="00D96732" w:rsidRPr="000E51A6" w:rsidRDefault="00D96732" w:rsidP="00D96732">
      <w:pPr>
        <w:pStyle w:val="Ttulo3"/>
        <w:rPr>
          <w:rFonts w:cs="Arial"/>
        </w:rPr>
      </w:pPr>
      <w:bookmarkStart w:id="6" w:name="_Toc62548722"/>
      <w:r w:rsidRPr="000E51A6">
        <w:rPr>
          <w:rFonts w:cs="Arial"/>
        </w:rPr>
        <w:t>VISIÓN</w:t>
      </w:r>
      <w:bookmarkEnd w:id="6"/>
    </w:p>
    <w:p w14:paraId="5FD8694C" w14:textId="4E899E48" w:rsidR="003917AC" w:rsidRPr="000E51A6" w:rsidRDefault="003917AC" w:rsidP="003917AC">
      <w:pPr>
        <w:rPr>
          <w:rFonts w:cs="Arial"/>
        </w:rPr>
      </w:pPr>
      <w:r w:rsidRPr="000E51A6">
        <w:rPr>
          <w:rFonts w:cs="Arial"/>
        </w:rPr>
        <w:t>La visión de Marín N.L. en la proyección de los próximos 20 años es lograr una zona urbana equilibrada</w:t>
      </w:r>
      <w:r w:rsidR="00533B91" w:rsidRPr="000E51A6">
        <w:rPr>
          <w:rFonts w:cs="Arial"/>
        </w:rPr>
        <w:t xml:space="preserve"> y consolidada</w:t>
      </w:r>
      <w:r w:rsidRPr="000E51A6">
        <w:rPr>
          <w:rFonts w:cs="Arial"/>
        </w:rPr>
        <w:t xml:space="preserve">. </w:t>
      </w:r>
      <w:r w:rsidR="00533B91" w:rsidRPr="000E51A6">
        <w:rPr>
          <w:rFonts w:cs="Arial"/>
        </w:rPr>
        <w:t xml:space="preserve">Logrando </w:t>
      </w:r>
      <w:r w:rsidR="001410B2" w:rsidRPr="000E51A6">
        <w:rPr>
          <w:rFonts w:cs="Arial"/>
        </w:rPr>
        <w:t>que,</w:t>
      </w:r>
      <w:r w:rsidR="00533B91" w:rsidRPr="000E51A6">
        <w:rPr>
          <w:rFonts w:cs="Arial"/>
        </w:rPr>
        <w:t xml:space="preserve"> de esta forma,</w:t>
      </w:r>
      <w:r w:rsidRPr="000E51A6">
        <w:rPr>
          <w:rFonts w:cs="Arial"/>
        </w:rPr>
        <w:t xml:space="preserve"> la población que habite la ciudad pueda obtener un empleo de calidad dentro del mismo municipio; logre desplazarse a su empleo, al comercio, la educación y los equipamientos de salud, en trayectos de corta distancia, de preferencia a pie, en transporte público o en medios alternos de movilidad; y pueda disfrutar de una calidad de vida adecuada para el desarrollo de su familia, en seguridad, tranquilidad y en un medio ambiente sano y arbolado.</w:t>
      </w:r>
    </w:p>
    <w:p w14:paraId="2E3BDBE1" w14:textId="60394896" w:rsidR="00C455D6" w:rsidRPr="000E51A6" w:rsidRDefault="00A3055B" w:rsidP="002A1F51">
      <w:pPr>
        <w:pStyle w:val="Ttulo2"/>
        <w:rPr>
          <w:rFonts w:cs="Arial"/>
        </w:rPr>
      </w:pPr>
      <w:bookmarkStart w:id="7" w:name="_Toc62548723"/>
      <w:r w:rsidRPr="000E51A6">
        <w:rPr>
          <w:rFonts w:cs="Arial"/>
        </w:rPr>
        <w:t>FUNDAMENTACIÓN JURÍDICA</w:t>
      </w:r>
      <w:r w:rsidR="00C455D6" w:rsidRPr="000E51A6">
        <w:rPr>
          <w:rFonts w:cs="Arial"/>
        </w:rPr>
        <w:t>.</w:t>
      </w:r>
      <w:bookmarkEnd w:id="7"/>
    </w:p>
    <w:p w14:paraId="5BB0CFBB" w14:textId="06B32E74" w:rsidR="00D96732" w:rsidRPr="000E51A6" w:rsidRDefault="00D96732" w:rsidP="00D96732">
      <w:pPr>
        <w:pStyle w:val="Ttulo3"/>
        <w:rPr>
          <w:rFonts w:cs="Arial"/>
        </w:rPr>
      </w:pPr>
      <w:bookmarkStart w:id="8" w:name="_Toc62548724"/>
      <w:r w:rsidRPr="000E51A6">
        <w:rPr>
          <w:rFonts w:cs="Arial"/>
        </w:rPr>
        <w:t>ORDENAMIENTOS JURÍDICOS FEDERALES</w:t>
      </w:r>
      <w:bookmarkEnd w:id="8"/>
    </w:p>
    <w:p w14:paraId="34F0BC3E" w14:textId="7449F2A1" w:rsidR="00051D91" w:rsidRPr="000E51A6" w:rsidRDefault="00051D91" w:rsidP="00051D91">
      <w:pPr>
        <w:rPr>
          <w:rFonts w:cs="Arial"/>
          <w:i/>
        </w:rPr>
      </w:pPr>
      <w:r w:rsidRPr="000E51A6">
        <w:rPr>
          <w:rFonts w:cs="Arial"/>
          <w:bCs/>
        </w:rPr>
        <w:t xml:space="preserve">La formulación de este </w:t>
      </w:r>
      <w:r w:rsidRPr="000E51A6">
        <w:rPr>
          <w:rFonts w:cs="Arial"/>
          <w:bCs/>
          <w:i/>
        </w:rPr>
        <w:t xml:space="preserve">Programa Municipal de Desarrollo Urbano de Marín, N.L. Visión </w:t>
      </w:r>
      <w:r w:rsidR="00B6093A" w:rsidRPr="000E51A6">
        <w:rPr>
          <w:rFonts w:cs="Arial"/>
          <w:bCs/>
          <w:i/>
        </w:rPr>
        <w:t>2020 - 2040</w:t>
      </w:r>
      <w:r w:rsidRPr="000E51A6">
        <w:rPr>
          <w:rFonts w:cs="Arial"/>
        </w:rPr>
        <w:t xml:space="preserve">, se encuentra fundamentado en lo dispuesto por el párrafo tercero del artículo 27 de la Constitución Política de los Estados Unidos Mexicanos que textualmente dice: </w:t>
      </w:r>
      <w:r w:rsidRPr="000E51A6">
        <w:rPr>
          <w:rFonts w:cs="Arial"/>
          <w:i/>
        </w:rPr>
        <w:t xml:space="preserve">"La nación tendrá en todo tiempo el derecho de imponer a la propiedad privada las modalidades que dicte el interés público, así como regular, en beneficio social, el aprovechamiento de los elementos naturales susceptibles de apropiación, con objeto de hacer una distribución equitativa de la riqueza pública, cuidar su conservación, lograr el desarrollo equilibrado del país y el mejoramiento de las condiciones de vida de la población rural y urbana. En consecuencia, se dictarán las medidas necesarias para ordenar los asentamientos humanos y establecer adecuadas provisiones, usos, reservas y destinos de tierras, aguas y bosques, a efecto de ejecutar obras públicas y de planear y regular la </w:t>
      </w:r>
      <w:r w:rsidRPr="000E51A6">
        <w:rPr>
          <w:rFonts w:cs="Arial"/>
          <w:i/>
        </w:rPr>
        <w:lastRenderedPageBreak/>
        <w:t>fundación, conservación, mejoramiento y crecimiento de los centros de población; para preservar y restaurar el equilibrio ecológico..."</w:t>
      </w:r>
    </w:p>
    <w:p w14:paraId="12725DEF" w14:textId="77777777" w:rsidR="00051D91" w:rsidRPr="000E51A6" w:rsidRDefault="00051D91" w:rsidP="00051D91">
      <w:pPr>
        <w:rPr>
          <w:rFonts w:cs="Arial"/>
          <w:i/>
        </w:rPr>
      </w:pPr>
      <w:r w:rsidRPr="000E51A6">
        <w:rPr>
          <w:rFonts w:cs="Arial"/>
        </w:rPr>
        <w:t xml:space="preserve">A su vez, y en </w:t>
      </w:r>
      <w:r w:rsidRPr="000E51A6">
        <w:rPr>
          <w:rFonts w:cs="Arial"/>
          <w:bCs/>
        </w:rPr>
        <w:t>íntima</w:t>
      </w:r>
      <w:r w:rsidRPr="000E51A6">
        <w:rPr>
          <w:rFonts w:cs="Arial"/>
        </w:rPr>
        <w:t xml:space="preserve"> relación con lo antes citado, el artículo 115, fracción V, de la misma Ley Fundamental, así como los correlativos 23 y 131 de la Constitución Local impone que </w:t>
      </w:r>
      <w:r w:rsidRPr="000E51A6">
        <w:rPr>
          <w:rFonts w:cs="Arial"/>
          <w:i/>
        </w:rPr>
        <w:t>“…los Municipios, en los términos de las Leyes Federales y Estatales relativas, estarán facultados para formular, aprobar y administrar la zonificación y planes de desarrollo urbano municipal y que para tal efecto y de conformidad a los fines señalados en el párrafo tercero del artículo 27 de esta Constitución, expedirán los reglamentos y disposiciones administrativas que fueren necesarios...”</w:t>
      </w:r>
    </w:p>
    <w:p w14:paraId="488A5145" w14:textId="4EB78EB9" w:rsidR="00645507" w:rsidRPr="000E51A6" w:rsidRDefault="00051D91" w:rsidP="00051D91">
      <w:pPr>
        <w:rPr>
          <w:rFonts w:cs="Arial"/>
        </w:rPr>
      </w:pPr>
      <w:r w:rsidRPr="000E51A6">
        <w:rPr>
          <w:rFonts w:cs="Arial"/>
        </w:rPr>
        <w:t>Por su parte, en el Artículo 11 de la Ley General de Asentamientos Humanos, Ordenamiento Territorial y Desarrollo Urbano, disponen en lo conducente que, corresponde a los Municipios; Formular, aprobar y administrar los planes o programas municipales de desarrollo urbano, de centros de población y los demás que de éstos deriven, así como evaluar y vigilar su cumplimiento de conformidad con la legislación local;  Regular, controlar y vigilar las reservas, usos y destinos de áreas y predios en los centros de población; Administrar la zonificación prevista en los planes o programas municipales de desarrollo urbano, de centros de población y los demás que de éstos deriven; Promover y realizar acciones e inversiones para la conservación, mejoramiento y crecimiento de los centros de población, correspondiendo consecuentemente a los municipios formular, aprobar y administrar la zonificación de los centros de población ubicados en su territorio en el entendido de que la zonificación deberá establecerse en los planes o programas de desarrollo urbano respectivos.</w:t>
      </w:r>
    </w:p>
    <w:p w14:paraId="0CB9CB43" w14:textId="43B7B5D7" w:rsidR="00051D91" w:rsidRPr="000E51A6" w:rsidRDefault="00645507" w:rsidP="00645507">
      <w:pPr>
        <w:spacing w:line="276" w:lineRule="auto"/>
        <w:jc w:val="left"/>
        <w:rPr>
          <w:rFonts w:cs="Arial"/>
        </w:rPr>
      </w:pPr>
      <w:r w:rsidRPr="000E51A6">
        <w:rPr>
          <w:rFonts w:cs="Arial"/>
        </w:rPr>
        <w:br w:type="page"/>
      </w:r>
    </w:p>
    <w:p w14:paraId="189C3F4C" w14:textId="77777777" w:rsidR="00051D91" w:rsidRPr="000E51A6" w:rsidRDefault="00051D91" w:rsidP="00750245">
      <w:pPr>
        <w:pStyle w:val="Ttulo3"/>
        <w:numPr>
          <w:ilvl w:val="2"/>
          <w:numId w:val="6"/>
        </w:numPr>
        <w:rPr>
          <w:rFonts w:cs="Arial"/>
        </w:rPr>
      </w:pPr>
      <w:bookmarkStart w:id="9" w:name="_Toc62548725"/>
      <w:r w:rsidRPr="000E51A6">
        <w:rPr>
          <w:rFonts w:cs="Arial"/>
        </w:rPr>
        <w:lastRenderedPageBreak/>
        <w:t>ORDENAMIENTOS JURÍDICOS ESTATALES</w:t>
      </w:r>
      <w:bookmarkEnd w:id="9"/>
    </w:p>
    <w:p w14:paraId="4A22FB69" w14:textId="78B1FAC7" w:rsidR="007049CF" w:rsidRPr="000E51A6" w:rsidRDefault="007049CF" w:rsidP="007049CF">
      <w:pPr>
        <w:rPr>
          <w:rFonts w:cs="Arial"/>
        </w:rPr>
      </w:pPr>
      <w:r w:rsidRPr="000E51A6">
        <w:rPr>
          <w:rFonts w:cs="Arial"/>
        </w:rPr>
        <w:t>La elaboración, consulta y aprobación del</w:t>
      </w:r>
      <w:r w:rsidRPr="000E51A6">
        <w:rPr>
          <w:rFonts w:cs="Arial"/>
          <w:bCs/>
        </w:rPr>
        <w:t xml:space="preserve"> </w:t>
      </w:r>
      <w:r w:rsidRPr="000E51A6">
        <w:rPr>
          <w:rFonts w:cs="Arial"/>
          <w:bCs/>
          <w:i/>
        </w:rPr>
        <w:t xml:space="preserve">Programa Municipal de Desarrollo Urbano de Marín, N.L. Visión </w:t>
      </w:r>
      <w:r w:rsidR="00B6093A" w:rsidRPr="000E51A6">
        <w:rPr>
          <w:rFonts w:cs="Arial"/>
          <w:bCs/>
          <w:i/>
        </w:rPr>
        <w:t>2020</w:t>
      </w:r>
      <w:r w:rsidRPr="000E51A6">
        <w:rPr>
          <w:rFonts w:cs="Arial"/>
          <w:bCs/>
          <w:i/>
        </w:rPr>
        <w:t xml:space="preserve"> - 20</w:t>
      </w:r>
      <w:r w:rsidR="00B6093A" w:rsidRPr="000E51A6">
        <w:rPr>
          <w:rFonts w:cs="Arial"/>
          <w:bCs/>
          <w:i/>
        </w:rPr>
        <w:t>40</w:t>
      </w:r>
      <w:r w:rsidRPr="000E51A6">
        <w:rPr>
          <w:rFonts w:cs="Arial"/>
        </w:rPr>
        <w:t>, se encuentra justificada al darse cumplimiento al párrafo tercero del artículo 27 de la Constitución Política de los Estados Unidos Mexicanos, para ordenar los asentamientos humanos y establecer adecuadas provisiones, usos, reservas y regular la fundación, conservación, mejoramiento y crecimiento de los centros de población en el Estado.</w:t>
      </w:r>
    </w:p>
    <w:p w14:paraId="1FF5FB13" w14:textId="77777777" w:rsidR="007049CF" w:rsidRPr="000E51A6" w:rsidRDefault="007049CF" w:rsidP="007049CF">
      <w:pPr>
        <w:rPr>
          <w:rFonts w:cs="Arial"/>
        </w:rPr>
      </w:pPr>
      <w:r w:rsidRPr="000E51A6">
        <w:rPr>
          <w:rFonts w:cs="Arial"/>
        </w:rPr>
        <w:t>Al respecto la Ley de Asentamientos Humanos, Ordenamiento Territorial y Desarrollo Urbano para el Estado de Nuevo León publicada en el periódico oficial el 27 de noviembre de 2017, indica lo siguiente:</w:t>
      </w:r>
    </w:p>
    <w:p w14:paraId="2C024D48" w14:textId="79C7D424" w:rsidR="007049CF" w:rsidRPr="000E51A6" w:rsidRDefault="004C5180" w:rsidP="00645507">
      <w:pPr>
        <w:rPr>
          <w:rFonts w:cs="Arial"/>
          <w:i/>
        </w:rPr>
      </w:pPr>
      <w:r w:rsidRPr="000E51A6">
        <w:rPr>
          <w:rFonts w:cs="Arial"/>
          <w:b/>
          <w:i/>
        </w:rPr>
        <w:t>Artículo</w:t>
      </w:r>
      <w:r w:rsidR="007049CF" w:rsidRPr="000E51A6">
        <w:rPr>
          <w:rFonts w:cs="Arial"/>
          <w:b/>
          <w:i/>
        </w:rPr>
        <w:t xml:space="preserve"> 86</w:t>
      </w:r>
      <w:r w:rsidR="007049CF" w:rsidRPr="000E51A6">
        <w:rPr>
          <w:rFonts w:cs="Arial"/>
          <w:i/>
        </w:rPr>
        <w:t xml:space="preserve">. Los programas de desarrollo urbano de centros de población son los instrumentos que integran el conjunto de disposiciones y normas para ordenar y regular su zonificación, reservas, usos y destinos del suelo y sus compatibilidades, las especificaciones de las densidades de población, construcción y ocupación, que tiendan a mejorar el funcionamiento y organización de sus áreas de conservación, mejoramiento y crecimiento, así́ como establecer las bases para la programación de acciones, obras y servicios. </w:t>
      </w:r>
    </w:p>
    <w:p w14:paraId="6F5B9F2A" w14:textId="77777777" w:rsidR="007049CF" w:rsidRPr="000E51A6" w:rsidRDefault="007049CF" w:rsidP="004C5180">
      <w:pPr>
        <w:tabs>
          <w:tab w:val="left" w:pos="709"/>
        </w:tabs>
        <w:rPr>
          <w:rFonts w:cs="Arial"/>
          <w:i/>
        </w:rPr>
      </w:pPr>
      <w:r w:rsidRPr="000E51A6">
        <w:rPr>
          <w:rFonts w:cs="Arial"/>
          <w:i/>
        </w:rPr>
        <w:t xml:space="preserve">Los programas de desarrollo urbano de los centros de población deberán contener, además de lo estipulado en el artículo 56 de esta Ley, lo siguiente: </w:t>
      </w:r>
    </w:p>
    <w:p w14:paraId="02E612FF" w14:textId="77777777" w:rsidR="007049CF" w:rsidRPr="000E51A6" w:rsidRDefault="007049CF" w:rsidP="00002430">
      <w:pPr>
        <w:pStyle w:val="Prrafodelista"/>
        <w:numPr>
          <w:ilvl w:val="2"/>
          <w:numId w:val="37"/>
        </w:numPr>
        <w:tabs>
          <w:tab w:val="left" w:pos="709"/>
          <w:tab w:val="left" w:pos="1134"/>
        </w:tabs>
        <w:spacing w:after="0" w:line="360" w:lineRule="auto"/>
        <w:ind w:left="142" w:firstLine="0"/>
        <w:contextualSpacing w:val="0"/>
        <w:jc w:val="both"/>
        <w:rPr>
          <w:rFonts w:ascii="Arial" w:hAnsi="Arial" w:cs="Arial"/>
          <w:i/>
          <w:sz w:val="24"/>
        </w:rPr>
      </w:pPr>
      <w:r w:rsidRPr="000E51A6">
        <w:rPr>
          <w:rFonts w:ascii="Arial" w:hAnsi="Arial" w:cs="Arial"/>
          <w:i/>
          <w:sz w:val="24"/>
        </w:rPr>
        <w:t>Las áreas que integran o delimitan el Centro de Población o zonificación primaria, con las zonas de conservación, consolidación, mejoramiento y crecimiento de dicho Centro de Población;</w:t>
      </w:r>
    </w:p>
    <w:p w14:paraId="4F737A55" w14:textId="77777777" w:rsidR="007049CF" w:rsidRPr="000E51A6" w:rsidRDefault="007049CF" w:rsidP="004C5180">
      <w:pPr>
        <w:pStyle w:val="Prrafodelista"/>
        <w:tabs>
          <w:tab w:val="left" w:pos="709"/>
          <w:tab w:val="left" w:pos="1134"/>
        </w:tabs>
        <w:spacing w:after="0" w:line="360" w:lineRule="auto"/>
        <w:ind w:left="142"/>
        <w:contextualSpacing w:val="0"/>
        <w:rPr>
          <w:rFonts w:ascii="Arial" w:hAnsi="Arial" w:cs="Arial"/>
          <w:i/>
          <w:sz w:val="24"/>
        </w:rPr>
      </w:pPr>
    </w:p>
    <w:p w14:paraId="1C28E37A" w14:textId="77777777" w:rsidR="007049CF" w:rsidRPr="000E51A6" w:rsidRDefault="007049CF" w:rsidP="00002430">
      <w:pPr>
        <w:pStyle w:val="Prrafodelista"/>
        <w:numPr>
          <w:ilvl w:val="2"/>
          <w:numId w:val="37"/>
        </w:numPr>
        <w:tabs>
          <w:tab w:val="left" w:pos="709"/>
          <w:tab w:val="left" w:pos="1134"/>
        </w:tabs>
        <w:spacing w:after="0" w:line="360" w:lineRule="auto"/>
        <w:ind w:left="142" w:firstLine="0"/>
        <w:contextualSpacing w:val="0"/>
        <w:jc w:val="both"/>
        <w:rPr>
          <w:rFonts w:ascii="Arial" w:hAnsi="Arial" w:cs="Arial"/>
          <w:i/>
          <w:sz w:val="24"/>
        </w:rPr>
      </w:pPr>
      <w:r w:rsidRPr="000E51A6">
        <w:rPr>
          <w:rFonts w:ascii="Arial" w:hAnsi="Arial" w:cs="Arial"/>
          <w:i/>
          <w:sz w:val="24"/>
        </w:rPr>
        <w:t>Los usos y destinos predominantes del suelo por zona o zonificación secundaria, de acuerdo a los criterios siguientes:</w:t>
      </w:r>
    </w:p>
    <w:p w14:paraId="3B3CA14B" w14:textId="77777777" w:rsidR="007049CF" w:rsidRPr="000E51A6" w:rsidRDefault="007049CF" w:rsidP="00002430">
      <w:pPr>
        <w:pStyle w:val="Prrafodelista"/>
        <w:numPr>
          <w:ilvl w:val="1"/>
          <w:numId w:val="36"/>
        </w:numPr>
        <w:tabs>
          <w:tab w:val="left" w:pos="709"/>
          <w:tab w:val="left" w:pos="1134"/>
          <w:tab w:val="left" w:pos="1843"/>
        </w:tabs>
        <w:spacing w:after="0" w:line="360" w:lineRule="auto"/>
        <w:ind w:left="142" w:firstLine="0"/>
        <w:contextualSpacing w:val="0"/>
        <w:jc w:val="both"/>
        <w:rPr>
          <w:rFonts w:ascii="Arial" w:hAnsi="Arial" w:cs="Arial"/>
          <w:i/>
          <w:sz w:val="24"/>
        </w:rPr>
      </w:pPr>
      <w:r w:rsidRPr="000E51A6">
        <w:rPr>
          <w:rFonts w:ascii="Arial" w:hAnsi="Arial" w:cs="Arial"/>
          <w:i/>
          <w:sz w:val="24"/>
        </w:rPr>
        <w:t>En las zonas de conservación se regulará la mezcla de usos del suelo y sus actividades, conforme a lo siguiente:</w:t>
      </w:r>
    </w:p>
    <w:p w14:paraId="6AE59F55" w14:textId="401A2DB4" w:rsidR="007049CF" w:rsidRPr="000E51A6" w:rsidRDefault="007049CF" w:rsidP="00002430">
      <w:pPr>
        <w:pStyle w:val="Prrafodelista"/>
        <w:numPr>
          <w:ilvl w:val="2"/>
          <w:numId w:val="38"/>
        </w:numPr>
        <w:tabs>
          <w:tab w:val="left" w:pos="709"/>
          <w:tab w:val="left" w:pos="1134"/>
          <w:tab w:val="left" w:pos="2268"/>
        </w:tabs>
        <w:spacing w:after="0" w:line="360" w:lineRule="auto"/>
        <w:ind w:left="1134" w:firstLine="0"/>
        <w:contextualSpacing w:val="0"/>
        <w:jc w:val="both"/>
        <w:rPr>
          <w:rFonts w:ascii="Arial" w:hAnsi="Arial" w:cs="Arial"/>
          <w:i/>
          <w:sz w:val="24"/>
        </w:rPr>
      </w:pPr>
      <w:r w:rsidRPr="000E51A6">
        <w:rPr>
          <w:rFonts w:ascii="Arial" w:hAnsi="Arial" w:cs="Arial"/>
          <w:i/>
          <w:sz w:val="24"/>
        </w:rPr>
        <w:t xml:space="preserve">Los usos y destinos del suelo permitidos, prohibidos y los condicionados, fundamentando los usos y destinos prohibidos y los condicionados, </w:t>
      </w:r>
      <w:r w:rsidRPr="000E51A6">
        <w:rPr>
          <w:rFonts w:ascii="Arial" w:hAnsi="Arial" w:cs="Arial"/>
          <w:i/>
          <w:sz w:val="24"/>
        </w:rPr>
        <w:lastRenderedPageBreak/>
        <w:t>expresándose en un documento integrado que se le puede denominar matriz de compatibilidad u otra similar;</w:t>
      </w:r>
    </w:p>
    <w:p w14:paraId="5B74F3C1" w14:textId="77777777" w:rsidR="007049CF" w:rsidRPr="000E51A6" w:rsidRDefault="007049CF" w:rsidP="00002430">
      <w:pPr>
        <w:pStyle w:val="Prrafodelista"/>
        <w:numPr>
          <w:ilvl w:val="2"/>
          <w:numId w:val="38"/>
        </w:numPr>
        <w:tabs>
          <w:tab w:val="left" w:pos="709"/>
          <w:tab w:val="left" w:pos="1134"/>
          <w:tab w:val="left" w:pos="2268"/>
        </w:tabs>
        <w:spacing w:after="0" w:line="360" w:lineRule="auto"/>
        <w:ind w:left="1134" w:firstLine="0"/>
        <w:contextualSpacing w:val="0"/>
        <w:jc w:val="both"/>
        <w:rPr>
          <w:rFonts w:ascii="Arial" w:hAnsi="Arial" w:cs="Arial"/>
          <w:i/>
          <w:sz w:val="24"/>
        </w:rPr>
      </w:pPr>
      <w:r w:rsidRPr="000E51A6">
        <w:rPr>
          <w:rFonts w:ascii="Arial" w:hAnsi="Arial" w:cs="Arial"/>
          <w:i/>
          <w:sz w:val="24"/>
        </w:rPr>
        <w:t>La compatibilidad entre los usos y destinos permitidos;</w:t>
      </w:r>
    </w:p>
    <w:p w14:paraId="20C45395" w14:textId="77777777" w:rsidR="007049CF" w:rsidRPr="000E51A6" w:rsidRDefault="007049CF" w:rsidP="00002430">
      <w:pPr>
        <w:pStyle w:val="Prrafodelista"/>
        <w:numPr>
          <w:ilvl w:val="2"/>
          <w:numId w:val="38"/>
        </w:numPr>
        <w:tabs>
          <w:tab w:val="left" w:pos="709"/>
          <w:tab w:val="left" w:pos="1134"/>
          <w:tab w:val="left" w:pos="2268"/>
        </w:tabs>
        <w:spacing w:after="0" w:line="360" w:lineRule="auto"/>
        <w:ind w:left="1134" w:firstLine="0"/>
        <w:contextualSpacing w:val="0"/>
        <w:jc w:val="both"/>
        <w:rPr>
          <w:rFonts w:ascii="Arial" w:hAnsi="Arial" w:cs="Arial"/>
          <w:i/>
          <w:sz w:val="24"/>
        </w:rPr>
      </w:pPr>
      <w:r w:rsidRPr="000E51A6">
        <w:rPr>
          <w:rFonts w:ascii="Arial" w:hAnsi="Arial" w:cs="Arial"/>
          <w:i/>
          <w:sz w:val="24"/>
        </w:rPr>
        <w:t>Las disposiciones aplicables a los usos y destinos condicionados;</w:t>
      </w:r>
    </w:p>
    <w:p w14:paraId="42BE1D32" w14:textId="77777777" w:rsidR="007049CF" w:rsidRPr="000E51A6" w:rsidRDefault="007049CF" w:rsidP="00002430">
      <w:pPr>
        <w:pStyle w:val="Prrafodelista"/>
        <w:numPr>
          <w:ilvl w:val="2"/>
          <w:numId w:val="38"/>
        </w:numPr>
        <w:tabs>
          <w:tab w:val="left" w:pos="709"/>
          <w:tab w:val="left" w:pos="1134"/>
          <w:tab w:val="left" w:pos="2268"/>
        </w:tabs>
        <w:spacing w:after="0" w:line="360" w:lineRule="auto"/>
        <w:ind w:left="1134" w:firstLine="0"/>
        <w:contextualSpacing w:val="0"/>
        <w:jc w:val="both"/>
        <w:rPr>
          <w:rFonts w:ascii="Arial" w:hAnsi="Arial" w:cs="Arial"/>
          <w:i/>
          <w:sz w:val="24"/>
        </w:rPr>
      </w:pPr>
      <w:r w:rsidRPr="000E51A6">
        <w:rPr>
          <w:rFonts w:ascii="Arial" w:hAnsi="Arial" w:cs="Arial"/>
          <w:i/>
          <w:sz w:val="24"/>
        </w:rPr>
        <w:t>La densidad de vivienda y edificaciones; y</w:t>
      </w:r>
    </w:p>
    <w:p w14:paraId="5C42D421" w14:textId="77777777" w:rsidR="007049CF" w:rsidRPr="000E51A6" w:rsidRDefault="007049CF" w:rsidP="00002430">
      <w:pPr>
        <w:pStyle w:val="Prrafodelista"/>
        <w:numPr>
          <w:ilvl w:val="2"/>
          <w:numId w:val="38"/>
        </w:numPr>
        <w:tabs>
          <w:tab w:val="left" w:pos="709"/>
          <w:tab w:val="left" w:pos="1134"/>
          <w:tab w:val="left" w:pos="2268"/>
        </w:tabs>
        <w:spacing w:after="0" w:line="360" w:lineRule="auto"/>
        <w:ind w:left="1134" w:firstLine="0"/>
        <w:contextualSpacing w:val="0"/>
        <w:jc w:val="both"/>
        <w:rPr>
          <w:rFonts w:ascii="Arial" w:hAnsi="Arial" w:cs="Arial"/>
          <w:i/>
          <w:sz w:val="24"/>
        </w:rPr>
      </w:pPr>
      <w:r w:rsidRPr="000E51A6">
        <w:rPr>
          <w:rFonts w:ascii="Arial" w:hAnsi="Arial" w:cs="Arial"/>
          <w:i/>
          <w:sz w:val="24"/>
        </w:rPr>
        <w:t>Las disposiciones para la protección de los derechos de vías y las zonas de restricción de inmuebles de propiedad pública;</w:t>
      </w:r>
    </w:p>
    <w:p w14:paraId="091D9A0B" w14:textId="77777777" w:rsidR="007049CF" w:rsidRPr="000E51A6" w:rsidRDefault="007049CF" w:rsidP="00002430">
      <w:pPr>
        <w:pStyle w:val="Prrafodelista"/>
        <w:numPr>
          <w:ilvl w:val="1"/>
          <w:numId w:val="36"/>
        </w:numPr>
        <w:tabs>
          <w:tab w:val="left" w:pos="709"/>
          <w:tab w:val="left" w:pos="1134"/>
          <w:tab w:val="left" w:pos="1843"/>
        </w:tabs>
        <w:spacing w:after="0" w:line="360" w:lineRule="auto"/>
        <w:ind w:left="142" w:firstLine="0"/>
        <w:contextualSpacing w:val="0"/>
        <w:mirrorIndents/>
        <w:jc w:val="both"/>
        <w:rPr>
          <w:rFonts w:ascii="Arial" w:hAnsi="Arial" w:cs="Arial"/>
          <w:i/>
          <w:sz w:val="24"/>
        </w:rPr>
      </w:pPr>
      <w:r w:rsidRPr="000E51A6">
        <w:rPr>
          <w:rFonts w:ascii="Arial" w:hAnsi="Arial" w:cs="Arial"/>
          <w:i/>
          <w:sz w:val="24"/>
        </w:rPr>
        <w:t>En las zonas que no se determinen de Conservación:</w:t>
      </w:r>
    </w:p>
    <w:p w14:paraId="796CD346" w14:textId="3C29AEE5" w:rsidR="007049CF" w:rsidRPr="000E51A6" w:rsidRDefault="007049CF" w:rsidP="00002430">
      <w:pPr>
        <w:pStyle w:val="Prrafodelista"/>
        <w:numPr>
          <w:ilvl w:val="3"/>
          <w:numId w:val="38"/>
        </w:numPr>
        <w:tabs>
          <w:tab w:val="left" w:pos="709"/>
          <w:tab w:val="left" w:pos="1134"/>
          <w:tab w:val="left" w:pos="2268"/>
        </w:tabs>
        <w:spacing w:after="0" w:line="360" w:lineRule="auto"/>
        <w:ind w:left="851" w:firstLine="0"/>
        <w:contextualSpacing w:val="0"/>
        <w:jc w:val="both"/>
        <w:rPr>
          <w:rFonts w:ascii="Arial" w:hAnsi="Arial" w:cs="Arial"/>
          <w:i/>
          <w:sz w:val="24"/>
        </w:rPr>
      </w:pPr>
      <w:r w:rsidRPr="000E51A6">
        <w:rPr>
          <w:rFonts w:ascii="Arial" w:hAnsi="Arial" w:cs="Arial"/>
          <w:i/>
          <w:sz w:val="24"/>
        </w:rPr>
        <w:t>Se considerarán compatibles y, por lo tanto, no se podrá establecer una separación entre los usos de suelo residenciales, comerciales y centros de trabajo, siempre y cuando éstos no amenacen la seguridad, salud y la integridad de las personas, o se rebasen la capacidad de los servicios de agua, drenaje y electricidad o la Movilidad, considerándose  igualmente compatibles los servicios públicos y la infraestructura de telecomunicaciones y de radiodifusión, en cualquier uso de suelo, para zonas urbanizables y no urbanizables; por lo que se deberá de promover la mezcla de usos del suelo, procurando  integrar las zonas residenciales  con usos comerciales, de servicios y los centros de trabajo, para impedir una expansión física desordenada de los centros de población y buscar una adecuada estructura vial;</w:t>
      </w:r>
    </w:p>
    <w:p w14:paraId="07B9ABF4" w14:textId="77777777" w:rsidR="007049CF" w:rsidRPr="000E51A6" w:rsidRDefault="007049CF" w:rsidP="00002430">
      <w:pPr>
        <w:pStyle w:val="Prrafodelista"/>
        <w:numPr>
          <w:ilvl w:val="3"/>
          <w:numId w:val="38"/>
        </w:numPr>
        <w:tabs>
          <w:tab w:val="left" w:pos="709"/>
          <w:tab w:val="left" w:pos="1134"/>
          <w:tab w:val="left" w:pos="2268"/>
        </w:tabs>
        <w:spacing w:after="0" w:line="360" w:lineRule="auto"/>
        <w:ind w:left="851" w:firstLine="0"/>
        <w:contextualSpacing w:val="0"/>
        <w:jc w:val="both"/>
        <w:rPr>
          <w:rFonts w:ascii="Arial" w:hAnsi="Arial" w:cs="Arial"/>
          <w:i/>
          <w:sz w:val="24"/>
        </w:rPr>
      </w:pPr>
      <w:r w:rsidRPr="000E51A6">
        <w:rPr>
          <w:rFonts w:ascii="Arial" w:hAnsi="Arial" w:cs="Arial"/>
          <w:i/>
          <w:sz w:val="24"/>
        </w:rPr>
        <w:t>Se deberá permitir la Densificación en las edificaciones, siempre y cuando no se rebase la capacidad de los servicios de agua, drenaje y electricidad o la Movilidad;</w:t>
      </w:r>
    </w:p>
    <w:p w14:paraId="059C617F" w14:textId="3816C552" w:rsidR="007049CF" w:rsidRPr="000E51A6" w:rsidRDefault="007049CF" w:rsidP="00002430">
      <w:pPr>
        <w:pStyle w:val="Prrafodelista"/>
        <w:numPr>
          <w:ilvl w:val="3"/>
          <w:numId w:val="38"/>
        </w:numPr>
        <w:tabs>
          <w:tab w:val="left" w:pos="709"/>
          <w:tab w:val="left" w:pos="1134"/>
          <w:tab w:val="left" w:pos="2268"/>
        </w:tabs>
        <w:spacing w:after="0" w:line="360" w:lineRule="auto"/>
        <w:ind w:left="851" w:firstLine="0"/>
        <w:contextualSpacing w:val="0"/>
        <w:jc w:val="both"/>
        <w:rPr>
          <w:rFonts w:ascii="Arial" w:hAnsi="Arial" w:cs="Arial"/>
          <w:i/>
          <w:sz w:val="24"/>
        </w:rPr>
      </w:pPr>
      <w:r w:rsidRPr="000E51A6">
        <w:rPr>
          <w:rFonts w:ascii="Arial" w:hAnsi="Arial" w:cs="Arial"/>
          <w:i/>
          <w:sz w:val="24"/>
        </w:rPr>
        <w:t xml:space="preserve">Los promotores o desarrolladores deberán asumir el </w:t>
      </w:r>
      <w:r w:rsidR="004C5180" w:rsidRPr="000E51A6">
        <w:rPr>
          <w:rFonts w:ascii="Arial" w:hAnsi="Arial" w:cs="Arial"/>
          <w:i/>
          <w:sz w:val="24"/>
        </w:rPr>
        <w:t>costo incremental de</w:t>
      </w:r>
      <w:r w:rsidRPr="000E51A6">
        <w:rPr>
          <w:rFonts w:ascii="Arial" w:hAnsi="Arial" w:cs="Arial"/>
          <w:i/>
          <w:sz w:val="24"/>
        </w:rPr>
        <w:t xml:space="preserve"> recibir estos servicios. El gobierno establecerá mecanismos para aplicar dicho costo y ajustar la capacidad de infraestructuras y equipamientos que permita a promotores o desarrolladores incrementar la densidad de sus edificaciones y la mezcla de Usos del suelo; </w:t>
      </w:r>
    </w:p>
    <w:p w14:paraId="657C3496" w14:textId="77777777" w:rsidR="007049CF" w:rsidRPr="000E51A6" w:rsidRDefault="007049CF" w:rsidP="00002430">
      <w:pPr>
        <w:pStyle w:val="Prrafodelista"/>
        <w:numPr>
          <w:ilvl w:val="3"/>
          <w:numId w:val="38"/>
        </w:numPr>
        <w:tabs>
          <w:tab w:val="left" w:pos="709"/>
          <w:tab w:val="left" w:pos="1134"/>
          <w:tab w:val="left" w:pos="2268"/>
        </w:tabs>
        <w:spacing w:after="0" w:line="360" w:lineRule="auto"/>
        <w:ind w:left="851" w:firstLine="0"/>
        <w:contextualSpacing w:val="0"/>
        <w:jc w:val="both"/>
        <w:rPr>
          <w:rFonts w:ascii="Arial" w:hAnsi="Arial" w:cs="Arial"/>
          <w:i/>
          <w:sz w:val="24"/>
        </w:rPr>
      </w:pPr>
      <w:r w:rsidRPr="000E51A6">
        <w:rPr>
          <w:rFonts w:ascii="Arial" w:hAnsi="Arial" w:cs="Arial"/>
          <w:i/>
          <w:sz w:val="24"/>
        </w:rPr>
        <w:t xml:space="preserve">Se garantizará que se consolide una red coherente de vialidades primarias, dotación de espacios públicos y equipamientos suficientes y de calidad; </w:t>
      </w:r>
    </w:p>
    <w:p w14:paraId="63865895" w14:textId="5026B175" w:rsidR="007049CF" w:rsidRPr="000E51A6" w:rsidRDefault="007049CF" w:rsidP="00002430">
      <w:pPr>
        <w:pStyle w:val="Prrafodelista"/>
        <w:numPr>
          <w:ilvl w:val="3"/>
          <w:numId w:val="38"/>
        </w:numPr>
        <w:tabs>
          <w:tab w:val="left" w:pos="709"/>
          <w:tab w:val="left" w:pos="1134"/>
          <w:tab w:val="left" w:pos="2268"/>
        </w:tabs>
        <w:spacing w:after="0" w:line="360" w:lineRule="auto"/>
        <w:ind w:left="851" w:firstLine="0"/>
        <w:contextualSpacing w:val="0"/>
        <w:jc w:val="both"/>
        <w:rPr>
          <w:rFonts w:ascii="Arial" w:hAnsi="Arial" w:cs="Arial"/>
          <w:i/>
          <w:sz w:val="24"/>
        </w:rPr>
      </w:pPr>
      <w:r w:rsidRPr="000E51A6">
        <w:rPr>
          <w:rFonts w:ascii="Arial" w:hAnsi="Arial" w:cs="Arial"/>
          <w:i/>
          <w:sz w:val="24"/>
        </w:rPr>
        <w:t xml:space="preserve">En el contenido de este apartado, las autoridades deberán expresar la permisibilidad de usos mixtos en los nuevos fraccionamientos y conjuntos urbanos </w:t>
      </w:r>
      <w:r w:rsidRPr="000E51A6">
        <w:rPr>
          <w:rFonts w:ascii="Arial" w:hAnsi="Arial" w:cs="Arial"/>
          <w:i/>
          <w:sz w:val="24"/>
        </w:rPr>
        <w:lastRenderedPageBreak/>
        <w:t xml:space="preserve">habitacionales sujetos al régimen de propiedad en condominio horizontal, en los términos en lo dispuesto por el número 1, de </w:t>
      </w:r>
      <w:r w:rsidR="007E6BD6" w:rsidRPr="000E51A6">
        <w:rPr>
          <w:rFonts w:ascii="Arial" w:hAnsi="Arial" w:cs="Arial"/>
          <w:i/>
          <w:sz w:val="24"/>
        </w:rPr>
        <w:t>este</w:t>
      </w:r>
      <w:r w:rsidRPr="000E51A6">
        <w:rPr>
          <w:rFonts w:ascii="Arial" w:hAnsi="Arial" w:cs="Arial"/>
          <w:i/>
          <w:sz w:val="24"/>
        </w:rPr>
        <w:t xml:space="preserve"> inciso c), de ésta misma fracción; y </w:t>
      </w:r>
    </w:p>
    <w:p w14:paraId="2D539329" w14:textId="77777777" w:rsidR="007049CF" w:rsidRPr="000E51A6" w:rsidRDefault="007049CF" w:rsidP="00002430">
      <w:pPr>
        <w:pStyle w:val="Prrafodelista"/>
        <w:numPr>
          <w:ilvl w:val="2"/>
          <w:numId w:val="38"/>
        </w:numPr>
        <w:tabs>
          <w:tab w:val="left" w:pos="709"/>
          <w:tab w:val="left" w:pos="1134"/>
          <w:tab w:val="left" w:pos="2268"/>
        </w:tabs>
        <w:spacing w:after="0" w:line="360" w:lineRule="auto"/>
        <w:ind w:left="851" w:firstLine="0"/>
        <w:contextualSpacing w:val="0"/>
        <w:jc w:val="both"/>
        <w:rPr>
          <w:rFonts w:ascii="Arial" w:hAnsi="Arial" w:cs="Arial"/>
          <w:i/>
          <w:sz w:val="24"/>
        </w:rPr>
      </w:pPr>
      <w:r w:rsidRPr="000E51A6">
        <w:rPr>
          <w:rFonts w:ascii="Arial" w:hAnsi="Arial" w:cs="Arial"/>
          <w:i/>
          <w:sz w:val="24"/>
        </w:rPr>
        <w:t>Las disposiciones para la protección de los derechos de vías y las zonas de restricción de inmuebles de propiedad pública.</w:t>
      </w:r>
    </w:p>
    <w:p w14:paraId="7A415AF1" w14:textId="77777777" w:rsidR="007049CF" w:rsidRPr="000E51A6" w:rsidRDefault="007049CF" w:rsidP="004C5180">
      <w:pPr>
        <w:pStyle w:val="Prrafodelista"/>
        <w:tabs>
          <w:tab w:val="left" w:pos="709"/>
          <w:tab w:val="left" w:pos="1134"/>
        </w:tabs>
        <w:spacing w:after="0" w:line="360" w:lineRule="auto"/>
        <w:ind w:left="142"/>
        <w:contextualSpacing w:val="0"/>
        <w:mirrorIndents/>
        <w:rPr>
          <w:rFonts w:ascii="Arial" w:hAnsi="Arial" w:cs="Arial"/>
          <w:i/>
          <w:sz w:val="24"/>
        </w:rPr>
      </w:pPr>
    </w:p>
    <w:p w14:paraId="384AC198" w14:textId="50E144E6" w:rsidR="007049CF" w:rsidRPr="000E51A6" w:rsidRDefault="007049CF" w:rsidP="00002430">
      <w:pPr>
        <w:pStyle w:val="Prrafodelista"/>
        <w:numPr>
          <w:ilvl w:val="0"/>
          <w:numId w:val="39"/>
        </w:numPr>
        <w:tabs>
          <w:tab w:val="left" w:pos="709"/>
          <w:tab w:val="left" w:pos="1134"/>
        </w:tabs>
        <w:spacing w:after="0" w:line="360" w:lineRule="auto"/>
        <w:ind w:left="142" w:firstLine="0"/>
        <w:contextualSpacing w:val="0"/>
        <w:jc w:val="both"/>
        <w:rPr>
          <w:rFonts w:ascii="Arial" w:hAnsi="Arial" w:cs="Arial"/>
          <w:i/>
          <w:sz w:val="24"/>
        </w:rPr>
      </w:pPr>
      <w:r w:rsidRPr="000E51A6">
        <w:rPr>
          <w:rFonts w:ascii="Arial" w:hAnsi="Arial" w:cs="Arial"/>
          <w:i/>
          <w:sz w:val="24"/>
        </w:rPr>
        <w:t>Tanto en las zonas de conservación, consolidación, mejoramiento y crecimiento se determinarán las zonas de riesgo, conforme al atlas de riesgo municipal, o a falta de éste conforme al atlas de riesgo estatal, desarrollo controlado y de salvaguarda, que deberán tener los predios dentro de su propiedad especialmente en áreas que sean consideradas de seguridad nacional, o áreas e instalaciones en las que se realizan actividades riesgosas y se manejan materiales y residuos peligrosos, así como aquellos en que se requieran establecer por causas naturales o factores socio organizativos para atender contingencias urbanas o ambientales;”</w:t>
      </w:r>
    </w:p>
    <w:p w14:paraId="3B30703A" w14:textId="77777777" w:rsidR="00051D91" w:rsidRPr="000E51A6" w:rsidRDefault="00051D91" w:rsidP="00750245">
      <w:pPr>
        <w:pStyle w:val="Ttulo3"/>
        <w:numPr>
          <w:ilvl w:val="2"/>
          <w:numId w:val="5"/>
        </w:numPr>
        <w:rPr>
          <w:rFonts w:cs="Arial"/>
        </w:rPr>
      </w:pPr>
      <w:bookmarkStart w:id="10" w:name="_Toc62548726"/>
      <w:r w:rsidRPr="000E51A6">
        <w:rPr>
          <w:rFonts w:cs="Arial"/>
        </w:rPr>
        <w:t>REGLAMENTACIÓN MUNICIPALES</w:t>
      </w:r>
      <w:bookmarkEnd w:id="10"/>
    </w:p>
    <w:p w14:paraId="368622A6" w14:textId="392AFB96" w:rsidR="00FA3B42" w:rsidRPr="000E51A6" w:rsidRDefault="00452E9C" w:rsidP="00452E9C">
      <w:pPr>
        <w:rPr>
          <w:rFonts w:cs="Arial"/>
        </w:rPr>
      </w:pPr>
      <w:r w:rsidRPr="000E51A6">
        <w:rPr>
          <w:rFonts w:cs="Arial"/>
        </w:rPr>
        <w:t>El</w:t>
      </w:r>
      <w:r w:rsidR="00051D91" w:rsidRPr="000E51A6">
        <w:rPr>
          <w:rFonts w:cs="Arial"/>
        </w:rPr>
        <w:t xml:space="preserve"> Reglamento de </w:t>
      </w:r>
      <w:r w:rsidRPr="000E51A6">
        <w:rPr>
          <w:rFonts w:cs="Arial"/>
        </w:rPr>
        <w:t>Administración Pública</w:t>
      </w:r>
      <w:r w:rsidR="00051D91" w:rsidRPr="000E51A6">
        <w:rPr>
          <w:rFonts w:cs="Arial"/>
        </w:rPr>
        <w:t xml:space="preserve"> Municipal del </w:t>
      </w:r>
      <w:r w:rsidRPr="000E51A6">
        <w:rPr>
          <w:rFonts w:cs="Arial"/>
        </w:rPr>
        <w:t xml:space="preserve">municipio </w:t>
      </w:r>
      <w:r w:rsidR="00051D91" w:rsidRPr="000E51A6">
        <w:rPr>
          <w:rFonts w:cs="Arial"/>
        </w:rPr>
        <w:t>de Marín</w:t>
      </w:r>
      <w:r w:rsidRPr="000E51A6">
        <w:rPr>
          <w:rFonts w:cs="Arial"/>
        </w:rPr>
        <w:t xml:space="preserve">, N.L. es donde se regula el ejercicio de las atribuciones y deberes que corresponden al Ayuntamiento y a los titulares de las dependencias este Municipio; ahí se establecen las bases para la integración, organización y funcionamiento de la Administración Pública Municipal, es en dicho reglamento </w:t>
      </w:r>
      <w:r w:rsidR="00FA3B42" w:rsidRPr="000E51A6">
        <w:rPr>
          <w:rFonts w:cs="Arial"/>
        </w:rPr>
        <w:t xml:space="preserve">en su </w:t>
      </w:r>
      <w:r w:rsidR="00572576" w:rsidRPr="000E51A6">
        <w:rPr>
          <w:rFonts w:cs="Arial"/>
        </w:rPr>
        <w:t>Artículo</w:t>
      </w:r>
      <w:r w:rsidR="00FA3B42" w:rsidRPr="000E51A6">
        <w:rPr>
          <w:rFonts w:cs="Arial"/>
        </w:rPr>
        <w:t xml:space="preserve"> 1</w:t>
      </w:r>
      <w:r w:rsidR="00547BFA" w:rsidRPr="000E51A6">
        <w:rPr>
          <w:rFonts w:cs="Arial"/>
        </w:rPr>
        <w:t>9</w:t>
      </w:r>
      <w:r w:rsidR="00FA3B42" w:rsidRPr="000E51A6">
        <w:rPr>
          <w:rFonts w:cs="Arial"/>
        </w:rPr>
        <w:t xml:space="preserve">, </w:t>
      </w:r>
      <w:r w:rsidR="00547BFA" w:rsidRPr="000E51A6">
        <w:rPr>
          <w:rFonts w:cs="Arial"/>
        </w:rPr>
        <w:t>señala que el desarrollo urbano y la ecología son atribuciones del ayuntamiento.</w:t>
      </w:r>
    </w:p>
    <w:p w14:paraId="4102849B" w14:textId="3BFADCF4" w:rsidR="00547BFA" w:rsidRPr="000E51A6" w:rsidRDefault="00547BFA" w:rsidP="00452E9C">
      <w:pPr>
        <w:rPr>
          <w:rFonts w:cs="Arial"/>
        </w:rPr>
      </w:pPr>
      <w:r w:rsidRPr="000E51A6">
        <w:rPr>
          <w:rFonts w:cs="Arial"/>
        </w:rPr>
        <w:t>Y en el artículo 21 señala las siguientes atribuciones:</w:t>
      </w:r>
    </w:p>
    <w:p w14:paraId="3DCE4ED0" w14:textId="77777777" w:rsidR="00547BFA" w:rsidRPr="000E51A6" w:rsidRDefault="00547BFA" w:rsidP="00547BFA">
      <w:pPr>
        <w:rPr>
          <w:rFonts w:cs="Arial"/>
          <w:i/>
        </w:rPr>
      </w:pPr>
      <w:r w:rsidRPr="000E51A6">
        <w:rPr>
          <w:rFonts w:cs="Arial"/>
          <w:i/>
        </w:rPr>
        <w:t>ARTÍCULO 21.- Para el estudio, planeación y despacho de los asuntos de Desarrollo Urbano y Ecología, corresponde:</w:t>
      </w:r>
    </w:p>
    <w:p w14:paraId="0D381B46" w14:textId="77777777" w:rsidR="00547BFA" w:rsidRPr="000E51A6" w:rsidRDefault="00547BFA" w:rsidP="00547BFA">
      <w:pPr>
        <w:rPr>
          <w:rFonts w:cs="Arial"/>
          <w:i/>
        </w:rPr>
      </w:pPr>
      <w:r w:rsidRPr="000E51A6">
        <w:rPr>
          <w:rFonts w:cs="Arial"/>
          <w:i/>
        </w:rPr>
        <w:t>I.-</w:t>
      </w:r>
      <w:r w:rsidRPr="000E51A6">
        <w:rPr>
          <w:rFonts w:cs="Arial"/>
          <w:i/>
        </w:rPr>
        <w:tab/>
        <w:t>Elaborar, aprobar, administrar, ejecutar y vigilar el cumplimiento de los planes de desarrollo urbano, asentamientos humanos u ordenamiento territorial municipales, de centros de población, o parciales derivados de éstos, así como los reglamentos y ordenamientos aplicables a la materia;</w:t>
      </w:r>
    </w:p>
    <w:p w14:paraId="3C7AF424" w14:textId="77777777" w:rsidR="00547BFA" w:rsidRPr="000E51A6" w:rsidRDefault="00547BFA" w:rsidP="00547BFA">
      <w:pPr>
        <w:rPr>
          <w:rFonts w:cs="Arial"/>
          <w:i/>
        </w:rPr>
      </w:pPr>
      <w:r w:rsidRPr="000E51A6">
        <w:rPr>
          <w:rFonts w:cs="Arial"/>
          <w:i/>
        </w:rPr>
        <w:lastRenderedPageBreak/>
        <w:t>II.-</w:t>
      </w:r>
      <w:r w:rsidRPr="000E51A6">
        <w:rPr>
          <w:rFonts w:cs="Arial"/>
          <w:i/>
        </w:rPr>
        <w:tab/>
        <w:t>Emitir disposiciones de carácter general en materia de desarrollo urbano, asentamientos humanos y ordenamiento territorial, en el ámbito de su competencia;</w:t>
      </w:r>
    </w:p>
    <w:p w14:paraId="53F4ED42" w14:textId="77777777" w:rsidR="00547BFA" w:rsidRPr="000E51A6" w:rsidRDefault="00547BFA" w:rsidP="00547BFA">
      <w:pPr>
        <w:rPr>
          <w:rFonts w:cs="Arial"/>
          <w:i/>
        </w:rPr>
      </w:pPr>
      <w:r w:rsidRPr="000E51A6">
        <w:rPr>
          <w:rFonts w:cs="Arial"/>
          <w:i/>
        </w:rPr>
        <w:t>III.-</w:t>
      </w:r>
      <w:r w:rsidRPr="000E51A6">
        <w:rPr>
          <w:rFonts w:cs="Arial"/>
          <w:i/>
        </w:rPr>
        <w:tab/>
        <w:t>Participar en la planeación y delimitación territorial de las zonas conurbadas o regiones de la cual forme parte;</w:t>
      </w:r>
    </w:p>
    <w:p w14:paraId="763ED131" w14:textId="77777777" w:rsidR="00547BFA" w:rsidRPr="000E51A6" w:rsidRDefault="00547BFA" w:rsidP="00547BFA">
      <w:pPr>
        <w:rPr>
          <w:rFonts w:cs="Arial"/>
          <w:i/>
        </w:rPr>
      </w:pPr>
      <w:r w:rsidRPr="000E51A6">
        <w:rPr>
          <w:rFonts w:cs="Arial"/>
          <w:i/>
        </w:rPr>
        <w:t>IV.-</w:t>
      </w:r>
      <w:r w:rsidRPr="000E51A6">
        <w:rPr>
          <w:rFonts w:cs="Arial"/>
          <w:i/>
        </w:rPr>
        <w:tab/>
        <w:t>Aprobar, en los términos de la Ley de Ordenamiento Territorial de los Asentamientos Humanos y de Desarrollo Urbano, los planes de ordenamiento de las zonas conurbadas o regionales de los cuales forme parte;</w:t>
      </w:r>
    </w:p>
    <w:p w14:paraId="62EC4B4C" w14:textId="77777777" w:rsidR="00547BFA" w:rsidRPr="000E51A6" w:rsidRDefault="00547BFA" w:rsidP="00547BFA">
      <w:pPr>
        <w:rPr>
          <w:rFonts w:cs="Arial"/>
          <w:i/>
        </w:rPr>
      </w:pPr>
      <w:r w:rsidRPr="000E51A6">
        <w:rPr>
          <w:rFonts w:cs="Arial"/>
          <w:i/>
        </w:rPr>
        <w:t>V.-</w:t>
      </w:r>
      <w:r w:rsidRPr="000E51A6">
        <w:rPr>
          <w:rFonts w:cs="Arial"/>
          <w:i/>
        </w:rPr>
        <w:tab/>
        <w:t>Proponer al Congreso del Estado, con base en las disposiciones de carácter general que expida en materia de desarrollo urbano, asentamientos humanos y ordenamiento territorial aplicable, la fundación de centros de población en su circunscripción territorial;</w:t>
      </w:r>
    </w:p>
    <w:p w14:paraId="1E117E40" w14:textId="77777777" w:rsidR="00547BFA" w:rsidRPr="000E51A6" w:rsidRDefault="00547BFA" w:rsidP="00547BFA">
      <w:pPr>
        <w:rPr>
          <w:rFonts w:cs="Arial"/>
          <w:i/>
        </w:rPr>
      </w:pPr>
      <w:r w:rsidRPr="000E51A6">
        <w:rPr>
          <w:rFonts w:cs="Arial"/>
          <w:i/>
        </w:rPr>
        <w:t>VI.-</w:t>
      </w:r>
      <w:r w:rsidRPr="000E51A6">
        <w:rPr>
          <w:rFonts w:cs="Arial"/>
          <w:i/>
        </w:rPr>
        <w:tab/>
        <w:t>Administrar la zonificación urbana de los centros de población contenidas en los planes, programas o demás disposiciones de carácter general de desarrollo urbano, asentamientos humanos y ordenamiento territorial municipal en congruencia con los planes y programas de desarrollo urbano, asentamientos humanos y ordenamiento territorial federales y estatales;</w:t>
      </w:r>
    </w:p>
    <w:p w14:paraId="20251659" w14:textId="77777777" w:rsidR="00547BFA" w:rsidRPr="000E51A6" w:rsidRDefault="00547BFA" w:rsidP="00547BFA">
      <w:pPr>
        <w:rPr>
          <w:rFonts w:cs="Arial"/>
          <w:i/>
        </w:rPr>
      </w:pPr>
      <w:r w:rsidRPr="000E51A6">
        <w:rPr>
          <w:rFonts w:cs="Arial"/>
          <w:i/>
        </w:rPr>
        <w:t>VII.-</w:t>
      </w:r>
      <w:r w:rsidRPr="000E51A6">
        <w:rPr>
          <w:rFonts w:cs="Arial"/>
          <w:i/>
        </w:rPr>
        <w:tab/>
        <w:t>Promover los planes, programas y acciones de conservación, mejoramiento o crecimiento de los centros de población;</w:t>
      </w:r>
    </w:p>
    <w:p w14:paraId="49D7178B" w14:textId="77777777" w:rsidR="00547BFA" w:rsidRPr="000E51A6" w:rsidRDefault="00547BFA" w:rsidP="00547BFA">
      <w:pPr>
        <w:rPr>
          <w:rFonts w:cs="Arial"/>
          <w:i/>
        </w:rPr>
      </w:pPr>
      <w:r w:rsidRPr="000E51A6">
        <w:rPr>
          <w:rFonts w:cs="Arial"/>
          <w:i/>
        </w:rPr>
        <w:t>VIII.-</w:t>
      </w:r>
      <w:r w:rsidRPr="000E51A6">
        <w:rPr>
          <w:rFonts w:cs="Arial"/>
          <w:i/>
        </w:rPr>
        <w:tab/>
        <w:t>Constituir y administrar reservas territoriales y adquirir los inmuebles necesarios para apoyar la ejecución de planes, programas y acciones de ordenación, conservación, mejoramiento y crecimiento de sus centros de población;</w:t>
      </w:r>
    </w:p>
    <w:p w14:paraId="5BAF06B6" w14:textId="16CF2F3C" w:rsidR="00547BFA" w:rsidRPr="000E51A6" w:rsidRDefault="00547BFA" w:rsidP="00547BFA">
      <w:pPr>
        <w:rPr>
          <w:rFonts w:cs="Arial"/>
          <w:i/>
        </w:rPr>
      </w:pPr>
      <w:r w:rsidRPr="000E51A6">
        <w:rPr>
          <w:rFonts w:cs="Arial"/>
          <w:i/>
        </w:rPr>
        <w:t>IX.-</w:t>
      </w:r>
      <w:r w:rsidRPr="000E51A6">
        <w:rPr>
          <w:rFonts w:cs="Arial"/>
          <w:i/>
        </w:rPr>
        <w:tab/>
        <w:t>Convenir con el Estado la coordinación de acciones en materia de desarrollo urbano y, en su caso, que la Secretaría de Desarrollo Urbano y Obras Públicas del Estado por un periodo que no excederá al periodo constitucional del Ayuntamiento, desempeñe de manera total o parcial, las funciones técnicas o administrativas que le corresponden al Municipio en el cumplimiento de la Ley de Ordenamiento Territorial de los Asentamientos Humanos y de Desarrollo;</w:t>
      </w:r>
    </w:p>
    <w:p w14:paraId="64A15E70" w14:textId="50F389A9" w:rsidR="00547BFA" w:rsidRPr="000E51A6" w:rsidRDefault="00547BFA" w:rsidP="00547BFA">
      <w:pPr>
        <w:rPr>
          <w:rFonts w:cs="Arial"/>
          <w:i/>
        </w:rPr>
      </w:pPr>
      <w:r w:rsidRPr="000E51A6">
        <w:rPr>
          <w:rFonts w:cs="Arial"/>
          <w:i/>
        </w:rPr>
        <w:lastRenderedPageBreak/>
        <w:t>X.-</w:t>
      </w:r>
      <w:r w:rsidRPr="000E51A6">
        <w:rPr>
          <w:rFonts w:cs="Arial"/>
          <w:i/>
        </w:rPr>
        <w:tab/>
        <w:t xml:space="preserve">Celebrar convenios con el Estado y la </w:t>
      </w:r>
      <w:r w:rsidR="00957375" w:rsidRPr="000E51A6">
        <w:rPr>
          <w:rFonts w:cs="Arial"/>
          <w:i/>
        </w:rPr>
        <w:t>Federación,</w:t>
      </w:r>
      <w:r w:rsidRPr="000E51A6">
        <w:rPr>
          <w:rFonts w:cs="Arial"/>
          <w:i/>
        </w:rPr>
        <w:t xml:space="preserve"> así como con organizaciones de carácter social y/o privadas para la ejecución de planes y programas de desarrollo urbano, asentamientos humanos u ordenamiento territorial, que deban realizarse en el ámbito del Municipio;</w:t>
      </w:r>
    </w:p>
    <w:p w14:paraId="1DB0E53A" w14:textId="77777777" w:rsidR="00547BFA" w:rsidRPr="000E51A6" w:rsidRDefault="00547BFA" w:rsidP="00547BFA">
      <w:pPr>
        <w:rPr>
          <w:rFonts w:cs="Arial"/>
          <w:i/>
        </w:rPr>
      </w:pPr>
      <w:r w:rsidRPr="000E51A6">
        <w:rPr>
          <w:rFonts w:cs="Arial"/>
          <w:i/>
        </w:rPr>
        <w:t>XI.-</w:t>
      </w:r>
      <w:r w:rsidRPr="000E51A6">
        <w:rPr>
          <w:rFonts w:cs="Arial"/>
          <w:i/>
        </w:rPr>
        <w:tab/>
        <w:t>Promover entre los propietarios de tierras o predios la apertura al desarrollo de nuevas zonas previstas en planes y programas de ordenamiento territorial mediante mecanismos de repartición de cargas y beneficios por la dotación de infraestructura, vialidad y servicios requeridos;</w:t>
      </w:r>
    </w:p>
    <w:p w14:paraId="2656A32F" w14:textId="77777777" w:rsidR="00547BFA" w:rsidRPr="000E51A6" w:rsidRDefault="00547BFA" w:rsidP="00547BFA">
      <w:pPr>
        <w:rPr>
          <w:rFonts w:cs="Arial"/>
          <w:i/>
        </w:rPr>
      </w:pPr>
      <w:r w:rsidRPr="000E51A6">
        <w:rPr>
          <w:rFonts w:cs="Arial"/>
          <w:i/>
        </w:rPr>
        <w:t>XII.-</w:t>
      </w:r>
      <w:r w:rsidRPr="000E51A6">
        <w:rPr>
          <w:rFonts w:cs="Arial"/>
          <w:i/>
        </w:rPr>
        <w:tab/>
        <w:t>Coordinarse y asociarse con otros municipios del Estado para el cumplimiento de los planes y programas de desarrollo urbano, asentamientos humanos u ordenamiento territorial de las zonas conurbadas;</w:t>
      </w:r>
    </w:p>
    <w:p w14:paraId="64BF15FE" w14:textId="77777777" w:rsidR="00547BFA" w:rsidRPr="000E51A6" w:rsidRDefault="00547BFA" w:rsidP="00547BFA">
      <w:pPr>
        <w:rPr>
          <w:rFonts w:cs="Arial"/>
          <w:i/>
        </w:rPr>
      </w:pPr>
      <w:r w:rsidRPr="000E51A6">
        <w:rPr>
          <w:rFonts w:cs="Arial"/>
          <w:i/>
        </w:rPr>
        <w:t>XIII.-</w:t>
      </w:r>
      <w:r w:rsidRPr="000E51A6">
        <w:rPr>
          <w:rFonts w:cs="Arial"/>
          <w:i/>
        </w:rPr>
        <w:tab/>
        <w:t>Coordinar las políticas y prácticas catastrales con los planes y programas municipales de desarrollo urbano, asentamientos humanos u ordenamiento territorial;</w:t>
      </w:r>
    </w:p>
    <w:p w14:paraId="11BB9BE6" w14:textId="77777777" w:rsidR="00547BFA" w:rsidRPr="000E51A6" w:rsidRDefault="00547BFA" w:rsidP="00547BFA">
      <w:pPr>
        <w:rPr>
          <w:rFonts w:cs="Arial"/>
          <w:i/>
        </w:rPr>
      </w:pPr>
      <w:r w:rsidRPr="000E51A6">
        <w:rPr>
          <w:rFonts w:cs="Arial"/>
          <w:i/>
        </w:rPr>
        <w:t>XIV.-</w:t>
      </w:r>
      <w:r w:rsidRPr="000E51A6">
        <w:rPr>
          <w:rFonts w:cs="Arial"/>
          <w:i/>
        </w:rPr>
        <w:tab/>
        <w:t>Asociarse con otras entidades públicas o con particulares para coordinar y conservar la realización de obras de utilidad social;</w:t>
      </w:r>
    </w:p>
    <w:p w14:paraId="65588C3C" w14:textId="4D6B357D" w:rsidR="00547BFA" w:rsidRPr="000E51A6" w:rsidRDefault="00547BFA" w:rsidP="00547BFA">
      <w:pPr>
        <w:rPr>
          <w:rFonts w:cs="Arial"/>
          <w:i/>
        </w:rPr>
      </w:pPr>
      <w:r w:rsidRPr="000E51A6">
        <w:rPr>
          <w:rFonts w:cs="Arial"/>
          <w:i/>
        </w:rPr>
        <w:t>XV.-</w:t>
      </w:r>
      <w:r w:rsidRPr="000E51A6">
        <w:rPr>
          <w:rFonts w:cs="Arial"/>
          <w:i/>
        </w:rPr>
        <w:tab/>
        <w:t>Elaborar y ejecutar programas para la regularización de la tenencia de la tierra urbana;</w:t>
      </w:r>
    </w:p>
    <w:p w14:paraId="1108D728" w14:textId="4D4D2A2E" w:rsidR="00547BFA" w:rsidRPr="000E51A6" w:rsidRDefault="00547BFA" w:rsidP="00547BFA">
      <w:pPr>
        <w:rPr>
          <w:rFonts w:cs="Arial"/>
          <w:i/>
        </w:rPr>
      </w:pPr>
      <w:r w:rsidRPr="000E51A6">
        <w:rPr>
          <w:rFonts w:cs="Arial"/>
          <w:i/>
        </w:rPr>
        <w:t>XVI.-</w:t>
      </w:r>
      <w:r w:rsidRPr="000E51A6">
        <w:rPr>
          <w:rFonts w:cs="Arial"/>
          <w:i/>
        </w:rPr>
        <w:tab/>
        <w:t>Autorizar o negar, con base en el plan municipal de desarrollo urbano, planes de los centros de población, planes parciales, de sus reglamentos, y demás disposiciones de carácter general, las licencias para ejecutar obras de urbanización, usos y cambios de usos del suelo y edificaciones, así como construcciones en los centros de población y en el territorio municipal;</w:t>
      </w:r>
    </w:p>
    <w:p w14:paraId="1B32C897" w14:textId="06D67C2C" w:rsidR="00547BFA" w:rsidRPr="000E51A6" w:rsidRDefault="00547BFA" w:rsidP="00547BFA">
      <w:pPr>
        <w:rPr>
          <w:rFonts w:cs="Arial"/>
          <w:i/>
        </w:rPr>
      </w:pPr>
      <w:r w:rsidRPr="000E51A6">
        <w:rPr>
          <w:rFonts w:cs="Arial"/>
          <w:i/>
        </w:rPr>
        <w:t>XVII.-</w:t>
      </w:r>
      <w:r w:rsidRPr="000E51A6">
        <w:rPr>
          <w:rFonts w:cs="Arial"/>
          <w:i/>
        </w:rPr>
        <w:tab/>
        <w:t>Autorizar o negar, con base en el plan municipal de desarrollo urbano, planes de los centros de población, planes parciales, de sus reglamentos, y demás disposiciones de carácter general, las licencias de fusiones, parcelaciones, subdivisiones y relotificaciones de predios y lotes;</w:t>
      </w:r>
    </w:p>
    <w:p w14:paraId="0645FF08" w14:textId="77777777" w:rsidR="00547BFA" w:rsidRPr="000E51A6" w:rsidRDefault="00547BFA" w:rsidP="00547BFA">
      <w:pPr>
        <w:rPr>
          <w:rFonts w:cs="Arial"/>
          <w:i/>
        </w:rPr>
      </w:pPr>
      <w:r w:rsidRPr="000E51A6">
        <w:rPr>
          <w:rFonts w:cs="Arial"/>
          <w:i/>
        </w:rPr>
        <w:lastRenderedPageBreak/>
        <w:t>XVIII.-</w:t>
      </w:r>
      <w:r w:rsidRPr="000E51A6">
        <w:rPr>
          <w:rFonts w:cs="Arial"/>
          <w:i/>
        </w:rPr>
        <w:tab/>
        <w:t>Autorizar la incorporación o reincorporación a las redes de infraestructura del centro de población las áreas o predios donde deban ejecutarse obras de urbanización;</w:t>
      </w:r>
    </w:p>
    <w:p w14:paraId="465595E5" w14:textId="77777777" w:rsidR="00547BFA" w:rsidRPr="000E51A6" w:rsidRDefault="00547BFA" w:rsidP="00547BFA">
      <w:pPr>
        <w:rPr>
          <w:rFonts w:cs="Arial"/>
          <w:i/>
        </w:rPr>
      </w:pPr>
      <w:r w:rsidRPr="000E51A6">
        <w:rPr>
          <w:rFonts w:cs="Arial"/>
          <w:i/>
        </w:rPr>
        <w:t>XIX.-</w:t>
      </w:r>
      <w:r w:rsidRPr="000E51A6">
        <w:rPr>
          <w:rFonts w:cs="Arial"/>
          <w:i/>
        </w:rPr>
        <w:tab/>
        <w:t>Aprobar, supervisar y en su caso, acordar la recepción de obras de urbanización;</w:t>
      </w:r>
    </w:p>
    <w:p w14:paraId="5C6450AD" w14:textId="77777777" w:rsidR="00547BFA" w:rsidRPr="000E51A6" w:rsidRDefault="00547BFA" w:rsidP="00547BFA">
      <w:pPr>
        <w:rPr>
          <w:rFonts w:cs="Arial"/>
          <w:i/>
        </w:rPr>
      </w:pPr>
      <w:r w:rsidRPr="000E51A6">
        <w:rPr>
          <w:rFonts w:cs="Arial"/>
          <w:i/>
        </w:rPr>
        <w:t>XX.-</w:t>
      </w:r>
      <w:r w:rsidRPr="000E51A6">
        <w:rPr>
          <w:rFonts w:cs="Arial"/>
          <w:i/>
        </w:rPr>
        <w:tab/>
        <w:t>Ejercer el derecho de preferencia, de conformidad con la legislación federal aplicable, que corresponde al Gobierno Municipal en lo relativo a la adquisición de inmuebles ejidales o comunales en las áreas que los planes de desarrollo urbano, asentamientos humanos u ordenamiento territorial correspondientes, señalen como reservas para el crecimiento urbano;</w:t>
      </w:r>
    </w:p>
    <w:p w14:paraId="0F77D890" w14:textId="77777777" w:rsidR="00547BFA" w:rsidRPr="000E51A6" w:rsidRDefault="00547BFA" w:rsidP="00547BFA">
      <w:pPr>
        <w:rPr>
          <w:rFonts w:cs="Arial"/>
          <w:i/>
        </w:rPr>
      </w:pPr>
      <w:r w:rsidRPr="000E51A6">
        <w:rPr>
          <w:rFonts w:cs="Arial"/>
          <w:i/>
        </w:rPr>
        <w:t>XXI.-</w:t>
      </w:r>
      <w:r w:rsidRPr="000E51A6">
        <w:rPr>
          <w:rFonts w:cs="Arial"/>
          <w:i/>
        </w:rPr>
        <w:tab/>
        <w:t>Autorizar o negar, con base en el plan municipal de desarrollo urbano, planes de los centros de población, planes parciales, de sus reglamentos, y demás disposiciones de carácter general, la factibilidad y lineamientos, proyecto urbanístico, proyecto ejecutivo, permisos de venta, prórrogas, terminación de obras y liberación de garantías, de todo tipo de fraccionamientos, así como la recepción de los mismos;</w:t>
      </w:r>
    </w:p>
    <w:p w14:paraId="03BBCC61" w14:textId="77777777" w:rsidR="00547BFA" w:rsidRPr="000E51A6" w:rsidRDefault="00547BFA" w:rsidP="00547BFA">
      <w:pPr>
        <w:rPr>
          <w:rFonts w:cs="Arial"/>
          <w:i/>
        </w:rPr>
      </w:pPr>
      <w:r w:rsidRPr="000E51A6">
        <w:rPr>
          <w:rFonts w:cs="Arial"/>
          <w:i/>
        </w:rPr>
        <w:t>XXII.-</w:t>
      </w:r>
      <w:r w:rsidRPr="000E51A6">
        <w:rPr>
          <w:rFonts w:cs="Arial"/>
          <w:i/>
        </w:rPr>
        <w:tab/>
        <w:t>Aplicar criterios ambientales de conservación de áreas naturales y de prevención y control de la contaminación ambiental en los permisos y licencias de uso de suelo o de edificación, construcción, fraccionamientos, subdivisiones, parcelaciones, fusiones, relotificaciones y alineamientos y cualquier tipo de obra que se desarrolle;</w:t>
      </w:r>
    </w:p>
    <w:p w14:paraId="569C6454" w14:textId="77777777" w:rsidR="00547BFA" w:rsidRPr="000E51A6" w:rsidRDefault="00547BFA" w:rsidP="00547BFA">
      <w:pPr>
        <w:rPr>
          <w:rFonts w:cs="Arial"/>
          <w:i/>
        </w:rPr>
      </w:pPr>
      <w:r w:rsidRPr="000E51A6">
        <w:rPr>
          <w:rFonts w:cs="Arial"/>
          <w:i/>
        </w:rPr>
        <w:t>XXIII.-</w:t>
      </w:r>
      <w:r w:rsidRPr="000E51A6">
        <w:rPr>
          <w:rFonts w:cs="Arial"/>
          <w:i/>
        </w:rPr>
        <w:tab/>
        <w:t>Promover la participación ciudadana y recibir las opiniones que manifieste la comunidad, respecto a las necesidades para la formulación, evaluación y revisión de los planes y programas municipales;</w:t>
      </w:r>
    </w:p>
    <w:p w14:paraId="48C1C21B" w14:textId="77777777" w:rsidR="00547BFA" w:rsidRPr="000E51A6" w:rsidRDefault="00547BFA" w:rsidP="00547BFA">
      <w:pPr>
        <w:rPr>
          <w:rFonts w:cs="Arial"/>
          <w:i/>
        </w:rPr>
      </w:pPr>
      <w:r w:rsidRPr="000E51A6">
        <w:rPr>
          <w:rFonts w:cs="Arial"/>
          <w:i/>
        </w:rPr>
        <w:t>XXIV.-</w:t>
      </w:r>
      <w:r w:rsidRPr="000E51A6">
        <w:rPr>
          <w:rFonts w:cs="Arial"/>
          <w:i/>
        </w:rPr>
        <w:tab/>
        <w:t>Tramitar y resolver los recursos administrativos previstos en la Ley de Ordenamiento Territorial de los Asentamientos Humanos y de Desarrollo en el ámbito de su competencia;</w:t>
      </w:r>
    </w:p>
    <w:p w14:paraId="4C406C9C" w14:textId="77777777" w:rsidR="00547BFA" w:rsidRPr="000E51A6" w:rsidRDefault="00547BFA" w:rsidP="00547BFA">
      <w:pPr>
        <w:rPr>
          <w:rFonts w:cs="Arial"/>
          <w:i/>
        </w:rPr>
      </w:pPr>
      <w:r w:rsidRPr="000E51A6">
        <w:rPr>
          <w:rFonts w:cs="Arial"/>
          <w:i/>
        </w:rPr>
        <w:t>XXV.-</w:t>
      </w:r>
      <w:r w:rsidRPr="000E51A6">
        <w:rPr>
          <w:rFonts w:cs="Arial"/>
          <w:i/>
        </w:rPr>
        <w:tab/>
        <w:t>Ordenar, imponer y ejecutar las medidas de seguridad y sanciones, así como aplicar las medidas y procedimientos coactivos previstos en la Ley de Ordenamiento Territorial de los Asentamientos Humanos y de Desarrollo en el ámbito de la competencia municipal;</w:t>
      </w:r>
    </w:p>
    <w:p w14:paraId="5E937E9A" w14:textId="77777777" w:rsidR="00547BFA" w:rsidRPr="000E51A6" w:rsidRDefault="00547BFA" w:rsidP="00547BFA">
      <w:pPr>
        <w:rPr>
          <w:rFonts w:cs="Arial"/>
          <w:i/>
        </w:rPr>
      </w:pPr>
      <w:r w:rsidRPr="000E51A6">
        <w:rPr>
          <w:rFonts w:cs="Arial"/>
          <w:i/>
        </w:rPr>
        <w:lastRenderedPageBreak/>
        <w:t>XXVI.-</w:t>
      </w:r>
      <w:r w:rsidRPr="000E51A6">
        <w:rPr>
          <w:rFonts w:cs="Arial"/>
          <w:i/>
        </w:rPr>
        <w:tab/>
        <w:t>Expedir las licencias para la explotación de bancos de materiales para construcción, así como para la ubicación de escombreras o depósitos de residuos producto de construcciones;</w:t>
      </w:r>
    </w:p>
    <w:p w14:paraId="5B6CC34B" w14:textId="77777777" w:rsidR="00547BFA" w:rsidRPr="000E51A6" w:rsidRDefault="00547BFA" w:rsidP="00547BFA">
      <w:pPr>
        <w:rPr>
          <w:rFonts w:cs="Arial"/>
          <w:i/>
        </w:rPr>
      </w:pPr>
      <w:r w:rsidRPr="000E51A6">
        <w:rPr>
          <w:rFonts w:cs="Arial"/>
          <w:i/>
        </w:rPr>
        <w:t>XXVII.-</w:t>
      </w:r>
      <w:r w:rsidRPr="000E51A6">
        <w:rPr>
          <w:rFonts w:cs="Arial"/>
          <w:i/>
        </w:rPr>
        <w:tab/>
        <w:t>Llevar a cabo acciones para el acondicionamiento de accesos y servicios para las personas con discapacidad;</w:t>
      </w:r>
    </w:p>
    <w:p w14:paraId="768CFCEB" w14:textId="77777777" w:rsidR="00547BFA" w:rsidRPr="000E51A6" w:rsidRDefault="00547BFA" w:rsidP="00547BFA">
      <w:pPr>
        <w:rPr>
          <w:rFonts w:cs="Arial"/>
          <w:i/>
        </w:rPr>
      </w:pPr>
      <w:r w:rsidRPr="000E51A6">
        <w:rPr>
          <w:rFonts w:cs="Arial"/>
          <w:i/>
        </w:rPr>
        <w:t>XXVIII.-</w:t>
      </w:r>
      <w:r w:rsidRPr="000E51A6">
        <w:rPr>
          <w:rFonts w:cs="Arial"/>
          <w:i/>
        </w:rPr>
        <w:tab/>
        <w:t>Formular la normatividad que corresponda para las especificaciones y acondicionamientos arquitectónicos que se requieran con el objeto de que las personas con discapacidad se desplacen libremente;</w:t>
      </w:r>
    </w:p>
    <w:p w14:paraId="19CFBA0F" w14:textId="77777777" w:rsidR="00547BFA" w:rsidRPr="000E51A6" w:rsidRDefault="00547BFA" w:rsidP="00547BFA">
      <w:pPr>
        <w:rPr>
          <w:rFonts w:cs="Arial"/>
          <w:i/>
        </w:rPr>
      </w:pPr>
      <w:r w:rsidRPr="000E51A6">
        <w:rPr>
          <w:rFonts w:cs="Arial"/>
          <w:i/>
        </w:rPr>
        <w:t>XXIX.-</w:t>
      </w:r>
      <w:r w:rsidRPr="000E51A6">
        <w:rPr>
          <w:rFonts w:cs="Arial"/>
          <w:i/>
        </w:rPr>
        <w:tab/>
        <w:t>Participar en la constitución de la administración de las reservas territoriales, para la vivienda popular, la correspondiente infraestructura, los equipamientos sociales y el cuidado del ambiente;</w:t>
      </w:r>
    </w:p>
    <w:p w14:paraId="5121A07F" w14:textId="77777777" w:rsidR="00547BFA" w:rsidRPr="000E51A6" w:rsidRDefault="00547BFA" w:rsidP="00547BFA">
      <w:pPr>
        <w:rPr>
          <w:rFonts w:cs="Arial"/>
          <w:i/>
        </w:rPr>
      </w:pPr>
      <w:r w:rsidRPr="000E51A6">
        <w:rPr>
          <w:rFonts w:cs="Arial"/>
          <w:i/>
        </w:rPr>
        <w:t>XXX.-</w:t>
      </w:r>
      <w:r w:rsidRPr="000E51A6">
        <w:rPr>
          <w:rFonts w:cs="Arial"/>
          <w:i/>
        </w:rPr>
        <w:tab/>
        <w:t>Llevar el registro de los profesionistas autorizados para elaborar planos de construcción y edificaciones;</w:t>
      </w:r>
    </w:p>
    <w:p w14:paraId="12171A2E" w14:textId="77777777" w:rsidR="00547BFA" w:rsidRPr="000E51A6" w:rsidRDefault="00547BFA" w:rsidP="00547BFA">
      <w:pPr>
        <w:rPr>
          <w:rFonts w:cs="Arial"/>
          <w:i/>
        </w:rPr>
      </w:pPr>
      <w:r w:rsidRPr="000E51A6">
        <w:rPr>
          <w:rFonts w:cs="Arial"/>
          <w:i/>
        </w:rPr>
        <w:t>XXXI.-</w:t>
      </w:r>
      <w:r w:rsidRPr="000E51A6">
        <w:rPr>
          <w:rFonts w:cs="Arial"/>
          <w:i/>
        </w:rPr>
        <w:tab/>
        <w:t>Elaborar el diagnóstico ambiental del Municipio, definiendo en detalle la problemática existente y sus causas;</w:t>
      </w:r>
    </w:p>
    <w:p w14:paraId="1B541BB9" w14:textId="77777777" w:rsidR="00547BFA" w:rsidRPr="000E51A6" w:rsidRDefault="00547BFA" w:rsidP="00547BFA">
      <w:pPr>
        <w:rPr>
          <w:rFonts w:cs="Arial"/>
          <w:i/>
        </w:rPr>
      </w:pPr>
      <w:r w:rsidRPr="000E51A6">
        <w:rPr>
          <w:rFonts w:cs="Arial"/>
          <w:i/>
        </w:rPr>
        <w:t>XXXII.-</w:t>
      </w:r>
      <w:r w:rsidRPr="000E51A6">
        <w:rPr>
          <w:rFonts w:cs="Arial"/>
          <w:i/>
        </w:rPr>
        <w:tab/>
        <w:t>Registrar las acciones comprendidas y sus alcances, en materia de reforestación, grado de recuperación de ecosistemas restaurados y niveles abatidos de contaminación;</w:t>
      </w:r>
    </w:p>
    <w:p w14:paraId="04B846DA" w14:textId="77777777" w:rsidR="00547BFA" w:rsidRPr="000E51A6" w:rsidRDefault="00547BFA" w:rsidP="00547BFA">
      <w:pPr>
        <w:rPr>
          <w:rFonts w:cs="Arial"/>
          <w:i/>
        </w:rPr>
      </w:pPr>
      <w:r w:rsidRPr="000E51A6">
        <w:rPr>
          <w:rFonts w:cs="Arial"/>
          <w:i/>
        </w:rPr>
        <w:t>XXXIII.-</w:t>
      </w:r>
      <w:r w:rsidRPr="000E51A6">
        <w:rPr>
          <w:rFonts w:cs="Arial"/>
          <w:i/>
        </w:rPr>
        <w:tab/>
        <w:t>Promover y realizar estudios e investigaciones que conduzcan al conocimiento total de las características del Municipio, para implementar modelos adecuados para el manejo de recursos o para la planeación ambiental de desarrollo;</w:t>
      </w:r>
    </w:p>
    <w:p w14:paraId="2C82C6FA" w14:textId="77777777" w:rsidR="00547BFA" w:rsidRPr="000E51A6" w:rsidRDefault="00547BFA" w:rsidP="00547BFA">
      <w:pPr>
        <w:rPr>
          <w:rFonts w:cs="Arial"/>
          <w:i/>
        </w:rPr>
      </w:pPr>
      <w:r w:rsidRPr="000E51A6">
        <w:rPr>
          <w:rFonts w:cs="Arial"/>
          <w:i/>
        </w:rPr>
        <w:t>XXXIV.-</w:t>
      </w:r>
      <w:r w:rsidRPr="000E51A6">
        <w:rPr>
          <w:rFonts w:cs="Arial"/>
          <w:i/>
        </w:rPr>
        <w:tab/>
        <w:t>Promover o efectuar estudios para conocer la organización social de la comunidad, con la finalidad de programar adecuadamente las acciones de educación ambiental e implementar los modelos de utilización de recursos y eficientizar la participación de la comunidad;</w:t>
      </w:r>
    </w:p>
    <w:p w14:paraId="30183DFC" w14:textId="77777777" w:rsidR="00547BFA" w:rsidRPr="000E51A6" w:rsidRDefault="00547BFA" w:rsidP="00547BFA">
      <w:pPr>
        <w:rPr>
          <w:rFonts w:cs="Arial"/>
          <w:i/>
        </w:rPr>
      </w:pPr>
      <w:r w:rsidRPr="000E51A6">
        <w:rPr>
          <w:rFonts w:cs="Arial"/>
          <w:i/>
        </w:rPr>
        <w:t>XXXV.-</w:t>
      </w:r>
      <w:r w:rsidRPr="000E51A6">
        <w:rPr>
          <w:rFonts w:cs="Arial"/>
          <w:i/>
        </w:rPr>
        <w:tab/>
        <w:t>Participar coordinadamente con las Autoridades Estatales y Federales en la vigilancia y cumplimiento de las leyes normativas reglamentarias que regulan la ecología;</w:t>
      </w:r>
    </w:p>
    <w:p w14:paraId="2D0ECC3B" w14:textId="77777777" w:rsidR="00547BFA" w:rsidRPr="000E51A6" w:rsidRDefault="00547BFA" w:rsidP="00547BFA">
      <w:pPr>
        <w:rPr>
          <w:rFonts w:cs="Arial"/>
          <w:i/>
        </w:rPr>
      </w:pPr>
      <w:r w:rsidRPr="000E51A6">
        <w:rPr>
          <w:rFonts w:cs="Arial"/>
          <w:i/>
        </w:rPr>
        <w:lastRenderedPageBreak/>
        <w:t>XXXVI.-</w:t>
      </w:r>
      <w:r w:rsidRPr="000E51A6">
        <w:rPr>
          <w:rFonts w:cs="Arial"/>
          <w:i/>
        </w:rPr>
        <w:tab/>
        <w:t>Imponer modificaciones a la reglamentación existente a efectos de incluir criterios ecológicos locales, derivados de los estudios e investigaciones practicados en el territorio municipal;</w:t>
      </w:r>
    </w:p>
    <w:p w14:paraId="2BBDCB8D" w14:textId="77777777" w:rsidR="00547BFA" w:rsidRPr="000E51A6" w:rsidRDefault="00547BFA" w:rsidP="00547BFA">
      <w:pPr>
        <w:rPr>
          <w:rFonts w:cs="Arial"/>
          <w:i/>
        </w:rPr>
      </w:pPr>
      <w:r w:rsidRPr="000E51A6">
        <w:rPr>
          <w:rFonts w:cs="Arial"/>
          <w:i/>
        </w:rPr>
        <w:t>XXXVII.-</w:t>
      </w:r>
      <w:r w:rsidRPr="000E51A6">
        <w:rPr>
          <w:rFonts w:cs="Arial"/>
          <w:i/>
        </w:rPr>
        <w:tab/>
        <w:t>Ejecutar o coordinar las acciones directas de protección o restauración ambiental, tales como reforestación, manejo adecuado de residuos sólidos, control de la erosión, implementación de alternativas ecológicas de uso del suelo, administración y vigilancia de áreas naturales protegidas y solicitar las evaluaciones de impacto ambiental;</w:t>
      </w:r>
    </w:p>
    <w:p w14:paraId="2B36AB14" w14:textId="40E7FA77" w:rsidR="00547BFA" w:rsidRPr="000E51A6" w:rsidRDefault="00547BFA" w:rsidP="00547BFA">
      <w:pPr>
        <w:rPr>
          <w:rFonts w:cs="Arial"/>
          <w:i/>
        </w:rPr>
      </w:pPr>
      <w:r w:rsidRPr="000E51A6">
        <w:rPr>
          <w:rFonts w:cs="Arial"/>
          <w:i/>
        </w:rPr>
        <w:t>XXXVIII.-</w:t>
      </w:r>
      <w:r w:rsidRPr="000E51A6">
        <w:rPr>
          <w:rFonts w:cs="Arial"/>
          <w:i/>
        </w:rPr>
        <w:tab/>
        <w:t>Resolver o remitir a las instancias correspondientes las denuncias efectuadas por la ciudadanía en materia de deterioro ambiental;</w:t>
      </w:r>
    </w:p>
    <w:p w14:paraId="6B4DE359" w14:textId="77777777" w:rsidR="00547BFA" w:rsidRPr="000E51A6" w:rsidRDefault="00547BFA" w:rsidP="00547BFA">
      <w:pPr>
        <w:rPr>
          <w:rFonts w:cs="Arial"/>
          <w:i/>
        </w:rPr>
      </w:pPr>
      <w:r w:rsidRPr="000E51A6">
        <w:rPr>
          <w:rFonts w:cs="Arial"/>
          <w:i/>
        </w:rPr>
        <w:t>XXXIX.-</w:t>
      </w:r>
      <w:r w:rsidRPr="000E51A6">
        <w:rPr>
          <w:rFonts w:cs="Arial"/>
          <w:i/>
        </w:rPr>
        <w:tab/>
        <w:t>Informar al Presidente Municipal de las acciones en las que se considera necesario solicitar el apoyo de los organismos ecológicos de participación ciudadana;</w:t>
      </w:r>
    </w:p>
    <w:p w14:paraId="2617B94E" w14:textId="77777777" w:rsidR="00547BFA" w:rsidRPr="000E51A6" w:rsidRDefault="00547BFA" w:rsidP="00547BFA">
      <w:pPr>
        <w:rPr>
          <w:rFonts w:cs="Arial"/>
          <w:i/>
        </w:rPr>
      </w:pPr>
      <w:r w:rsidRPr="000E51A6">
        <w:rPr>
          <w:rFonts w:cs="Arial"/>
          <w:i/>
        </w:rPr>
        <w:t>XL.-</w:t>
      </w:r>
      <w:r w:rsidRPr="000E51A6">
        <w:rPr>
          <w:rFonts w:cs="Arial"/>
          <w:i/>
        </w:rPr>
        <w:tab/>
        <w:t>Conservar y restaurar el equilibrio ecológico y la protección al ambiente, en las materias que señala este Artículo;</w:t>
      </w:r>
    </w:p>
    <w:p w14:paraId="772CB56E" w14:textId="77777777" w:rsidR="00547BFA" w:rsidRPr="000E51A6" w:rsidRDefault="00547BFA" w:rsidP="00547BFA">
      <w:pPr>
        <w:rPr>
          <w:rFonts w:cs="Arial"/>
          <w:i/>
        </w:rPr>
      </w:pPr>
      <w:r w:rsidRPr="000E51A6">
        <w:rPr>
          <w:rFonts w:cs="Arial"/>
          <w:i/>
        </w:rPr>
        <w:t>XLI.-</w:t>
      </w:r>
      <w:r w:rsidRPr="000E51A6">
        <w:rPr>
          <w:rFonts w:cs="Arial"/>
          <w:i/>
        </w:rPr>
        <w:tab/>
        <w:t>Formular las políticas y criterios ecológicos municipales, mismas que deberán ser congruentes con las de la Federación y del Estado;</w:t>
      </w:r>
    </w:p>
    <w:p w14:paraId="093943D6" w14:textId="77777777" w:rsidR="00547BFA" w:rsidRPr="000E51A6" w:rsidRDefault="00547BFA" w:rsidP="00547BFA">
      <w:pPr>
        <w:rPr>
          <w:rFonts w:cs="Arial"/>
          <w:i/>
        </w:rPr>
      </w:pPr>
      <w:r w:rsidRPr="000E51A6">
        <w:rPr>
          <w:rFonts w:cs="Arial"/>
          <w:i/>
        </w:rPr>
        <w:t>XLII.-</w:t>
      </w:r>
      <w:r w:rsidRPr="000E51A6">
        <w:rPr>
          <w:rFonts w:cs="Arial"/>
          <w:i/>
        </w:rPr>
        <w:tab/>
        <w:t>Llevar a cabo el ordenamiento ecológico municipal que deberá ser congruente con el Estatal y Federal para observarse en sus planes y programas de desarrollo urbano;</w:t>
      </w:r>
    </w:p>
    <w:p w14:paraId="74EC1A6B" w14:textId="77777777" w:rsidR="00547BFA" w:rsidRPr="000E51A6" w:rsidRDefault="00547BFA" w:rsidP="00547BFA">
      <w:pPr>
        <w:rPr>
          <w:rFonts w:cs="Arial"/>
          <w:i/>
        </w:rPr>
      </w:pPr>
      <w:r w:rsidRPr="000E51A6">
        <w:rPr>
          <w:rFonts w:cs="Arial"/>
          <w:i/>
        </w:rPr>
        <w:t>XLIII.-</w:t>
      </w:r>
      <w:r w:rsidRPr="000E51A6">
        <w:rPr>
          <w:rFonts w:cs="Arial"/>
          <w:i/>
        </w:rPr>
        <w:tab/>
        <w:t>Prevenir y controlar la contaminación de la atmósfera que provenga del tránsito de vehículos, a excepción del transporte público estatal o federal, así como la que se origine en actividades de bajo riesgo ecológico, según lo establezcan los ordenamientos conducentes;</w:t>
      </w:r>
    </w:p>
    <w:p w14:paraId="20BE651F" w14:textId="08A4781B" w:rsidR="00547BFA" w:rsidRPr="000E51A6" w:rsidRDefault="00547BFA" w:rsidP="00547BFA">
      <w:pPr>
        <w:rPr>
          <w:rFonts w:cs="Arial"/>
          <w:i/>
        </w:rPr>
      </w:pPr>
      <w:r w:rsidRPr="000E51A6">
        <w:rPr>
          <w:rFonts w:cs="Arial"/>
          <w:i/>
        </w:rPr>
        <w:t>XLIV.-</w:t>
      </w:r>
      <w:r w:rsidRPr="000E51A6">
        <w:rPr>
          <w:rFonts w:cs="Arial"/>
          <w:i/>
        </w:rPr>
        <w:tab/>
        <w:t>Prevenir y controlar la contaminación visual, así como la originada por gases, humos, ruidos, vibraciones, energía técnica y lumínica y olores perjudiciales al equilibrio ecológico o al ambiente, cuando provengan de actividades de bajo riesgo ecológico, según lo establezcan los ordenamientos conducentes;</w:t>
      </w:r>
    </w:p>
    <w:p w14:paraId="433A1F9E" w14:textId="77777777" w:rsidR="00547BFA" w:rsidRPr="000E51A6" w:rsidRDefault="00547BFA" w:rsidP="00547BFA">
      <w:pPr>
        <w:rPr>
          <w:rFonts w:cs="Arial"/>
          <w:i/>
        </w:rPr>
      </w:pPr>
      <w:r w:rsidRPr="000E51A6">
        <w:rPr>
          <w:rFonts w:cs="Arial"/>
          <w:i/>
        </w:rPr>
        <w:t>XLV.-</w:t>
      </w:r>
      <w:r w:rsidRPr="000E51A6">
        <w:rPr>
          <w:rFonts w:cs="Arial"/>
          <w:i/>
        </w:rPr>
        <w:tab/>
        <w:t xml:space="preserve">Establecer y operar sistemas de verificación de emisiones de contaminantes a la atmósfera de los vehículos automotores que circulen en centros de población del </w:t>
      </w:r>
      <w:r w:rsidRPr="000E51A6">
        <w:rPr>
          <w:rFonts w:cs="Arial"/>
          <w:i/>
        </w:rPr>
        <w:lastRenderedPageBreak/>
        <w:t>Municipio, e imponer limitaciones a la circulación de aquellos cuyos niveles de emisión rebasen los límites máximos permisibles que determinen los reglamentos y normas técnicas ecológicas correspondientes;</w:t>
      </w:r>
    </w:p>
    <w:p w14:paraId="27DBC392" w14:textId="77777777" w:rsidR="00547BFA" w:rsidRPr="000E51A6" w:rsidRDefault="00547BFA" w:rsidP="00547BFA">
      <w:pPr>
        <w:rPr>
          <w:rFonts w:cs="Arial"/>
          <w:i/>
        </w:rPr>
      </w:pPr>
      <w:r w:rsidRPr="000E51A6">
        <w:rPr>
          <w:rFonts w:cs="Arial"/>
          <w:i/>
        </w:rPr>
        <w:t>XLVI.-</w:t>
      </w:r>
      <w:r w:rsidRPr="000E51A6">
        <w:rPr>
          <w:rFonts w:cs="Arial"/>
          <w:i/>
        </w:rPr>
        <w:tab/>
        <w:t>Establecer y operar, con el apoyo técnico del Estado, el monitoreo de la contaminación de la atmósfera en el Municipio, mediante sistemas que cumplan con las normas ecológicas que al efecto expidan las autoridades competentes, e integrar sus resultados a los sistemas de información nacional y estatal, en los términos de los acuerdos de coordinación respectivos;</w:t>
      </w:r>
    </w:p>
    <w:p w14:paraId="34EA8358" w14:textId="77777777" w:rsidR="00547BFA" w:rsidRPr="000E51A6" w:rsidRDefault="00547BFA" w:rsidP="00547BFA">
      <w:pPr>
        <w:rPr>
          <w:rFonts w:cs="Arial"/>
          <w:i/>
        </w:rPr>
      </w:pPr>
      <w:r w:rsidRPr="000E51A6">
        <w:rPr>
          <w:rFonts w:cs="Arial"/>
          <w:i/>
        </w:rPr>
        <w:t>XLVII.-</w:t>
      </w:r>
      <w:r w:rsidRPr="000E51A6">
        <w:rPr>
          <w:rFonts w:cs="Arial"/>
          <w:i/>
        </w:rPr>
        <w:tab/>
        <w:t>Promover, en coordinación con el Estado, la instalación de equipos de control de emisiones, entre quienes realicen actividades contaminantes en su territorio;</w:t>
      </w:r>
    </w:p>
    <w:p w14:paraId="23BD8F80" w14:textId="77777777" w:rsidR="00547BFA" w:rsidRPr="000E51A6" w:rsidRDefault="00547BFA" w:rsidP="00547BFA">
      <w:pPr>
        <w:rPr>
          <w:rFonts w:cs="Arial"/>
          <w:i/>
        </w:rPr>
      </w:pPr>
      <w:r w:rsidRPr="000E51A6">
        <w:rPr>
          <w:rFonts w:cs="Arial"/>
          <w:i/>
        </w:rPr>
        <w:t>XLVIII.-</w:t>
      </w:r>
      <w:r w:rsidRPr="000E51A6">
        <w:rPr>
          <w:rFonts w:cs="Arial"/>
          <w:i/>
        </w:rPr>
        <w:tab/>
        <w:t>Llevar a cabo el manejo y disposición final de los residuos sólidos que no sean peligrosos, salvo lo dispuesto en la Fracción IX del Artículo 6 de la Ley del Equilibrio Ecológico y la Protección al Ambiente en el Estado;</w:t>
      </w:r>
    </w:p>
    <w:p w14:paraId="3A36F4BF" w14:textId="77777777" w:rsidR="00547BFA" w:rsidRPr="000E51A6" w:rsidRDefault="00547BFA" w:rsidP="00547BFA">
      <w:pPr>
        <w:rPr>
          <w:rFonts w:cs="Arial"/>
          <w:i/>
        </w:rPr>
      </w:pPr>
      <w:r w:rsidRPr="000E51A6">
        <w:rPr>
          <w:rFonts w:cs="Arial"/>
          <w:i/>
        </w:rPr>
        <w:t>XLIX.-</w:t>
      </w:r>
      <w:r w:rsidRPr="000E51A6">
        <w:rPr>
          <w:rFonts w:cs="Arial"/>
          <w:i/>
        </w:rPr>
        <w:tab/>
        <w:t>Crear y administrar, parques urbanos y participar en la creación de zonas de conservación o reserva ecológica cuando sean de su competencia;</w:t>
      </w:r>
    </w:p>
    <w:p w14:paraId="695815A8" w14:textId="77777777" w:rsidR="00547BFA" w:rsidRPr="000E51A6" w:rsidRDefault="00547BFA" w:rsidP="00547BFA">
      <w:pPr>
        <w:rPr>
          <w:rFonts w:cs="Arial"/>
          <w:i/>
        </w:rPr>
      </w:pPr>
      <w:r w:rsidRPr="000E51A6">
        <w:rPr>
          <w:rFonts w:cs="Arial"/>
          <w:i/>
        </w:rPr>
        <w:t>L.-</w:t>
      </w:r>
      <w:r w:rsidRPr="000E51A6">
        <w:rPr>
          <w:rFonts w:cs="Arial"/>
          <w:i/>
        </w:rPr>
        <w:tab/>
        <w:t>Preservar y restaurar el equilibrio ecológico y la protección ambiental en los centros de población en relación con los efectos derivados de los servicios públicos a su cargo;</w:t>
      </w:r>
    </w:p>
    <w:p w14:paraId="7343B8CD" w14:textId="77777777" w:rsidR="00547BFA" w:rsidRPr="000E51A6" w:rsidRDefault="00547BFA" w:rsidP="00547BFA">
      <w:pPr>
        <w:rPr>
          <w:rFonts w:cs="Arial"/>
          <w:i/>
        </w:rPr>
      </w:pPr>
      <w:r w:rsidRPr="000E51A6">
        <w:rPr>
          <w:rFonts w:cs="Arial"/>
          <w:i/>
        </w:rPr>
        <w:t>LI.-</w:t>
      </w:r>
      <w:r w:rsidRPr="000E51A6">
        <w:rPr>
          <w:rFonts w:cs="Arial"/>
          <w:i/>
        </w:rPr>
        <w:tab/>
        <w:t>Prevenir y controlar las emergencias ecológicas y contingencias ambientales, cuando la magnitud o gravedad de los desequilibrios ecológicos o daños al ambiente no rebasen el territorio del Municipio y no sea necesaria la acción exclusiva del Gobierno del Estado o de la Federación;</w:t>
      </w:r>
    </w:p>
    <w:p w14:paraId="08158A76" w14:textId="77777777" w:rsidR="00547BFA" w:rsidRPr="000E51A6" w:rsidRDefault="00547BFA" w:rsidP="00547BFA">
      <w:pPr>
        <w:rPr>
          <w:rFonts w:cs="Arial"/>
          <w:i/>
        </w:rPr>
      </w:pPr>
      <w:r w:rsidRPr="000E51A6">
        <w:rPr>
          <w:rFonts w:cs="Arial"/>
          <w:i/>
        </w:rPr>
        <w:t>LII.-</w:t>
      </w:r>
      <w:r w:rsidRPr="000E51A6">
        <w:rPr>
          <w:rFonts w:cs="Arial"/>
          <w:i/>
        </w:rPr>
        <w:tab/>
        <w:t>Aplicar las medidas de seguridad y sanciones administrativas por violaciones a la Ley del Equilibrio Ecológico y la Protección al Ambiente en el Estado y sus Reglamentos en el ámbito de su competencia;</w:t>
      </w:r>
    </w:p>
    <w:p w14:paraId="3D6D7941" w14:textId="77777777" w:rsidR="00547BFA" w:rsidRPr="000E51A6" w:rsidRDefault="00547BFA" w:rsidP="00547BFA">
      <w:pPr>
        <w:rPr>
          <w:rFonts w:cs="Arial"/>
          <w:i/>
        </w:rPr>
      </w:pPr>
      <w:r w:rsidRPr="000E51A6">
        <w:rPr>
          <w:rFonts w:cs="Arial"/>
          <w:i/>
        </w:rPr>
        <w:t>LIII.-</w:t>
      </w:r>
      <w:r w:rsidRPr="000E51A6">
        <w:rPr>
          <w:rFonts w:cs="Arial"/>
          <w:i/>
        </w:rPr>
        <w:tab/>
        <w:t>Concertar con los sectores social y privado la realización de acciones para el cumplimiento del objeto y fines de la Ley del Equilibrio Ecológico y la Protección al Ambiente en el Estado;</w:t>
      </w:r>
    </w:p>
    <w:p w14:paraId="0A041E39" w14:textId="52F2085A" w:rsidR="00547BFA" w:rsidRPr="000E51A6" w:rsidRDefault="00547BFA" w:rsidP="00547BFA">
      <w:pPr>
        <w:rPr>
          <w:rFonts w:cs="Arial"/>
        </w:rPr>
      </w:pPr>
      <w:r w:rsidRPr="000E51A6">
        <w:rPr>
          <w:rFonts w:cs="Arial"/>
          <w:i/>
        </w:rPr>
        <w:lastRenderedPageBreak/>
        <w:t>LIV.-</w:t>
      </w:r>
      <w:r w:rsidRPr="000E51A6">
        <w:rPr>
          <w:rFonts w:cs="Arial"/>
          <w:i/>
        </w:rPr>
        <w:tab/>
        <w:t>En la regulación del desarrollo urbano, asentamientos humanos y vivienda, se aplicarán las disposiciones y medidas contenidas en la Ley del Equilibrio Ecológico y la Protección al Ambiente en el Estado, la Ley de Ordenamiento Territorial de los Asentamientos Humanos y de Desarrollo Urbano, la Ley Estatal de Salud y demás aplicables para mantener, mejorar o restaurar el equilibrio de los asentamientos humanos con los elementos naturales y asegurar el mejoramiento de la calidad de la vida de la población”.</w:t>
      </w:r>
      <w:r w:rsidRPr="000E51A6">
        <w:rPr>
          <w:rFonts w:cs="Arial"/>
        </w:rPr>
        <w:t xml:space="preserve"> </w:t>
      </w:r>
    </w:p>
    <w:p w14:paraId="3834F385" w14:textId="2AB5582A" w:rsidR="00F17841" w:rsidRPr="000E51A6" w:rsidRDefault="00547BFA" w:rsidP="00547BFA">
      <w:pPr>
        <w:rPr>
          <w:rFonts w:cs="Arial"/>
        </w:rPr>
      </w:pPr>
      <w:r w:rsidRPr="000E51A6">
        <w:rPr>
          <w:rFonts w:cs="Arial"/>
        </w:rPr>
        <w:t>Actualmente</w:t>
      </w:r>
      <w:r w:rsidR="00F17841" w:rsidRPr="000E51A6">
        <w:rPr>
          <w:rFonts w:cs="Arial"/>
        </w:rPr>
        <w:t xml:space="preserve"> el municipio no cuenta con un Reglamento de Zonificación y Uso de Suelo, así como un Reglamento que regule las Construcciones.</w:t>
      </w:r>
    </w:p>
    <w:p w14:paraId="49E79B3A" w14:textId="24C99728" w:rsidR="00C455D6" w:rsidRPr="000E51A6" w:rsidRDefault="00CD394D" w:rsidP="002A1F51">
      <w:pPr>
        <w:pStyle w:val="Ttulo2"/>
        <w:rPr>
          <w:rFonts w:cs="Arial"/>
        </w:rPr>
      </w:pPr>
      <w:bookmarkStart w:id="11" w:name="_Toc62548727"/>
      <w:r w:rsidRPr="000E51A6">
        <w:rPr>
          <w:rFonts w:cs="Arial"/>
        </w:rPr>
        <w:t>DELIMITACIÓN DEL ÁREA DE ESTUDIO</w:t>
      </w:r>
      <w:r w:rsidR="00C455D6" w:rsidRPr="000E51A6">
        <w:rPr>
          <w:rFonts w:cs="Arial"/>
        </w:rPr>
        <w:t>.</w:t>
      </w:r>
      <w:bookmarkEnd w:id="11"/>
    </w:p>
    <w:p w14:paraId="0A418396" w14:textId="47553FF8" w:rsidR="00C45735" w:rsidRPr="000E51A6" w:rsidRDefault="00CD017A" w:rsidP="00C45735">
      <w:pPr>
        <w:rPr>
          <w:rFonts w:eastAsia="Times New Roman" w:cs="Arial"/>
          <w:b/>
          <w:bCs/>
          <w:color w:val="000000"/>
          <w:sz w:val="22"/>
          <w:lang w:eastAsia="es-MX"/>
        </w:rPr>
      </w:pPr>
      <w:r w:rsidRPr="000E51A6">
        <w:rPr>
          <w:rFonts w:cs="Arial"/>
        </w:rPr>
        <w:t xml:space="preserve">Para efectos del presente Programa, se utilizarán los </w:t>
      </w:r>
      <w:r w:rsidR="00C45735" w:rsidRPr="000E51A6">
        <w:rPr>
          <w:rFonts w:cs="Arial"/>
        </w:rPr>
        <w:t>límites</w:t>
      </w:r>
      <w:r w:rsidRPr="000E51A6">
        <w:rPr>
          <w:rFonts w:cs="Arial"/>
        </w:rPr>
        <w:t xml:space="preserve"> municipales, haciendo especial énfasis en su centro de población.</w:t>
      </w:r>
      <w:r w:rsidR="003B3274" w:rsidRPr="000E51A6">
        <w:rPr>
          <w:rFonts w:cs="Arial"/>
        </w:rPr>
        <w:t xml:space="preserve"> </w:t>
      </w:r>
      <w:r w:rsidRPr="000E51A6">
        <w:rPr>
          <w:rFonts w:cs="Arial"/>
        </w:rPr>
        <w:t xml:space="preserve">Por lo </w:t>
      </w:r>
      <w:r w:rsidR="00091AE8" w:rsidRPr="000E51A6">
        <w:rPr>
          <w:rFonts w:cs="Arial"/>
        </w:rPr>
        <w:t>tanto,</w:t>
      </w:r>
      <w:r w:rsidRPr="000E51A6">
        <w:rPr>
          <w:rFonts w:cs="Arial"/>
        </w:rPr>
        <w:t xml:space="preserve"> se considera que el presente Programa tiene una extensión de todo el municipio</w:t>
      </w:r>
      <w:r w:rsidR="003B3274" w:rsidRPr="000E51A6">
        <w:rPr>
          <w:rFonts w:cs="Arial"/>
        </w:rPr>
        <w:t xml:space="preserve"> que es de </w:t>
      </w:r>
      <w:r w:rsidR="00C45735" w:rsidRPr="000E51A6">
        <w:rPr>
          <w:rFonts w:cs="Arial"/>
        </w:rPr>
        <w:t>2</w:t>
      </w:r>
      <w:r w:rsidR="00645507" w:rsidRPr="000E51A6">
        <w:rPr>
          <w:rFonts w:cs="Arial"/>
        </w:rPr>
        <w:t>6</w:t>
      </w:r>
      <w:r w:rsidR="00C45735" w:rsidRPr="000E51A6">
        <w:rPr>
          <w:rFonts w:cs="Arial"/>
        </w:rPr>
        <w:t>,</w:t>
      </w:r>
      <w:r w:rsidR="00645507" w:rsidRPr="000E51A6">
        <w:rPr>
          <w:rFonts w:cs="Arial"/>
        </w:rPr>
        <w:t>441</w:t>
      </w:r>
      <w:r w:rsidR="00C45735" w:rsidRPr="000E51A6">
        <w:rPr>
          <w:rFonts w:cs="Arial"/>
        </w:rPr>
        <w:t>.</w:t>
      </w:r>
      <w:r w:rsidR="00645507" w:rsidRPr="000E51A6">
        <w:rPr>
          <w:rFonts w:cs="Arial"/>
        </w:rPr>
        <w:t>32</w:t>
      </w:r>
      <w:r w:rsidR="00C45735" w:rsidRPr="000E51A6">
        <w:rPr>
          <w:rFonts w:cs="Arial"/>
        </w:rPr>
        <w:t xml:space="preserve"> hectáreas.</w:t>
      </w:r>
    </w:p>
    <w:p w14:paraId="2B4C9A99" w14:textId="0B61EA72" w:rsidR="00817886" w:rsidRPr="000E51A6" w:rsidRDefault="00817886" w:rsidP="006F69DD">
      <w:pPr>
        <w:rPr>
          <w:rFonts w:cs="Arial"/>
        </w:rPr>
      </w:pPr>
      <w:r w:rsidRPr="000E51A6">
        <w:rPr>
          <w:rFonts w:cs="Arial"/>
        </w:rPr>
        <w:t>Las localidades más importantes del municipio son:</w:t>
      </w:r>
      <w:r w:rsidR="006F69DD" w:rsidRPr="000E51A6">
        <w:rPr>
          <w:rFonts w:cs="Arial"/>
        </w:rPr>
        <w:t xml:space="preserve"> la Cabecera municipal, </w:t>
      </w:r>
      <w:r w:rsidR="00BC20CE" w:rsidRPr="000E51A6">
        <w:rPr>
          <w:rFonts w:cs="Arial"/>
        </w:rPr>
        <w:t xml:space="preserve">con 234.14 hectáreas, </w:t>
      </w:r>
      <w:r w:rsidR="006F69DD" w:rsidRPr="000E51A6">
        <w:rPr>
          <w:rFonts w:cs="Arial"/>
        </w:rPr>
        <w:t>el Ejido Marín</w:t>
      </w:r>
      <w:r w:rsidR="00BC20CE" w:rsidRPr="000E51A6">
        <w:rPr>
          <w:rFonts w:cs="Arial"/>
        </w:rPr>
        <w:t xml:space="preserve"> con 14.44</w:t>
      </w:r>
      <w:r w:rsidR="009179F1" w:rsidRPr="000E51A6">
        <w:rPr>
          <w:rFonts w:cs="Arial"/>
        </w:rPr>
        <w:t xml:space="preserve"> hectárea</w:t>
      </w:r>
      <w:r w:rsidR="00BC20CE" w:rsidRPr="000E51A6">
        <w:rPr>
          <w:rFonts w:cs="Arial"/>
        </w:rPr>
        <w:t xml:space="preserve">s </w:t>
      </w:r>
      <w:r w:rsidR="009179F1" w:rsidRPr="000E51A6">
        <w:rPr>
          <w:rFonts w:cs="Arial"/>
        </w:rPr>
        <w:t>habitacionales</w:t>
      </w:r>
      <w:r w:rsidR="006F69DD" w:rsidRPr="000E51A6">
        <w:rPr>
          <w:rFonts w:cs="Arial"/>
        </w:rPr>
        <w:t xml:space="preserve">, el poblado de El </w:t>
      </w:r>
      <w:r w:rsidR="00F90766" w:rsidRPr="000E51A6">
        <w:rPr>
          <w:rFonts w:cs="Arial"/>
        </w:rPr>
        <w:t>S</w:t>
      </w:r>
      <w:r w:rsidR="006F69DD" w:rsidRPr="000E51A6">
        <w:rPr>
          <w:rFonts w:cs="Arial"/>
        </w:rPr>
        <w:t xml:space="preserve">aladito </w:t>
      </w:r>
      <w:r w:rsidR="009179F1" w:rsidRPr="000E51A6">
        <w:rPr>
          <w:rFonts w:cs="Arial"/>
        </w:rPr>
        <w:t xml:space="preserve">con 14.29 habitacionales </w:t>
      </w:r>
      <w:r w:rsidR="006F69DD" w:rsidRPr="000E51A6">
        <w:rPr>
          <w:rFonts w:cs="Arial"/>
        </w:rPr>
        <w:t xml:space="preserve">y </w:t>
      </w:r>
      <w:r w:rsidR="004C5180" w:rsidRPr="000E51A6">
        <w:rPr>
          <w:rFonts w:cs="Arial"/>
        </w:rPr>
        <w:t>a la ex hacienda</w:t>
      </w:r>
      <w:r w:rsidR="006F69DD" w:rsidRPr="000E51A6">
        <w:rPr>
          <w:rFonts w:cs="Arial"/>
        </w:rPr>
        <w:t xml:space="preserve"> de Guadalupe</w:t>
      </w:r>
      <w:r w:rsidR="009179F1" w:rsidRPr="000E51A6">
        <w:rPr>
          <w:rFonts w:cs="Arial"/>
        </w:rPr>
        <w:t xml:space="preserve"> con 19.67</w:t>
      </w:r>
      <w:r w:rsidR="00C471FC" w:rsidRPr="000E51A6">
        <w:rPr>
          <w:rFonts w:cs="Arial"/>
        </w:rPr>
        <w:t xml:space="preserve"> </w:t>
      </w:r>
      <w:r w:rsidR="009179F1" w:rsidRPr="000E51A6">
        <w:rPr>
          <w:rFonts w:cs="Arial"/>
        </w:rPr>
        <w:t>hectáreas habitacionales</w:t>
      </w:r>
      <w:r w:rsidR="006F69DD" w:rsidRPr="000E51A6">
        <w:rPr>
          <w:rFonts w:cs="Arial"/>
        </w:rPr>
        <w:t>.</w:t>
      </w:r>
      <w:r w:rsidR="009179F1" w:rsidRPr="000E51A6">
        <w:rPr>
          <w:rFonts w:cs="Arial"/>
        </w:rPr>
        <w:t xml:space="preserve"> A esto se suman diversas zonas industriales y de equipamiento aledañas a dichos asentamientos.</w:t>
      </w:r>
    </w:p>
    <w:p w14:paraId="572B41BE" w14:textId="0E3C1201" w:rsidR="00D96732" w:rsidRPr="000E51A6" w:rsidRDefault="00D96732" w:rsidP="002A1F51">
      <w:pPr>
        <w:pStyle w:val="Ttulo2"/>
        <w:rPr>
          <w:rFonts w:cs="Arial"/>
        </w:rPr>
      </w:pPr>
      <w:bookmarkStart w:id="12" w:name="_Toc62548728"/>
      <w:r w:rsidRPr="000E51A6">
        <w:rPr>
          <w:rFonts w:cs="Arial"/>
        </w:rPr>
        <w:t>BASES TÉCNICAS PARA LA ELABORACIÓN Y EJECUCIÓN DEL PROGRAMA</w:t>
      </w:r>
      <w:bookmarkEnd w:id="12"/>
    </w:p>
    <w:p w14:paraId="38598992" w14:textId="484CC179" w:rsidR="00BD5972" w:rsidRPr="000E51A6" w:rsidRDefault="00BD5972" w:rsidP="00BD5972">
      <w:pPr>
        <w:rPr>
          <w:rFonts w:cs="Arial"/>
          <w:bCs/>
          <w:szCs w:val="32"/>
        </w:rPr>
      </w:pPr>
      <w:r w:rsidRPr="000E51A6">
        <w:rPr>
          <w:rFonts w:cs="Arial"/>
          <w:bCs/>
          <w:szCs w:val="32"/>
        </w:rPr>
        <w:t xml:space="preserve">El presente </w:t>
      </w:r>
      <w:r w:rsidR="00F90766" w:rsidRPr="000E51A6">
        <w:rPr>
          <w:rFonts w:cs="Arial"/>
          <w:bCs/>
          <w:szCs w:val="32"/>
        </w:rPr>
        <w:t>i</w:t>
      </w:r>
      <w:r w:rsidRPr="000E51A6">
        <w:rPr>
          <w:rFonts w:cs="Arial"/>
          <w:bCs/>
          <w:szCs w:val="32"/>
        </w:rPr>
        <w:t>nstrumento de planeación urbana</w:t>
      </w:r>
      <w:r w:rsidR="00F90766" w:rsidRPr="000E51A6">
        <w:rPr>
          <w:rFonts w:cs="Arial"/>
          <w:bCs/>
          <w:szCs w:val="32"/>
        </w:rPr>
        <w:t>,</w:t>
      </w:r>
      <w:r w:rsidRPr="000E51A6">
        <w:rPr>
          <w:rFonts w:cs="Arial"/>
          <w:bCs/>
          <w:szCs w:val="32"/>
        </w:rPr>
        <w:t xml:space="preserve"> reúne las características que se definen en </w:t>
      </w:r>
      <w:r w:rsidR="00F90766" w:rsidRPr="000E51A6">
        <w:rPr>
          <w:rFonts w:cs="Arial"/>
          <w:bCs/>
          <w:szCs w:val="32"/>
        </w:rPr>
        <w:t xml:space="preserve">el artículo 86 </w:t>
      </w:r>
      <w:r w:rsidRPr="000E51A6">
        <w:rPr>
          <w:rFonts w:cs="Arial"/>
          <w:bCs/>
          <w:szCs w:val="32"/>
        </w:rPr>
        <w:t xml:space="preserve">de la Ley de </w:t>
      </w:r>
      <w:r w:rsidR="00F90766" w:rsidRPr="000E51A6">
        <w:rPr>
          <w:rFonts w:cs="Arial"/>
          <w:bCs/>
          <w:szCs w:val="32"/>
        </w:rPr>
        <w:t>Asentamientos Humanos, Ordenamiento Territorial y Desarrollo Urbano para el Estado de Nuevo León</w:t>
      </w:r>
      <w:r w:rsidRPr="000E51A6">
        <w:rPr>
          <w:rFonts w:cs="Arial"/>
          <w:bCs/>
          <w:szCs w:val="32"/>
        </w:rPr>
        <w:t xml:space="preserve"> y es congruente con el Sistema Estatal de Planeación del Desarrollo Urbano que define la propia Ley</w:t>
      </w:r>
      <w:r w:rsidR="00F90766" w:rsidRPr="000E51A6">
        <w:rPr>
          <w:rFonts w:cs="Arial"/>
          <w:bCs/>
          <w:szCs w:val="32"/>
        </w:rPr>
        <w:t>, en sus artículos 50 y 51</w:t>
      </w:r>
      <w:r w:rsidRPr="000E51A6">
        <w:rPr>
          <w:rFonts w:cs="Arial"/>
          <w:bCs/>
          <w:szCs w:val="32"/>
        </w:rPr>
        <w:t xml:space="preserve">. </w:t>
      </w:r>
    </w:p>
    <w:p w14:paraId="575031D0" w14:textId="760E5F4E" w:rsidR="00817886" w:rsidRPr="000E51A6" w:rsidRDefault="00817886" w:rsidP="00817886">
      <w:pPr>
        <w:rPr>
          <w:rFonts w:cs="Arial"/>
          <w:bCs/>
          <w:szCs w:val="32"/>
        </w:rPr>
      </w:pPr>
      <w:r w:rsidRPr="000E51A6">
        <w:rPr>
          <w:rFonts w:cs="Arial"/>
          <w:bCs/>
          <w:szCs w:val="32"/>
        </w:rPr>
        <w:t xml:space="preserve">El presente Programa es </w:t>
      </w:r>
      <w:r w:rsidR="00BD5972" w:rsidRPr="000E51A6">
        <w:rPr>
          <w:rFonts w:cs="Arial"/>
          <w:bCs/>
          <w:szCs w:val="32"/>
        </w:rPr>
        <w:t xml:space="preserve">además </w:t>
      </w:r>
      <w:r w:rsidRPr="000E51A6">
        <w:rPr>
          <w:rFonts w:cs="Arial"/>
          <w:bCs/>
          <w:szCs w:val="32"/>
        </w:rPr>
        <w:t xml:space="preserve">congruente con el </w:t>
      </w:r>
      <w:r w:rsidRPr="000E51A6">
        <w:rPr>
          <w:rFonts w:cs="Arial"/>
          <w:bCs/>
          <w:i/>
          <w:szCs w:val="32"/>
        </w:rPr>
        <w:t>Programa Estatal de Desarrollo Urbano Nuevo León 2030</w:t>
      </w:r>
      <w:r w:rsidRPr="000E51A6">
        <w:rPr>
          <w:rFonts w:cs="Arial"/>
          <w:bCs/>
          <w:szCs w:val="32"/>
        </w:rPr>
        <w:t>, que fija las políticas generales a seguir con los municipios conurbados del área metropolitana y de la subregión periférica, en donde Marín está ubicado.</w:t>
      </w:r>
    </w:p>
    <w:p w14:paraId="3A93EC41" w14:textId="048B8EAF" w:rsidR="00817886" w:rsidRPr="000E51A6" w:rsidRDefault="00BD5972" w:rsidP="00817886">
      <w:pPr>
        <w:rPr>
          <w:rFonts w:cs="Arial"/>
          <w:bCs/>
          <w:szCs w:val="32"/>
        </w:rPr>
      </w:pPr>
      <w:r w:rsidRPr="000E51A6">
        <w:rPr>
          <w:rFonts w:cs="Arial"/>
          <w:bCs/>
          <w:szCs w:val="32"/>
        </w:rPr>
        <w:lastRenderedPageBreak/>
        <w:t>Por otra parte, e</w:t>
      </w:r>
      <w:r w:rsidR="00817886" w:rsidRPr="000E51A6">
        <w:rPr>
          <w:rFonts w:cs="Arial"/>
          <w:bCs/>
          <w:szCs w:val="32"/>
        </w:rPr>
        <w:t xml:space="preserve">l municipio ha sido objeto de </w:t>
      </w:r>
      <w:r w:rsidR="00195437" w:rsidRPr="000E51A6">
        <w:rPr>
          <w:rFonts w:cs="Arial"/>
          <w:bCs/>
          <w:szCs w:val="32"/>
        </w:rPr>
        <w:t>esfuerzos de planeación urbana municipal, en un contexto muy distinto al actual.</w:t>
      </w:r>
      <w:r w:rsidRPr="000E51A6">
        <w:rPr>
          <w:rFonts w:cs="Arial"/>
          <w:bCs/>
          <w:szCs w:val="32"/>
        </w:rPr>
        <w:t xml:space="preserve"> </w:t>
      </w:r>
      <w:r w:rsidR="00195437" w:rsidRPr="000E51A6">
        <w:rPr>
          <w:rFonts w:cs="Arial"/>
          <w:bCs/>
          <w:szCs w:val="32"/>
        </w:rPr>
        <w:t>En efecto,</w:t>
      </w:r>
      <w:r w:rsidRPr="000E51A6">
        <w:rPr>
          <w:rFonts w:cs="Arial"/>
          <w:bCs/>
          <w:szCs w:val="32"/>
        </w:rPr>
        <w:t xml:space="preserve"> en la actualidad,</w:t>
      </w:r>
      <w:r w:rsidR="00D759A1" w:rsidRPr="000E51A6">
        <w:rPr>
          <w:rFonts w:cs="Arial"/>
          <w:bCs/>
          <w:szCs w:val="32"/>
        </w:rPr>
        <w:t xml:space="preserve"> la instalación de la industria automotriz y sus proveedoras, en el municipio de Pesquería, </w:t>
      </w:r>
      <w:r w:rsidRPr="000E51A6">
        <w:rPr>
          <w:rFonts w:cs="Arial"/>
          <w:bCs/>
          <w:szCs w:val="32"/>
        </w:rPr>
        <w:t xml:space="preserve">está </w:t>
      </w:r>
      <w:r w:rsidR="00D759A1" w:rsidRPr="000E51A6">
        <w:rPr>
          <w:rFonts w:cs="Arial"/>
          <w:bCs/>
          <w:szCs w:val="32"/>
        </w:rPr>
        <w:t xml:space="preserve">cambiando las </w:t>
      </w:r>
      <w:r w:rsidR="000644A7" w:rsidRPr="000E51A6">
        <w:rPr>
          <w:rFonts w:cs="Arial"/>
          <w:bCs/>
          <w:szCs w:val="32"/>
        </w:rPr>
        <w:t>condiciones actuales y futuras</w:t>
      </w:r>
      <w:r w:rsidR="00D759A1" w:rsidRPr="000E51A6">
        <w:rPr>
          <w:rFonts w:cs="Arial"/>
          <w:bCs/>
          <w:szCs w:val="32"/>
        </w:rPr>
        <w:t xml:space="preserve"> de</w:t>
      </w:r>
      <w:r w:rsidR="00195437" w:rsidRPr="000E51A6">
        <w:rPr>
          <w:rFonts w:cs="Arial"/>
          <w:bCs/>
          <w:szCs w:val="32"/>
        </w:rPr>
        <w:t xml:space="preserve"> </w:t>
      </w:r>
      <w:r w:rsidR="00D759A1" w:rsidRPr="000E51A6">
        <w:rPr>
          <w:rFonts w:cs="Arial"/>
          <w:bCs/>
          <w:szCs w:val="32"/>
        </w:rPr>
        <w:t>l</w:t>
      </w:r>
      <w:r w:rsidR="00195437" w:rsidRPr="000E51A6">
        <w:rPr>
          <w:rFonts w:cs="Arial"/>
          <w:bCs/>
          <w:szCs w:val="32"/>
        </w:rPr>
        <w:t>os municipios colindantes</w:t>
      </w:r>
      <w:r w:rsidRPr="000E51A6">
        <w:rPr>
          <w:rFonts w:cs="Arial"/>
          <w:bCs/>
          <w:szCs w:val="32"/>
        </w:rPr>
        <w:t xml:space="preserve">; pudiéndose prever </w:t>
      </w:r>
      <w:r w:rsidR="00195437" w:rsidRPr="000E51A6">
        <w:rPr>
          <w:rFonts w:cs="Arial"/>
          <w:bCs/>
          <w:szCs w:val="32"/>
        </w:rPr>
        <w:t xml:space="preserve">en Marín </w:t>
      </w:r>
      <w:r w:rsidRPr="000E51A6">
        <w:rPr>
          <w:rFonts w:cs="Arial"/>
          <w:bCs/>
          <w:szCs w:val="32"/>
        </w:rPr>
        <w:t>un crecimiento industrial significativo.</w:t>
      </w:r>
    </w:p>
    <w:p w14:paraId="7DF73448" w14:textId="383DBF06" w:rsidR="00817886" w:rsidRPr="000E51A6" w:rsidRDefault="00BD5972" w:rsidP="00817886">
      <w:pPr>
        <w:rPr>
          <w:rFonts w:cs="Arial"/>
        </w:rPr>
      </w:pPr>
      <w:r w:rsidRPr="000E51A6">
        <w:rPr>
          <w:rFonts w:cs="Arial"/>
        </w:rPr>
        <w:t xml:space="preserve">Por ese motivo, es necesario un nuevo </w:t>
      </w:r>
      <w:r w:rsidR="00BE3B0B" w:rsidRPr="000E51A6">
        <w:rPr>
          <w:rFonts w:cs="Arial"/>
        </w:rPr>
        <w:t>Programa</w:t>
      </w:r>
      <w:r w:rsidRPr="000E51A6">
        <w:rPr>
          <w:rFonts w:cs="Arial"/>
        </w:rPr>
        <w:t xml:space="preserve"> que no solo contemple esas nuevas condiciones de desarrollo económico, sino también la adecuación de la planeación a la nueva </w:t>
      </w:r>
      <w:r w:rsidR="00F90766" w:rsidRPr="000E51A6">
        <w:rPr>
          <w:rFonts w:cs="Arial"/>
          <w:bCs/>
          <w:szCs w:val="32"/>
        </w:rPr>
        <w:t>Ley de Asentamientos Humanos, Ordenamiento Territorial y Desarrollo Urbano para el Estado de Nuevo León</w:t>
      </w:r>
      <w:r w:rsidRPr="000E51A6">
        <w:rPr>
          <w:rFonts w:cs="Arial"/>
        </w:rPr>
        <w:t xml:space="preserve">, </w:t>
      </w:r>
      <w:r w:rsidR="00F90766" w:rsidRPr="000E51A6">
        <w:rPr>
          <w:rFonts w:cs="Arial"/>
        </w:rPr>
        <w:t xml:space="preserve">publicada el 27 </w:t>
      </w:r>
      <w:r w:rsidRPr="000E51A6">
        <w:rPr>
          <w:rFonts w:cs="Arial"/>
        </w:rPr>
        <w:t>de noviembre del 2017.</w:t>
      </w:r>
    </w:p>
    <w:p w14:paraId="08CC4769" w14:textId="7520B686" w:rsidR="008C1B5E" w:rsidRPr="000E51A6" w:rsidRDefault="008C1B5E" w:rsidP="002424E3">
      <w:pPr>
        <w:pStyle w:val="Ttulo1"/>
      </w:pPr>
      <w:bookmarkStart w:id="13" w:name="_Toc62548729"/>
      <w:r w:rsidRPr="000E51A6">
        <w:t xml:space="preserve">DIAGNÓSTICO </w:t>
      </w:r>
      <w:r w:rsidR="001128E0" w:rsidRPr="000E51A6">
        <w:t>Y PRONÓ</w:t>
      </w:r>
      <w:r w:rsidR="008D2AFB" w:rsidRPr="000E51A6">
        <w:t xml:space="preserve">STICO </w:t>
      </w:r>
      <w:r w:rsidRPr="000E51A6">
        <w:t>GENERAL</w:t>
      </w:r>
      <w:bookmarkEnd w:id="13"/>
    </w:p>
    <w:p w14:paraId="0579C50B" w14:textId="4E3BF9D2" w:rsidR="007B5C5C" w:rsidRPr="000E51A6" w:rsidRDefault="007B5C5C" w:rsidP="002424E3">
      <w:pPr>
        <w:pStyle w:val="Ttulo2"/>
        <w:rPr>
          <w:rFonts w:cs="Arial"/>
        </w:rPr>
      </w:pPr>
      <w:bookmarkStart w:id="14" w:name="_Toc62548730"/>
      <w:r w:rsidRPr="000E51A6">
        <w:rPr>
          <w:rFonts w:cs="Arial"/>
        </w:rPr>
        <w:t xml:space="preserve">LOCALIZACIÓN Y DELIMITACIÓN DEL </w:t>
      </w:r>
      <w:r w:rsidR="00BC2F0E" w:rsidRPr="000E51A6">
        <w:rPr>
          <w:rFonts w:cs="Arial"/>
        </w:rPr>
        <w:t xml:space="preserve">MUNICIPIO Y DEL </w:t>
      </w:r>
      <w:r w:rsidRPr="000E51A6">
        <w:rPr>
          <w:rFonts w:cs="Arial"/>
        </w:rPr>
        <w:t>CENTRO DE POBLACIÓN</w:t>
      </w:r>
      <w:r w:rsidR="00BC2F0E" w:rsidRPr="000E51A6">
        <w:rPr>
          <w:rFonts w:cs="Arial"/>
        </w:rPr>
        <w:t>.</w:t>
      </w:r>
      <w:bookmarkEnd w:id="14"/>
    </w:p>
    <w:p w14:paraId="15E2951B" w14:textId="55A8C708" w:rsidR="00BC2193" w:rsidRPr="000E51A6" w:rsidRDefault="00BC2193" w:rsidP="00BC2193">
      <w:pPr>
        <w:rPr>
          <w:rFonts w:cs="Arial"/>
        </w:rPr>
      </w:pPr>
      <w:r w:rsidRPr="000E51A6">
        <w:rPr>
          <w:rFonts w:cs="Arial"/>
        </w:rPr>
        <w:t>El municipio de Marín se encuentra localizado en la región centro/norte del Estado de Nuevo León. Se ubica</w:t>
      </w:r>
      <w:r w:rsidR="003865CE" w:rsidRPr="000E51A6">
        <w:rPr>
          <w:rFonts w:cs="Arial"/>
        </w:rPr>
        <w:t xml:space="preserve"> a </w:t>
      </w:r>
      <w:r w:rsidR="0042777D" w:rsidRPr="000E51A6">
        <w:rPr>
          <w:rFonts w:cs="Arial"/>
        </w:rPr>
        <w:t>25°49´35.46´´</w:t>
      </w:r>
      <w:r w:rsidRPr="000E51A6">
        <w:rPr>
          <w:rFonts w:cs="Arial"/>
        </w:rPr>
        <w:t xml:space="preserve"> Lat</w:t>
      </w:r>
      <w:r w:rsidR="00B53597" w:rsidRPr="000E51A6">
        <w:rPr>
          <w:rFonts w:cs="Arial"/>
        </w:rPr>
        <w:t>itud</w:t>
      </w:r>
      <w:r w:rsidRPr="000E51A6">
        <w:rPr>
          <w:rFonts w:cs="Arial"/>
        </w:rPr>
        <w:t xml:space="preserve"> N</w:t>
      </w:r>
      <w:r w:rsidR="00B53597" w:rsidRPr="000E51A6">
        <w:rPr>
          <w:rFonts w:cs="Arial"/>
        </w:rPr>
        <w:t>orte</w:t>
      </w:r>
      <w:r w:rsidRPr="000E51A6">
        <w:rPr>
          <w:rFonts w:cs="Arial"/>
        </w:rPr>
        <w:t>,</w:t>
      </w:r>
      <w:r w:rsidR="0042777D" w:rsidRPr="000E51A6">
        <w:rPr>
          <w:rFonts w:cs="Arial"/>
        </w:rPr>
        <w:t xml:space="preserve"> y</w:t>
      </w:r>
      <w:r w:rsidRPr="000E51A6">
        <w:rPr>
          <w:rFonts w:cs="Arial"/>
        </w:rPr>
        <w:t xml:space="preserve"> </w:t>
      </w:r>
      <w:r w:rsidR="0042777D" w:rsidRPr="000E51A6">
        <w:rPr>
          <w:rFonts w:cs="Arial"/>
        </w:rPr>
        <w:t xml:space="preserve">99°59´27.30´´ </w:t>
      </w:r>
      <w:r w:rsidRPr="000E51A6">
        <w:rPr>
          <w:rFonts w:cs="Arial"/>
        </w:rPr>
        <w:t>Lat</w:t>
      </w:r>
      <w:r w:rsidR="00B53597" w:rsidRPr="000E51A6">
        <w:rPr>
          <w:rFonts w:cs="Arial"/>
        </w:rPr>
        <w:t>itud</w:t>
      </w:r>
      <w:r w:rsidRPr="000E51A6">
        <w:rPr>
          <w:rFonts w:cs="Arial"/>
        </w:rPr>
        <w:t xml:space="preserve"> O</w:t>
      </w:r>
      <w:r w:rsidR="00B53597" w:rsidRPr="000E51A6">
        <w:rPr>
          <w:rFonts w:cs="Arial"/>
        </w:rPr>
        <w:t>este</w:t>
      </w:r>
      <w:r w:rsidRPr="000E51A6">
        <w:rPr>
          <w:rFonts w:cs="Arial"/>
        </w:rPr>
        <w:t xml:space="preserve"> con una altitud </w:t>
      </w:r>
      <w:r w:rsidR="00B53597" w:rsidRPr="000E51A6">
        <w:rPr>
          <w:rFonts w:cs="Arial"/>
        </w:rPr>
        <w:t xml:space="preserve">promedio de </w:t>
      </w:r>
      <w:r w:rsidRPr="000E51A6">
        <w:rPr>
          <w:rFonts w:cs="Arial"/>
        </w:rPr>
        <w:t>400</w:t>
      </w:r>
      <w:r w:rsidR="00072A68" w:rsidRPr="000E51A6">
        <w:rPr>
          <w:rFonts w:cs="Arial"/>
        </w:rPr>
        <w:t xml:space="preserve"> </w:t>
      </w:r>
      <w:r w:rsidR="00B53597" w:rsidRPr="000E51A6">
        <w:rPr>
          <w:rFonts w:cs="Arial"/>
        </w:rPr>
        <w:t>msnm</w:t>
      </w:r>
      <w:r w:rsidRPr="000E51A6">
        <w:rPr>
          <w:rFonts w:cs="Arial"/>
        </w:rPr>
        <w:t xml:space="preserve">. El municipio se encuentra a una distancia de 41 </w:t>
      </w:r>
      <w:r w:rsidR="0042777D" w:rsidRPr="000E51A6">
        <w:rPr>
          <w:rFonts w:cs="Arial"/>
        </w:rPr>
        <w:t>kilómetros</w:t>
      </w:r>
      <w:r w:rsidRPr="000E51A6">
        <w:rPr>
          <w:rFonts w:cs="Arial"/>
        </w:rPr>
        <w:t xml:space="preserve"> del centro de la capital del Estado, teniendo como límites</w:t>
      </w:r>
      <w:r w:rsidR="003D6552" w:rsidRPr="000E51A6">
        <w:rPr>
          <w:rFonts w:cs="Arial"/>
        </w:rPr>
        <w:t>, a los siguientes municipios</w:t>
      </w:r>
      <w:r w:rsidRPr="000E51A6">
        <w:rPr>
          <w:rFonts w:cs="Arial"/>
        </w:rPr>
        <w:t xml:space="preserve">: al norte, </w:t>
      </w:r>
      <w:r w:rsidR="00E27D1C" w:rsidRPr="000E51A6">
        <w:rPr>
          <w:rFonts w:cs="Arial"/>
        </w:rPr>
        <w:t>los</w:t>
      </w:r>
      <w:r w:rsidR="003D6552" w:rsidRPr="000E51A6">
        <w:rPr>
          <w:rFonts w:cs="Arial"/>
        </w:rPr>
        <w:t xml:space="preserve"> municipio</w:t>
      </w:r>
      <w:r w:rsidR="00E27D1C" w:rsidRPr="000E51A6">
        <w:rPr>
          <w:rFonts w:cs="Arial"/>
        </w:rPr>
        <w:t>s</w:t>
      </w:r>
      <w:r w:rsidR="003D6552" w:rsidRPr="000E51A6">
        <w:rPr>
          <w:rFonts w:cs="Arial"/>
        </w:rPr>
        <w:t xml:space="preserve"> de </w:t>
      </w:r>
      <w:r w:rsidRPr="000E51A6">
        <w:rPr>
          <w:rFonts w:cs="Arial"/>
        </w:rPr>
        <w:t>Higueras</w:t>
      </w:r>
      <w:r w:rsidR="00E27D1C" w:rsidRPr="000E51A6">
        <w:rPr>
          <w:rFonts w:cs="Arial"/>
        </w:rPr>
        <w:t xml:space="preserve"> y Cerralvo</w:t>
      </w:r>
      <w:r w:rsidRPr="000E51A6">
        <w:rPr>
          <w:rFonts w:cs="Arial"/>
        </w:rPr>
        <w:t xml:space="preserve">; al sur, </w:t>
      </w:r>
      <w:r w:rsidR="003D6552" w:rsidRPr="000E51A6">
        <w:rPr>
          <w:rFonts w:cs="Arial"/>
        </w:rPr>
        <w:t xml:space="preserve">el municipio de </w:t>
      </w:r>
      <w:r w:rsidRPr="000E51A6">
        <w:rPr>
          <w:rFonts w:cs="Arial"/>
        </w:rPr>
        <w:t xml:space="preserve">Pesquería; al oriente, </w:t>
      </w:r>
      <w:r w:rsidR="003D6552" w:rsidRPr="000E51A6">
        <w:rPr>
          <w:rFonts w:cs="Arial"/>
        </w:rPr>
        <w:t xml:space="preserve">el municipio de </w:t>
      </w:r>
      <w:r w:rsidRPr="000E51A6">
        <w:rPr>
          <w:rFonts w:cs="Arial"/>
        </w:rPr>
        <w:t xml:space="preserve">Dr. González y al poniente, </w:t>
      </w:r>
      <w:r w:rsidR="003D6552" w:rsidRPr="000E51A6">
        <w:rPr>
          <w:rFonts w:cs="Arial"/>
        </w:rPr>
        <w:t xml:space="preserve">el municipio de </w:t>
      </w:r>
      <w:r w:rsidRPr="000E51A6">
        <w:rPr>
          <w:rFonts w:cs="Arial"/>
        </w:rPr>
        <w:t>Gral. Zuazua. Cuenta con una extensión territorial de 264.23 km</w:t>
      </w:r>
      <w:r w:rsidRPr="000E51A6">
        <w:rPr>
          <w:rFonts w:cs="Arial"/>
          <w:vertAlign w:val="superscript"/>
        </w:rPr>
        <w:t>2</w:t>
      </w:r>
      <w:r w:rsidRPr="000E51A6">
        <w:rPr>
          <w:rFonts w:cs="Arial"/>
        </w:rPr>
        <w:t xml:space="preserve"> contando con 4 localidades urbanas y 23 rurales.</w:t>
      </w:r>
      <w:r w:rsidR="003D6552" w:rsidRPr="000E51A6">
        <w:rPr>
          <w:rFonts w:cs="Arial"/>
        </w:rPr>
        <w:t xml:space="preserve"> </w:t>
      </w:r>
    </w:p>
    <w:p w14:paraId="5255669D" w14:textId="3420887F" w:rsidR="003D6552" w:rsidRPr="000E51A6" w:rsidRDefault="003D6552" w:rsidP="00BC2193">
      <w:pPr>
        <w:rPr>
          <w:rFonts w:cs="Arial"/>
        </w:rPr>
      </w:pPr>
      <w:r w:rsidRPr="000E51A6">
        <w:rPr>
          <w:rFonts w:cs="Arial"/>
        </w:rPr>
        <w:t>Su centro de población está concentrado en</w:t>
      </w:r>
      <w:r w:rsidR="0002258F" w:rsidRPr="000E51A6">
        <w:rPr>
          <w:rFonts w:cs="Arial"/>
        </w:rPr>
        <w:t xml:space="preserve"> la cabecera municipal, que tiene una extensión de </w:t>
      </w:r>
      <w:r w:rsidR="00CD017A" w:rsidRPr="000E51A6">
        <w:rPr>
          <w:rFonts w:cs="Arial"/>
        </w:rPr>
        <w:t>316.98 hectáreas</w:t>
      </w:r>
      <w:r w:rsidR="003865CE" w:rsidRPr="000E51A6">
        <w:rPr>
          <w:rFonts w:cs="Arial"/>
        </w:rPr>
        <w:t xml:space="preserve"> y se ubica con las coordinadas siguientes: 25° 52´46´´ Latitud Norte y 100° 01´ 55´´ Latitud Oeste, con una altitud de 394 msnm.</w:t>
      </w:r>
    </w:p>
    <w:p w14:paraId="0CCB35E7" w14:textId="77777777" w:rsidR="00D67167" w:rsidRPr="000E51A6" w:rsidRDefault="00D67167">
      <w:pPr>
        <w:spacing w:line="276" w:lineRule="auto"/>
        <w:jc w:val="left"/>
        <w:rPr>
          <w:rFonts w:eastAsiaTheme="majorEastAsia" w:cs="Arial"/>
          <w:b/>
          <w:bCs/>
          <w:color w:val="595959" w:themeColor="text1" w:themeTint="A6"/>
          <w:sz w:val="26"/>
          <w:szCs w:val="26"/>
        </w:rPr>
      </w:pPr>
      <w:r w:rsidRPr="000E51A6">
        <w:rPr>
          <w:rFonts w:cs="Arial"/>
        </w:rPr>
        <w:br w:type="page"/>
      </w:r>
    </w:p>
    <w:p w14:paraId="16CECD85" w14:textId="5ECA2A72" w:rsidR="007B5C5C" w:rsidRPr="000E51A6" w:rsidRDefault="007B5C5C" w:rsidP="007B5C5C">
      <w:pPr>
        <w:pStyle w:val="Ttulo2"/>
        <w:rPr>
          <w:rFonts w:cs="Arial"/>
        </w:rPr>
      </w:pPr>
      <w:bookmarkStart w:id="15" w:name="_Toc62548731"/>
      <w:r w:rsidRPr="000E51A6">
        <w:rPr>
          <w:rFonts w:cs="Arial"/>
        </w:rPr>
        <w:lastRenderedPageBreak/>
        <w:t>ASPECTOS DEMOGRÁFICOS Y SOCIOECONÓMICOS</w:t>
      </w:r>
      <w:bookmarkEnd w:id="15"/>
    </w:p>
    <w:p w14:paraId="2A282140" w14:textId="355A3C6D" w:rsidR="007B5C5C" w:rsidRPr="000E51A6" w:rsidRDefault="007B5C5C" w:rsidP="007B5C5C">
      <w:pPr>
        <w:pStyle w:val="Ttulo3"/>
        <w:rPr>
          <w:rFonts w:cs="Arial"/>
        </w:rPr>
      </w:pPr>
      <w:bookmarkStart w:id="16" w:name="_Toc62548732"/>
      <w:r w:rsidRPr="000E51A6">
        <w:rPr>
          <w:rFonts w:cs="Arial"/>
        </w:rPr>
        <w:t>POBLACIÓN</w:t>
      </w:r>
      <w:bookmarkEnd w:id="16"/>
    </w:p>
    <w:p w14:paraId="4AB7C294" w14:textId="5C7CFE4C" w:rsidR="00C9408D" w:rsidRPr="000E51A6" w:rsidRDefault="004F1803" w:rsidP="0001281E">
      <w:pPr>
        <w:rPr>
          <w:rFonts w:cs="Arial"/>
        </w:rPr>
      </w:pPr>
      <w:r w:rsidRPr="000E51A6">
        <w:rPr>
          <w:rFonts w:cs="Arial"/>
        </w:rPr>
        <w:t xml:space="preserve">La población ha venido creciendo lentamente. Conforme al censo de población 1980, el municipio contaba con 2,581 habitantes, para </w:t>
      </w:r>
      <w:r w:rsidR="00C9408D" w:rsidRPr="000E51A6">
        <w:rPr>
          <w:rFonts w:cs="Arial"/>
        </w:rPr>
        <w:t xml:space="preserve">el Censo de 1990, en el municipio se tenían 3,292 habitantes con una densidad de 26 </w:t>
      </w:r>
      <w:r w:rsidR="004C71E9" w:rsidRPr="000E51A6">
        <w:rPr>
          <w:rFonts w:cs="Arial"/>
        </w:rPr>
        <w:t>h</w:t>
      </w:r>
      <w:r w:rsidR="00C9408D" w:rsidRPr="000E51A6">
        <w:rPr>
          <w:rFonts w:cs="Arial"/>
        </w:rPr>
        <w:t>ab/km</w:t>
      </w:r>
      <w:r w:rsidR="00C9408D" w:rsidRPr="000E51A6">
        <w:rPr>
          <w:rFonts w:cs="Arial"/>
          <w:sz w:val="16"/>
          <w:szCs w:val="16"/>
        </w:rPr>
        <w:t>2</w:t>
      </w:r>
      <w:r w:rsidR="00C9408D" w:rsidRPr="000E51A6">
        <w:rPr>
          <w:rFonts w:cs="Arial"/>
        </w:rPr>
        <w:t xml:space="preserve">. </w:t>
      </w:r>
      <w:r w:rsidR="005A2992" w:rsidRPr="000E51A6">
        <w:rPr>
          <w:rFonts w:cs="Arial"/>
        </w:rPr>
        <w:t>La información</w:t>
      </w:r>
      <w:r w:rsidR="00C9408D" w:rsidRPr="000E51A6">
        <w:rPr>
          <w:rFonts w:cs="Arial"/>
        </w:rPr>
        <w:t xml:space="preserve"> Cens</w:t>
      </w:r>
      <w:r w:rsidR="005A2992" w:rsidRPr="000E51A6">
        <w:rPr>
          <w:rFonts w:cs="Arial"/>
        </w:rPr>
        <w:t>al</w:t>
      </w:r>
      <w:r w:rsidR="00C9408D" w:rsidRPr="000E51A6">
        <w:rPr>
          <w:rFonts w:cs="Arial"/>
        </w:rPr>
        <w:t xml:space="preserve"> </w:t>
      </w:r>
      <w:r w:rsidR="005A2992" w:rsidRPr="000E51A6">
        <w:rPr>
          <w:rFonts w:cs="Arial"/>
        </w:rPr>
        <w:t>mostro una cantidad de</w:t>
      </w:r>
      <w:r w:rsidR="00C9408D" w:rsidRPr="000E51A6">
        <w:rPr>
          <w:rFonts w:cs="Arial"/>
        </w:rPr>
        <w:t xml:space="preserve"> 1,710 hombres y 1,582 mujeres. Para el año 2000, </w:t>
      </w:r>
      <w:r w:rsidR="005A2992" w:rsidRPr="000E51A6">
        <w:rPr>
          <w:rFonts w:cs="Arial"/>
        </w:rPr>
        <w:t xml:space="preserve">y </w:t>
      </w:r>
      <w:r w:rsidR="00C9408D" w:rsidRPr="000E51A6">
        <w:rPr>
          <w:rFonts w:cs="Arial"/>
        </w:rPr>
        <w:t xml:space="preserve">según los resultados del Censo de Población y Vivienda </w:t>
      </w:r>
      <w:r w:rsidR="005A2992" w:rsidRPr="000E51A6">
        <w:rPr>
          <w:rFonts w:cs="Arial"/>
        </w:rPr>
        <w:t xml:space="preserve">de ese año, </w:t>
      </w:r>
      <w:r w:rsidR="00C9408D" w:rsidRPr="000E51A6">
        <w:rPr>
          <w:rFonts w:cs="Arial"/>
        </w:rPr>
        <w:t xml:space="preserve">efectuado por el INEGI, en el municipio se </w:t>
      </w:r>
      <w:r w:rsidR="005A2992" w:rsidRPr="000E51A6">
        <w:rPr>
          <w:rFonts w:cs="Arial"/>
        </w:rPr>
        <w:t>registraron</w:t>
      </w:r>
      <w:r w:rsidR="00C9408D" w:rsidRPr="000E51A6">
        <w:rPr>
          <w:rFonts w:cs="Arial"/>
        </w:rPr>
        <w:t xml:space="preserve"> 4,719 habitantes, de los cuales 2,430 son hombres y 2,289 son mujeres. Ya para el año 2010, en el municipio </w:t>
      </w:r>
      <w:r w:rsidR="005A2992" w:rsidRPr="000E51A6">
        <w:rPr>
          <w:rFonts w:cs="Arial"/>
        </w:rPr>
        <w:t>contaba con</w:t>
      </w:r>
      <w:r w:rsidR="00C9408D" w:rsidRPr="000E51A6">
        <w:rPr>
          <w:rFonts w:cs="Arial"/>
        </w:rPr>
        <w:t xml:space="preserve"> 5,488 habitantes de los cuales 2,808 son hombres y 2,680 son mujeres con una edad </w:t>
      </w:r>
      <w:r w:rsidR="005A2992" w:rsidRPr="000E51A6">
        <w:rPr>
          <w:rFonts w:cs="Arial"/>
        </w:rPr>
        <w:t>promedio</w:t>
      </w:r>
      <w:r w:rsidR="00C9408D" w:rsidRPr="000E51A6">
        <w:rPr>
          <w:rFonts w:cs="Arial"/>
        </w:rPr>
        <w:t xml:space="preserve"> </w:t>
      </w:r>
      <w:r w:rsidR="005A2992" w:rsidRPr="000E51A6">
        <w:rPr>
          <w:rFonts w:cs="Arial"/>
        </w:rPr>
        <w:t>de</w:t>
      </w:r>
      <w:r w:rsidR="00C9408D" w:rsidRPr="000E51A6">
        <w:rPr>
          <w:rFonts w:cs="Arial"/>
        </w:rPr>
        <w:t xml:space="preserve"> 25 años.</w:t>
      </w:r>
    </w:p>
    <w:p w14:paraId="7848F56E" w14:textId="2521B2EB" w:rsidR="00C9408D" w:rsidRPr="000E51A6" w:rsidRDefault="00C9408D" w:rsidP="0001281E">
      <w:pPr>
        <w:rPr>
          <w:rFonts w:cs="Arial"/>
        </w:rPr>
      </w:pPr>
      <w:r w:rsidRPr="000E51A6">
        <w:rPr>
          <w:rFonts w:cs="Arial"/>
        </w:rPr>
        <w:t xml:space="preserve">En la encuesta </w:t>
      </w:r>
      <w:r w:rsidR="00EA2F83" w:rsidRPr="000E51A6">
        <w:rPr>
          <w:rFonts w:cs="Arial"/>
        </w:rPr>
        <w:t>Intercensal</w:t>
      </w:r>
      <w:r w:rsidRPr="000E51A6">
        <w:rPr>
          <w:rFonts w:cs="Arial"/>
        </w:rPr>
        <w:t xml:space="preserve"> del 2015 elaborada por el INEGI, podemos </w:t>
      </w:r>
      <w:r w:rsidR="000D05A7" w:rsidRPr="000E51A6">
        <w:rPr>
          <w:rFonts w:cs="Arial"/>
        </w:rPr>
        <w:t>observar que la población del municipio de Marín, es de 5,</w:t>
      </w:r>
      <w:r w:rsidR="004F1803" w:rsidRPr="000E51A6">
        <w:rPr>
          <w:rFonts w:cs="Arial"/>
        </w:rPr>
        <w:t>630</w:t>
      </w:r>
      <w:r w:rsidR="000D05A7" w:rsidRPr="000E51A6">
        <w:rPr>
          <w:rFonts w:cs="Arial"/>
        </w:rPr>
        <w:t xml:space="preserve"> habitantes, de los cuales 2,904 son hombres y 2,814 son mujeres.</w:t>
      </w:r>
    </w:p>
    <w:p w14:paraId="4363BC99" w14:textId="05BD2A5D" w:rsidR="0038769A" w:rsidRPr="000E51A6" w:rsidRDefault="00CE038B" w:rsidP="001F4D07">
      <w:pPr>
        <w:pStyle w:val="cuadros"/>
      </w:pPr>
      <w:bookmarkStart w:id="17" w:name="_Toc62548094"/>
      <w:r w:rsidRPr="000E51A6">
        <w:t>Evolución de la Población</w:t>
      </w:r>
      <w:bookmarkEnd w:id="17"/>
    </w:p>
    <w:p w14:paraId="3AB3FCA3" w14:textId="0898212E" w:rsidR="00C9408D" w:rsidRPr="000E51A6" w:rsidRDefault="007455FB" w:rsidP="00BF6C9D">
      <w:pPr>
        <w:jc w:val="center"/>
        <w:rPr>
          <w:rFonts w:cs="Arial"/>
        </w:rPr>
      </w:pPr>
      <w:r w:rsidRPr="000E51A6">
        <w:rPr>
          <w:rFonts w:cs="Arial"/>
          <w:noProof/>
          <w:lang w:eastAsia="es-MX"/>
        </w:rPr>
        <w:drawing>
          <wp:inline distT="0" distB="0" distL="0" distR="0" wp14:anchorId="7033A2B2" wp14:editId="3E7431F4">
            <wp:extent cx="6030595" cy="1313682"/>
            <wp:effectExtent l="0" t="0" r="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30595" cy="1313682"/>
                    </a:xfrm>
                    <a:prstGeom prst="rect">
                      <a:avLst/>
                    </a:prstGeom>
                    <a:noFill/>
                    <a:ln>
                      <a:noFill/>
                    </a:ln>
                  </pic:spPr>
                </pic:pic>
              </a:graphicData>
            </a:graphic>
          </wp:inline>
        </w:drawing>
      </w:r>
    </w:p>
    <w:p w14:paraId="4F3D99AF" w14:textId="4C5FE132" w:rsidR="007455FB" w:rsidRPr="000E51A6" w:rsidRDefault="00164EB5" w:rsidP="007455FB">
      <w:pPr>
        <w:pStyle w:val="Fuente"/>
      </w:pPr>
      <w:r w:rsidRPr="000E51A6">
        <w:t>Fuente</w:t>
      </w:r>
      <w:r w:rsidR="007455FB" w:rsidRPr="000E51A6">
        <w:t>: Censos de Población y Vivienda 1980 – 2015, INEGI</w:t>
      </w:r>
      <w:r w:rsidR="001F4D07" w:rsidRPr="000E51A6">
        <w:t>.</w:t>
      </w:r>
    </w:p>
    <w:p w14:paraId="00B8C79F" w14:textId="210A6EB2" w:rsidR="004F1803" w:rsidRPr="000E51A6" w:rsidRDefault="004F1803" w:rsidP="00C9408D">
      <w:pPr>
        <w:rPr>
          <w:rFonts w:cs="Arial"/>
        </w:rPr>
      </w:pPr>
      <w:r w:rsidRPr="000E51A6">
        <w:rPr>
          <w:rFonts w:cs="Arial"/>
        </w:rPr>
        <w:t>Se trata entonces de un municipio pequeño, con un crecimiento de tipo rural, relativamente lento, comparativamente con lo registrado en los municipios vecinos.</w:t>
      </w:r>
    </w:p>
    <w:p w14:paraId="1200BB11" w14:textId="5B4DFEBC" w:rsidR="007B5C5C" w:rsidRPr="000E51A6" w:rsidRDefault="007B5C5C" w:rsidP="007B5C5C">
      <w:pPr>
        <w:pStyle w:val="Ttulo3"/>
        <w:rPr>
          <w:rFonts w:cs="Arial"/>
        </w:rPr>
      </w:pPr>
      <w:bookmarkStart w:id="18" w:name="_Toc62548733"/>
      <w:r w:rsidRPr="000E51A6">
        <w:rPr>
          <w:rFonts w:cs="Arial"/>
        </w:rPr>
        <w:t>ESTRUCTURA Y DINÁMICA DE LA POBLACIÓN</w:t>
      </w:r>
      <w:bookmarkEnd w:id="18"/>
    </w:p>
    <w:p w14:paraId="587FB6CA" w14:textId="23D82F85" w:rsidR="006F343B" w:rsidRPr="000E51A6" w:rsidRDefault="006F343B" w:rsidP="004F1803">
      <w:pPr>
        <w:rPr>
          <w:rFonts w:cs="Arial"/>
        </w:rPr>
      </w:pPr>
      <w:r w:rsidRPr="000E51A6">
        <w:rPr>
          <w:rFonts w:cs="Arial"/>
        </w:rPr>
        <w:t xml:space="preserve">La tasa de crecimiento poblacional de Marín es una de las más bajas de la zona periférica del </w:t>
      </w:r>
      <w:r w:rsidR="004C71E9" w:rsidRPr="000E51A6">
        <w:rPr>
          <w:rFonts w:cs="Arial"/>
        </w:rPr>
        <w:t>Área Metropolitana de Monterrey</w:t>
      </w:r>
      <w:r w:rsidRPr="000E51A6">
        <w:rPr>
          <w:rFonts w:cs="Arial"/>
        </w:rPr>
        <w:t>, con solo 0.26% de crecimiento poblacional anual en el período 2010-2015. Esta contrasta con la tasa de 15.58% anual que registra el municipio de Pesquería.</w:t>
      </w:r>
    </w:p>
    <w:p w14:paraId="606887BC" w14:textId="2CDD593E" w:rsidR="004F1803" w:rsidRPr="000E51A6" w:rsidRDefault="004F1803" w:rsidP="001F4D07">
      <w:pPr>
        <w:pStyle w:val="cuadros"/>
      </w:pPr>
      <w:bookmarkStart w:id="19" w:name="_Toc62548095"/>
      <w:r w:rsidRPr="000E51A6">
        <w:lastRenderedPageBreak/>
        <w:t>T</w:t>
      </w:r>
      <w:r w:rsidR="002F49E6" w:rsidRPr="000E51A6">
        <w:t>asas de crecimiento poblacional</w:t>
      </w:r>
      <w:bookmarkEnd w:id="19"/>
    </w:p>
    <w:p w14:paraId="252C213F" w14:textId="3FD2B2A9" w:rsidR="004F1803" w:rsidRPr="000E51A6" w:rsidRDefault="007455FB" w:rsidP="00BF6C9D">
      <w:pPr>
        <w:jc w:val="center"/>
        <w:rPr>
          <w:rFonts w:cs="Arial"/>
        </w:rPr>
      </w:pPr>
      <w:r w:rsidRPr="000E51A6">
        <w:rPr>
          <w:rFonts w:cs="Arial"/>
          <w:noProof/>
          <w:lang w:eastAsia="es-MX"/>
        </w:rPr>
        <w:drawing>
          <wp:inline distT="0" distB="0" distL="0" distR="0" wp14:anchorId="487989DA" wp14:editId="5A9B7B46">
            <wp:extent cx="5772150" cy="1419225"/>
            <wp:effectExtent l="0" t="0" r="0" b="9525"/>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72150" cy="1419225"/>
                    </a:xfrm>
                    <a:prstGeom prst="rect">
                      <a:avLst/>
                    </a:prstGeom>
                    <a:noFill/>
                    <a:ln>
                      <a:noFill/>
                    </a:ln>
                  </pic:spPr>
                </pic:pic>
              </a:graphicData>
            </a:graphic>
          </wp:inline>
        </w:drawing>
      </w:r>
    </w:p>
    <w:p w14:paraId="2236C7DD" w14:textId="17444943" w:rsidR="007455FB" w:rsidRPr="000E51A6" w:rsidRDefault="00164EB5" w:rsidP="007455FB">
      <w:pPr>
        <w:pStyle w:val="Fuente"/>
      </w:pPr>
      <w:r w:rsidRPr="000E51A6">
        <w:t>Fuente</w:t>
      </w:r>
      <w:r w:rsidR="007455FB" w:rsidRPr="000E51A6">
        <w:t>: Censos de Población y Vivienda 1980 – 2015, INEGI</w:t>
      </w:r>
      <w:r w:rsidR="002643DE" w:rsidRPr="000E51A6">
        <w:t>.</w:t>
      </w:r>
    </w:p>
    <w:p w14:paraId="50CD7001" w14:textId="3A300B8B" w:rsidR="006F343B" w:rsidRPr="000E51A6" w:rsidRDefault="006F343B" w:rsidP="006F343B">
      <w:pPr>
        <w:rPr>
          <w:rFonts w:cs="Arial"/>
        </w:rPr>
      </w:pPr>
      <w:r w:rsidRPr="000E51A6">
        <w:rPr>
          <w:rFonts w:cs="Arial"/>
        </w:rPr>
        <w:t xml:space="preserve">Si bien no se pretende emular el ultra crecimiento existente en ese municipio vecino, si resulta evidente que en un corto plazo el municipio se verá afectado por las presiones de crecimiento de la </w:t>
      </w:r>
      <w:r w:rsidR="00BE3B0B" w:rsidRPr="000E51A6">
        <w:rPr>
          <w:rFonts w:cs="Arial"/>
        </w:rPr>
        <w:t>Z</w:t>
      </w:r>
      <w:r w:rsidRPr="000E51A6">
        <w:rPr>
          <w:rFonts w:cs="Arial"/>
        </w:rPr>
        <w:t xml:space="preserve">ona </w:t>
      </w:r>
      <w:r w:rsidR="00BE3B0B" w:rsidRPr="000E51A6">
        <w:rPr>
          <w:rFonts w:cs="Arial"/>
        </w:rPr>
        <w:t>M</w:t>
      </w:r>
      <w:r w:rsidRPr="000E51A6">
        <w:rPr>
          <w:rFonts w:cs="Arial"/>
        </w:rPr>
        <w:t>etropolitana de Monterrey, por lo que resulta inminente prever que este se dé con orden</w:t>
      </w:r>
      <w:r w:rsidR="00645507" w:rsidRPr="000E51A6">
        <w:rPr>
          <w:rFonts w:cs="Arial"/>
        </w:rPr>
        <w:t>, basándose en el presente instrumento</w:t>
      </w:r>
      <w:r w:rsidRPr="000E51A6">
        <w:rPr>
          <w:rFonts w:cs="Arial"/>
        </w:rPr>
        <w:t xml:space="preserve"> y en el marco de la nueva</w:t>
      </w:r>
      <w:r w:rsidR="00BE3B0B" w:rsidRPr="000E51A6">
        <w:rPr>
          <w:rFonts w:cs="Arial"/>
        </w:rPr>
        <w:t xml:space="preserve"> Ley General de Ordenamiento Territorial de los Asentamientos Humanos y Desarrollo Urbano</w:t>
      </w:r>
      <w:r w:rsidR="00752518" w:rsidRPr="000E51A6">
        <w:rPr>
          <w:rFonts w:cs="Arial"/>
        </w:rPr>
        <w:t>.</w:t>
      </w:r>
    </w:p>
    <w:p w14:paraId="0CF76861" w14:textId="78E7CF56" w:rsidR="004A4D77" w:rsidRPr="000E51A6" w:rsidRDefault="006F343B" w:rsidP="00C9408D">
      <w:pPr>
        <w:rPr>
          <w:rFonts w:cs="Arial"/>
        </w:rPr>
      </w:pPr>
      <w:r w:rsidRPr="000E51A6">
        <w:rPr>
          <w:rFonts w:cs="Arial"/>
        </w:rPr>
        <w:t xml:space="preserve">Dichos instrumentos buscan evitar el crecimiento disperso de los asentamientos y privilegiar el equilibrio entre el empleo, </w:t>
      </w:r>
      <w:r w:rsidR="00AD3FBB" w:rsidRPr="000E51A6">
        <w:rPr>
          <w:rFonts w:cs="Arial"/>
        </w:rPr>
        <w:t>el medio ambiente y la vivienda, por lo que estos serán una premisa de este nuevo programa de desarrollo urbano municipal.</w:t>
      </w:r>
    </w:p>
    <w:p w14:paraId="6E2AE01E" w14:textId="165442E3" w:rsidR="00011127" w:rsidRPr="000E51A6" w:rsidRDefault="00BF6C9D" w:rsidP="001F4D07">
      <w:pPr>
        <w:pStyle w:val="cuadros"/>
      </w:pPr>
      <w:bookmarkStart w:id="20" w:name="_Toc62548096"/>
      <w:r w:rsidRPr="000E51A6">
        <w:t>Principales Asentamientos del Municipio de Marín.</w:t>
      </w:r>
      <w:bookmarkEnd w:id="20"/>
    </w:p>
    <w:p w14:paraId="22E92687" w14:textId="7530CAEC" w:rsidR="00011127" w:rsidRPr="000E51A6" w:rsidRDefault="009D7FBD" w:rsidP="00011127">
      <w:pPr>
        <w:jc w:val="center"/>
        <w:rPr>
          <w:rFonts w:cs="Arial"/>
        </w:rPr>
      </w:pPr>
      <w:r w:rsidRPr="000E51A6">
        <w:rPr>
          <w:rFonts w:cs="Arial"/>
          <w:noProof/>
          <w:lang w:eastAsia="es-MX"/>
        </w:rPr>
        <w:drawing>
          <wp:inline distT="0" distB="0" distL="0" distR="0" wp14:anchorId="409B6F3D" wp14:editId="078E326A">
            <wp:extent cx="4642485" cy="1406525"/>
            <wp:effectExtent l="0" t="0" r="5715" b="317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42485" cy="1406525"/>
                    </a:xfrm>
                    <a:prstGeom prst="rect">
                      <a:avLst/>
                    </a:prstGeom>
                    <a:noFill/>
                    <a:ln>
                      <a:noFill/>
                    </a:ln>
                  </pic:spPr>
                </pic:pic>
              </a:graphicData>
            </a:graphic>
          </wp:inline>
        </w:drawing>
      </w:r>
    </w:p>
    <w:p w14:paraId="0CCCA80D" w14:textId="7752A55B" w:rsidR="007455FB" w:rsidRPr="000E51A6" w:rsidRDefault="00164EB5" w:rsidP="007455FB">
      <w:pPr>
        <w:pStyle w:val="Fuente"/>
      </w:pPr>
      <w:r w:rsidRPr="000E51A6">
        <w:t>Fuente</w:t>
      </w:r>
      <w:r w:rsidR="007455FB" w:rsidRPr="000E51A6">
        <w:t>: Censo de Población y Vivienda 2010, INEGI</w:t>
      </w:r>
      <w:r w:rsidR="002643DE" w:rsidRPr="000E51A6">
        <w:t>.</w:t>
      </w:r>
    </w:p>
    <w:p w14:paraId="5D58635F" w14:textId="567B6D27" w:rsidR="00011127" w:rsidRPr="000E51A6" w:rsidRDefault="00AD3FBB" w:rsidP="00C9408D">
      <w:pPr>
        <w:rPr>
          <w:rFonts w:cs="Arial"/>
        </w:rPr>
      </w:pPr>
      <w:r w:rsidRPr="000E51A6">
        <w:rPr>
          <w:rFonts w:cs="Arial"/>
        </w:rPr>
        <w:t>El desarrollo del municipio se ha conformado a lo largo de un eje que va desde el poblado de El Saladito, pasando por la cabecera municipal y le ejido Marín, hasta la ex hacienda Guadalupe.</w:t>
      </w:r>
    </w:p>
    <w:p w14:paraId="2EA864A5" w14:textId="0DBCB62F" w:rsidR="0038769A" w:rsidRPr="000E51A6" w:rsidRDefault="00817886" w:rsidP="00750245">
      <w:pPr>
        <w:pStyle w:val="Figuras"/>
        <w:numPr>
          <w:ilvl w:val="0"/>
          <w:numId w:val="12"/>
        </w:numPr>
      </w:pPr>
      <w:r w:rsidRPr="000E51A6">
        <w:lastRenderedPageBreak/>
        <w:t>Pirámide Poblacional de Marín 2010.</w:t>
      </w:r>
    </w:p>
    <w:p w14:paraId="2917FE09" w14:textId="514E86BA" w:rsidR="00535FA2" w:rsidRPr="000E51A6" w:rsidRDefault="009D7FBD" w:rsidP="009D7FBD">
      <w:pPr>
        <w:jc w:val="center"/>
        <w:rPr>
          <w:rFonts w:cs="Arial"/>
        </w:rPr>
      </w:pPr>
      <w:r w:rsidRPr="000E51A6">
        <w:rPr>
          <w:rFonts w:cs="Arial"/>
          <w:noProof/>
          <w:lang w:eastAsia="es-MX"/>
        </w:rPr>
        <w:drawing>
          <wp:inline distT="0" distB="0" distL="0" distR="0" wp14:anchorId="0E9D3DBC" wp14:editId="05E3FA74">
            <wp:extent cx="5964702" cy="4223780"/>
            <wp:effectExtent l="0" t="0" r="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7481" cy="4239911"/>
                    </a:xfrm>
                    <a:prstGeom prst="rect">
                      <a:avLst/>
                    </a:prstGeom>
                    <a:noFill/>
                  </pic:spPr>
                </pic:pic>
              </a:graphicData>
            </a:graphic>
          </wp:inline>
        </w:drawing>
      </w:r>
    </w:p>
    <w:p w14:paraId="5EAC5150" w14:textId="33690598" w:rsidR="007455FB" w:rsidRPr="000E51A6" w:rsidRDefault="00164EB5" w:rsidP="007455FB">
      <w:pPr>
        <w:pStyle w:val="Fuente"/>
      </w:pPr>
      <w:r w:rsidRPr="000E51A6">
        <w:t>Fuente</w:t>
      </w:r>
      <w:r w:rsidR="007455FB" w:rsidRPr="000E51A6">
        <w:t>: Elaboración propia en base a información del INEGI</w:t>
      </w:r>
      <w:r w:rsidR="002643DE" w:rsidRPr="000E51A6">
        <w:t>.</w:t>
      </w:r>
    </w:p>
    <w:p w14:paraId="231B556C" w14:textId="7B9341A7" w:rsidR="00AD3FBB" w:rsidRPr="000E51A6" w:rsidRDefault="00AD3FBB" w:rsidP="00AD3FBB">
      <w:pPr>
        <w:rPr>
          <w:rFonts w:cs="Arial"/>
        </w:rPr>
      </w:pPr>
      <w:r w:rsidRPr="000E51A6">
        <w:rPr>
          <w:rFonts w:cs="Arial"/>
        </w:rPr>
        <w:t xml:space="preserve">La pirámide poblacional indica la presencia de una abundante población menor a 24 años, lo que representa un reto para proveer de empleos dignos </w:t>
      </w:r>
      <w:r w:rsidR="001410B2" w:rsidRPr="000E51A6">
        <w:rPr>
          <w:rFonts w:cs="Arial"/>
        </w:rPr>
        <w:t xml:space="preserve">y una vivienda </w:t>
      </w:r>
      <w:r w:rsidRPr="000E51A6">
        <w:rPr>
          <w:rFonts w:cs="Arial"/>
        </w:rPr>
        <w:t>a estos niños y jóvenes.</w:t>
      </w:r>
    </w:p>
    <w:p w14:paraId="5878AEF6" w14:textId="15969B80" w:rsidR="00AD3FBB" w:rsidRPr="000E51A6" w:rsidRDefault="00AD3FBB" w:rsidP="00AD3FBB">
      <w:pPr>
        <w:rPr>
          <w:rFonts w:cs="Arial"/>
        </w:rPr>
      </w:pPr>
      <w:r w:rsidRPr="000E51A6">
        <w:rPr>
          <w:rFonts w:cs="Arial"/>
        </w:rPr>
        <w:t>Cabe señalar que el municipio se cuenta con presencia indígena que asciende a 102 hablantes de la lengua náhuatl mayores de 5 años. De acuerdo a los resultados que presentó el Conteo de Población y Vivienda en el 2010 elaborado por el INEGI, en el municipio habitan un total de 206 personas que hablan alguna lengua indígena.</w:t>
      </w:r>
    </w:p>
    <w:p w14:paraId="504CCD15" w14:textId="2D6473C0" w:rsidR="00AD3FBB" w:rsidRPr="000E51A6" w:rsidRDefault="00645507" w:rsidP="00645507">
      <w:pPr>
        <w:spacing w:line="276" w:lineRule="auto"/>
        <w:jc w:val="left"/>
        <w:rPr>
          <w:rFonts w:cs="Arial"/>
        </w:rPr>
      </w:pPr>
      <w:r w:rsidRPr="000E51A6">
        <w:rPr>
          <w:rFonts w:cs="Arial"/>
        </w:rPr>
        <w:br w:type="page"/>
      </w:r>
    </w:p>
    <w:p w14:paraId="16C4B2E4" w14:textId="1F9FF4FD" w:rsidR="007B5C5C" w:rsidRPr="000E51A6" w:rsidRDefault="007B5C5C" w:rsidP="007B5C5C">
      <w:pPr>
        <w:pStyle w:val="Ttulo3"/>
        <w:rPr>
          <w:rFonts w:cs="Arial"/>
        </w:rPr>
      </w:pPr>
      <w:bookmarkStart w:id="21" w:name="_Toc62548734"/>
      <w:r w:rsidRPr="000E51A6">
        <w:rPr>
          <w:rFonts w:cs="Arial"/>
        </w:rPr>
        <w:lastRenderedPageBreak/>
        <w:t>ACTIVIDAD PRODUCTIVA, EMPLEO Y NIVELES DE INGRESOS</w:t>
      </w:r>
      <w:bookmarkEnd w:id="21"/>
    </w:p>
    <w:p w14:paraId="04FFD09F" w14:textId="758273EF" w:rsidR="009250C0" w:rsidRPr="000E51A6" w:rsidRDefault="009250C0" w:rsidP="009250C0">
      <w:pPr>
        <w:rPr>
          <w:rFonts w:cs="Arial"/>
        </w:rPr>
      </w:pPr>
      <w:r w:rsidRPr="000E51A6">
        <w:rPr>
          <w:rFonts w:cs="Arial"/>
        </w:rPr>
        <w:t>Al 31 de diciembre del 2014, se registraron en el IMSS 772 trabajadores del municipio de Marín, de los cuales 701 eran trabajadores permanentes y 71 trabajadores eventuales urbanos.</w:t>
      </w:r>
    </w:p>
    <w:p w14:paraId="28A68BE4" w14:textId="6F2C7AC2" w:rsidR="009250C0" w:rsidRPr="000E51A6" w:rsidRDefault="00A259FF" w:rsidP="009250C0">
      <w:pPr>
        <w:rPr>
          <w:rFonts w:cs="Arial"/>
        </w:rPr>
      </w:pPr>
      <w:r w:rsidRPr="000E51A6">
        <w:rPr>
          <w:rFonts w:cs="Arial"/>
        </w:rPr>
        <w:t>Se registraron, adicionalmente 99 unidades económicas (Empresas del sector privado y paraestatales), de donde 255 personas están ocupadas dependientes de la razón social, 121 personas ocupadas remuneradas dependientes de la razón social y una persona ocupada no dependiente de la razón social.</w:t>
      </w:r>
    </w:p>
    <w:p w14:paraId="189FF951" w14:textId="46E34E05" w:rsidR="00951EDC" w:rsidRPr="000E51A6" w:rsidRDefault="00535FA2" w:rsidP="00535FA2">
      <w:pPr>
        <w:pStyle w:val="Ttulo4"/>
        <w:rPr>
          <w:rFonts w:cs="Arial"/>
        </w:rPr>
      </w:pPr>
      <w:r w:rsidRPr="000E51A6">
        <w:rPr>
          <w:rFonts w:cs="Arial"/>
        </w:rPr>
        <w:t xml:space="preserve">ACTIVIDAD </w:t>
      </w:r>
      <w:r w:rsidR="00951EDC" w:rsidRPr="000E51A6">
        <w:rPr>
          <w:rFonts w:cs="Arial"/>
        </w:rPr>
        <w:t>INDUSTRIA</w:t>
      </w:r>
      <w:r w:rsidRPr="000E51A6">
        <w:rPr>
          <w:rFonts w:cs="Arial"/>
        </w:rPr>
        <w:t>L</w:t>
      </w:r>
      <w:r w:rsidR="00951EDC" w:rsidRPr="000E51A6">
        <w:rPr>
          <w:rFonts w:cs="Arial"/>
        </w:rPr>
        <w:t xml:space="preserve"> </w:t>
      </w:r>
    </w:p>
    <w:p w14:paraId="4C2C4CBA" w14:textId="62978AB5" w:rsidR="00951EDC" w:rsidRPr="000E51A6" w:rsidRDefault="00951EDC" w:rsidP="00951EDC">
      <w:pPr>
        <w:rPr>
          <w:rFonts w:cs="Arial"/>
        </w:rPr>
      </w:pPr>
      <w:r w:rsidRPr="000E51A6">
        <w:rPr>
          <w:rFonts w:cs="Arial"/>
        </w:rPr>
        <w:t>En el municipio se encuentra</w:t>
      </w:r>
      <w:r w:rsidR="001410B2" w:rsidRPr="000E51A6">
        <w:rPr>
          <w:rFonts w:cs="Arial"/>
        </w:rPr>
        <w:t>n varios establecimientos manufactureros. El ma</w:t>
      </w:r>
      <w:r w:rsidR="00F13FE8" w:rsidRPr="000E51A6">
        <w:rPr>
          <w:rFonts w:cs="Arial"/>
        </w:rPr>
        <w:t>y</w:t>
      </w:r>
      <w:r w:rsidR="001410B2" w:rsidRPr="000E51A6">
        <w:rPr>
          <w:rFonts w:cs="Arial"/>
        </w:rPr>
        <w:t>or por su dimensión e</w:t>
      </w:r>
      <w:r w:rsidR="00F13FE8" w:rsidRPr="000E51A6">
        <w:rPr>
          <w:rFonts w:cs="Arial"/>
        </w:rPr>
        <w:t>s</w:t>
      </w:r>
      <w:r w:rsidR="001410B2" w:rsidRPr="000E51A6">
        <w:rPr>
          <w:rFonts w:cs="Arial"/>
        </w:rPr>
        <w:t xml:space="preserve"> la fábrica de productos cerámicos SANTA CLARA, localizada en el km 36.5 de la carretera a Miguel Alemán. Existe también un parque industrial el cual tributa en el municipio de Pesquería debido a inconsistencias en los límites municipales. Por otra parte, existe</w:t>
      </w:r>
      <w:r w:rsidR="00F13FE8" w:rsidRPr="000E51A6">
        <w:rPr>
          <w:rFonts w:cs="Arial"/>
        </w:rPr>
        <w:t>n</w:t>
      </w:r>
      <w:r w:rsidR="001410B2" w:rsidRPr="000E51A6">
        <w:rPr>
          <w:rFonts w:cs="Arial"/>
        </w:rPr>
        <w:t xml:space="preserve"> una </w:t>
      </w:r>
      <w:r w:rsidRPr="000E51A6">
        <w:rPr>
          <w:rFonts w:cs="Arial"/>
        </w:rPr>
        <w:t xml:space="preserve">procesadora de alimentos para aves; 2 empresas dedicadas a la engorda y venta de pollo y huevo como son: Pollos HOPPY’S-Bachoco y ORESPI; además de una embotelladora de agua purificada llamada “Agua Regia”. </w:t>
      </w:r>
    </w:p>
    <w:p w14:paraId="2144DA21" w14:textId="3C4B5BFE" w:rsidR="00535FA2" w:rsidRPr="000E51A6" w:rsidRDefault="00951EDC" w:rsidP="00951EDC">
      <w:pPr>
        <w:rPr>
          <w:rFonts w:cs="Arial"/>
        </w:rPr>
      </w:pPr>
      <w:r w:rsidRPr="000E51A6">
        <w:rPr>
          <w:rFonts w:cs="Arial"/>
        </w:rPr>
        <w:t>Existen empresas de transformación del metal en la Hacienda Guadalupe y en</w:t>
      </w:r>
      <w:r w:rsidR="00535FA2" w:rsidRPr="000E51A6">
        <w:rPr>
          <w:rFonts w:cs="Arial"/>
        </w:rPr>
        <w:t xml:space="preserve"> la carretera Miguel Alemán (S.I.G.S.</w:t>
      </w:r>
      <w:r w:rsidRPr="000E51A6">
        <w:rPr>
          <w:rFonts w:cs="Arial"/>
        </w:rPr>
        <w:t>A.); en la industria gastronómica</w:t>
      </w:r>
      <w:r w:rsidR="00535FA2" w:rsidRPr="000E51A6">
        <w:rPr>
          <w:rFonts w:cs="Arial"/>
        </w:rPr>
        <w:t xml:space="preserve"> artesanal</w:t>
      </w:r>
      <w:r w:rsidRPr="000E51A6">
        <w:rPr>
          <w:rFonts w:cs="Arial"/>
        </w:rPr>
        <w:t xml:space="preserve"> se tienen varias panaderías donde se elaboran turcos, hojarascas y empanadas. La elaboración de dulce que conocemos como “bolitas de leche” y demás </w:t>
      </w:r>
      <w:r w:rsidR="00535FA2" w:rsidRPr="000E51A6">
        <w:rPr>
          <w:rFonts w:cs="Arial"/>
        </w:rPr>
        <w:t xml:space="preserve">de otros </w:t>
      </w:r>
      <w:r w:rsidRPr="000E51A6">
        <w:rPr>
          <w:rFonts w:cs="Arial"/>
        </w:rPr>
        <w:t xml:space="preserve">tipos de dulces </w:t>
      </w:r>
      <w:r w:rsidR="00535FA2" w:rsidRPr="000E51A6">
        <w:rPr>
          <w:rFonts w:cs="Arial"/>
        </w:rPr>
        <w:t>de tradición</w:t>
      </w:r>
      <w:r w:rsidRPr="000E51A6">
        <w:rPr>
          <w:rFonts w:cs="Arial"/>
        </w:rPr>
        <w:t xml:space="preserve"> regional</w:t>
      </w:r>
      <w:r w:rsidR="00535FA2" w:rsidRPr="000E51A6">
        <w:rPr>
          <w:rFonts w:cs="Arial"/>
        </w:rPr>
        <w:t xml:space="preserve">. Existen, además, </w:t>
      </w:r>
      <w:r w:rsidRPr="000E51A6">
        <w:rPr>
          <w:rFonts w:cs="Arial"/>
        </w:rPr>
        <w:t xml:space="preserve">maquiladoras de ropa. </w:t>
      </w:r>
    </w:p>
    <w:p w14:paraId="5A884D2A" w14:textId="01B94D6B" w:rsidR="00951EDC" w:rsidRPr="000E51A6" w:rsidRDefault="00951EDC" w:rsidP="00951EDC">
      <w:pPr>
        <w:rPr>
          <w:rFonts w:cs="Arial"/>
        </w:rPr>
      </w:pPr>
      <w:r w:rsidRPr="000E51A6">
        <w:rPr>
          <w:rFonts w:cs="Arial"/>
        </w:rPr>
        <w:t>Una creciente actividad es la del transporte de mercancías diversas, ya que se han incrementado las líneas de fletes con camiones tipo “</w:t>
      </w:r>
      <w:r w:rsidR="005349BD" w:rsidRPr="000E51A6">
        <w:rPr>
          <w:rFonts w:cs="Arial"/>
        </w:rPr>
        <w:t>Torton</w:t>
      </w:r>
      <w:r w:rsidRPr="000E51A6">
        <w:rPr>
          <w:rFonts w:cs="Arial"/>
        </w:rPr>
        <w:t xml:space="preserve">”, de plataforma plana o “de 3 y media”, de tipo mudanza y de equipo pesado tipo tráiler. </w:t>
      </w:r>
    </w:p>
    <w:p w14:paraId="3A053D0B" w14:textId="0C963CAF" w:rsidR="00951EDC" w:rsidRPr="000E51A6" w:rsidRDefault="00535FA2" w:rsidP="00535FA2">
      <w:pPr>
        <w:pStyle w:val="Ttulo4"/>
        <w:rPr>
          <w:rFonts w:cs="Arial"/>
        </w:rPr>
      </w:pPr>
      <w:r w:rsidRPr="000E51A6">
        <w:rPr>
          <w:rFonts w:cs="Arial"/>
        </w:rPr>
        <w:t xml:space="preserve">ACTIVIDAD </w:t>
      </w:r>
      <w:r w:rsidR="00951EDC" w:rsidRPr="000E51A6">
        <w:rPr>
          <w:rFonts w:cs="Arial"/>
        </w:rPr>
        <w:t>COMERCI</w:t>
      </w:r>
      <w:r w:rsidRPr="000E51A6">
        <w:rPr>
          <w:rFonts w:cs="Arial"/>
        </w:rPr>
        <w:t>AL</w:t>
      </w:r>
      <w:r w:rsidR="00951EDC" w:rsidRPr="000E51A6">
        <w:rPr>
          <w:rFonts w:cs="Arial"/>
        </w:rPr>
        <w:t xml:space="preserve"> </w:t>
      </w:r>
    </w:p>
    <w:p w14:paraId="54B5214D" w14:textId="3214FAE9" w:rsidR="008B6855" w:rsidRPr="000E51A6" w:rsidRDefault="00535FA2" w:rsidP="00951EDC">
      <w:pPr>
        <w:rPr>
          <w:rFonts w:cs="Arial"/>
        </w:rPr>
      </w:pPr>
      <w:r w:rsidRPr="000E51A6">
        <w:rPr>
          <w:rFonts w:cs="Arial"/>
        </w:rPr>
        <w:t xml:space="preserve">El municipio de </w:t>
      </w:r>
      <w:r w:rsidR="00951EDC" w:rsidRPr="000E51A6">
        <w:rPr>
          <w:rFonts w:cs="Arial"/>
        </w:rPr>
        <w:t>Marín cuenta con lo indispensable para cubrir las demandas de sus habitantes, hay varias tiendas de abarrotes, depósitos, ferreterías y refaccionarias, materiales para la construcción, papelerías y carnicerías, entre otros.</w:t>
      </w:r>
    </w:p>
    <w:p w14:paraId="600046BA" w14:textId="69EA9C1A" w:rsidR="00A32F1B" w:rsidRPr="000E51A6" w:rsidRDefault="008B6855" w:rsidP="00951EDC">
      <w:pPr>
        <w:rPr>
          <w:rFonts w:cs="Arial"/>
        </w:rPr>
      </w:pPr>
      <w:r w:rsidRPr="000E51A6">
        <w:rPr>
          <w:rFonts w:cs="Arial"/>
        </w:rPr>
        <w:lastRenderedPageBreak/>
        <w:t xml:space="preserve">Se registra una gasolinera y una tienda Diconsa, además de 50 empresas </w:t>
      </w:r>
      <w:r w:rsidR="00026F14" w:rsidRPr="000E51A6">
        <w:rPr>
          <w:rFonts w:cs="Arial"/>
        </w:rPr>
        <w:t>c</w:t>
      </w:r>
      <w:r w:rsidRPr="000E51A6">
        <w:rPr>
          <w:rFonts w:cs="Arial"/>
        </w:rPr>
        <w:t>omerci</w:t>
      </w:r>
      <w:r w:rsidR="00026F14" w:rsidRPr="000E51A6">
        <w:rPr>
          <w:rFonts w:cs="Arial"/>
        </w:rPr>
        <w:t>ales</w:t>
      </w:r>
      <w:r w:rsidR="00AD3FBB" w:rsidRPr="000E51A6">
        <w:rPr>
          <w:rFonts w:cs="Arial"/>
        </w:rPr>
        <w:t xml:space="preserve"> privadas, que son:</w:t>
      </w:r>
    </w:p>
    <w:p w14:paraId="6452C067" w14:textId="77777777" w:rsidR="00233741" w:rsidRPr="000E51A6" w:rsidRDefault="00A32F1B" w:rsidP="00951EDC">
      <w:pPr>
        <w:rPr>
          <w:rFonts w:cs="Arial"/>
        </w:rPr>
      </w:pPr>
      <w:r w:rsidRPr="000E51A6">
        <w:rPr>
          <w:rFonts w:cs="Arial"/>
          <w:noProof/>
          <w:lang w:eastAsia="es-MX"/>
        </w:rPr>
        <w:drawing>
          <wp:inline distT="0" distB="0" distL="0" distR="0" wp14:anchorId="2293308F" wp14:editId="6AB6B434">
            <wp:extent cx="5971540" cy="4292312"/>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71540" cy="4292312"/>
                    </a:xfrm>
                    <a:prstGeom prst="rect">
                      <a:avLst/>
                    </a:prstGeom>
                    <a:noFill/>
                    <a:ln>
                      <a:noFill/>
                    </a:ln>
                  </pic:spPr>
                </pic:pic>
              </a:graphicData>
            </a:graphic>
          </wp:inline>
        </w:drawing>
      </w:r>
    </w:p>
    <w:p w14:paraId="11A9284E" w14:textId="77777777" w:rsidR="006E1502" w:rsidRPr="000E51A6" w:rsidRDefault="006E1502">
      <w:pPr>
        <w:spacing w:line="276" w:lineRule="auto"/>
        <w:jc w:val="left"/>
        <w:rPr>
          <w:rFonts w:eastAsia="Calibri" w:cs="Arial"/>
          <w:b/>
          <w:sz w:val="20"/>
          <w:szCs w:val="20"/>
          <w:lang w:eastAsia="es-MX"/>
        </w:rPr>
      </w:pPr>
      <w:r w:rsidRPr="000E51A6">
        <w:rPr>
          <w:rFonts w:cs="Arial"/>
        </w:rPr>
        <w:br w:type="page"/>
      </w:r>
    </w:p>
    <w:p w14:paraId="68737B04" w14:textId="11A2126A" w:rsidR="00AD3FBB" w:rsidRPr="000E51A6" w:rsidRDefault="00AD3FBB" w:rsidP="00D67167">
      <w:pPr>
        <w:pStyle w:val="Imagenes"/>
      </w:pPr>
      <w:bookmarkStart w:id="22" w:name="_Toc62548071"/>
      <w:r w:rsidRPr="000E51A6">
        <w:lastRenderedPageBreak/>
        <w:t>Ubicación de los establecimientos comerciales de Marín.</w:t>
      </w:r>
      <w:bookmarkEnd w:id="22"/>
    </w:p>
    <w:p w14:paraId="7603A157" w14:textId="4DEF9530" w:rsidR="00951EDC" w:rsidRPr="000E51A6" w:rsidRDefault="00233741" w:rsidP="00233741">
      <w:pPr>
        <w:jc w:val="center"/>
        <w:rPr>
          <w:rFonts w:cs="Arial"/>
        </w:rPr>
      </w:pPr>
      <w:r w:rsidRPr="000E51A6">
        <w:rPr>
          <w:rFonts w:cs="Arial"/>
          <w:noProof/>
          <w:lang w:eastAsia="es-MX"/>
        </w:rPr>
        <w:drawing>
          <wp:inline distT="0" distB="0" distL="0" distR="0" wp14:anchorId="1A0E97A8" wp14:editId="2C6F8936">
            <wp:extent cx="4419600" cy="603504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51531" t="25076" r="23810" b="15056"/>
                    <a:stretch/>
                  </pic:blipFill>
                  <pic:spPr bwMode="auto">
                    <a:xfrm>
                      <a:off x="0" y="0"/>
                      <a:ext cx="4428621" cy="6047358"/>
                    </a:xfrm>
                    <a:prstGeom prst="rect">
                      <a:avLst/>
                    </a:prstGeom>
                    <a:ln>
                      <a:noFill/>
                    </a:ln>
                    <a:extLst>
                      <a:ext uri="{53640926-AAD7-44D8-BBD7-CCE9431645EC}">
                        <a14:shadowObscured xmlns:a14="http://schemas.microsoft.com/office/drawing/2010/main"/>
                      </a:ext>
                    </a:extLst>
                  </pic:spPr>
                </pic:pic>
              </a:graphicData>
            </a:graphic>
          </wp:inline>
        </w:drawing>
      </w:r>
    </w:p>
    <w:p w14:paraId="063672D0" w14:textId="5E2707FF" w:rsidR="00AD3FBB" w:rsidRPr="000E51A6" w:rsidRDefault="00164EB5" w:rsidP="00921473">
      <w:pPr>
        <w:pStyle w:val="Fuente"/>
      </w:pPr>
      <w:r w:rsidRPr="000E51A6">
        <w:t>Fuente</w:t>
      </w:r>
      <w:r w:rsidR="00AD3FBB" w:rsidRPr="000E51A6">
        <w:t>: INEGI, DENUE, 2017</w:t>
      </w:r>
      <w:r w:rsidR="00D67167" w:rsidRPr="000E51A6">
        <w:t>.</w:t>
      </w:r>
    </w:p>
    <w:p w14:paraId="7B3B3198" w14:textId="66852A9F" w:rsidR="00233741" w:rsidRPr="000E51A6" w:rsidRDefault="00233741" w:rsidP="00233741">
      <w:pPr>
        <w:rPr>
          <w:rFonts w:cs="Arial"/>
        </w:rPr>
      </w:pPr>
      <w:r w:rsidRPr="000E51A6">
        <w:rPr>
          <w:rFonts w:cs="Arial"/>
        </w:rPr>
        <w:t xml:space="preserve">Por otra parte, en el sector transportes, existen tres empresas funcionando, además de </w:t>
      </w:r>
      <w:r w:rsidR="005C4D49" w:rsidRPr="000E51A6">
        <w:rPr>
          <w:rFonts w:cs="Arial"/>
        </w:rPr>
        <w:t>4 restaurantes o taquerías y 3 cafeterías escolares</w:t>
      </w:r>
      <w:r w:rsidRPr="000E51A6">
        <w:rPr>
          <w:rFonts w:cs="Arial"/>
        </w:rPr>
        <w:t>.</w:t>
      </w:r>
    </w:p>
    <w:p w14:paraId="2A571450" w14:textId="572C7260" w:rsidR="00233741" w:rsidRPr="000E51A6" w:rsidRDefault="00233741" w:rsidP="00233741">
      <w:pPr>
        <w:rPr>
          <w:rFonts w:cs="Arial"/>
        </w:rPr>
      </w:pPr>
      <w:r w:rsidRPr="000E51A6">
        <w:rPr>
          <w:rFonts w:cs="Arial"/>
        </w:rPr>
        <w:t>Sin embargo, la población care</w:t>
      </w:r>
      <w:r w:rsidR="005C4D49" w:rsidRPr="000E51A6">
        <w:rPr>
          <w:rFonts w:cs="Arial"/>
        </w:rPr>
        <w:t>c</w:t>
      </w:r>
      <w:r w:rsidRPr="000E51A6">
        <w:rPr>
          <w:rFonts w:cs="Arial"/>
        </w:rPr>
        <w:t xml:space="preserve">e de </w:t>
      </w:r>
      <w:r w:rsidR="005C4D49" w:rsidRPr="000E51A6">
        <w:rPr>
          <w:rFonts w:cs="Arial"/>
        </w:rPr>
        <w:t>varios servicios importantes, como la falta de una sucursal bancaria, y pocos servicios en materia de salud y cultura.</w:t>
      </w:r>
    </w:p>
    <w:p w14:paraId="0451785A" w14:textId="3775465E" w:rsidR="00951EDC" w:rsidRPr="000E51A6" w:rsidRDefault="00535FA2" w:rsidP="00535FA2">
      <w:pPr>
        <w:pStyle w:val="Ttulo4"/>
        <w:rPr>
          <w:rFonts w:cs="Arial"/>
        </w:rPr>
      </w:pPr>
      <w:r w:rsidRPr="000E51A6">
        <w:rPr>
          <w:rFonts w:cs="Arial"/>
        </w:rPr>
        <w:lastRenderedPageBreak/>
        <w:t xml:space="preserve">ACTIVIDAD </w:t>
      </w:r>
      <w:r w:rsidR="00951EDC" w:rsidRPr="000E51A6">
        <w:rPr>
          <w:rFonts w:cs="Arial"/>
        </w:rPr>
        <w:t>GANADER</w:t>
      </w:r>
      <w:r w:rsidRPr="000E51A6">
        <w:rPr>
          <w:rFonts w:cs="Arial"/>
        </w:rPr>
        <w:t>A</w:t>
      </w:r>
      <w:r w:rsidR="00951EDC" w:rsidRPr="000E51A6">
        <w:rPr>
          <w:rFonts w:cs="Arial"/>
        </w:rPr>
        <w:t xml:space="preserve"> Y </w:t>
      </w:r>
      <w:r w:rsidRPr="000E51A6">
        <w:rPr>
          <w:rFonts w:cs="Arial"/>
        </w:rPr>
        <w:t xml:space="preserve">DE </w:t>
      </w:r>
      <w:r w:rsidR="00951EDC" w:rsidRPr="000E51A6">
        <w:rPr>
          <w:rFonts w:cs="Arial"/>
        </w:rPr>
        <w:t xml:space="preserve">AGRICULTURA </w:t>
      </w:r>
    </w:p>
    <w:p w14:paraId="736142E4" w14:textId="16C665EE" w:rsidR="00951EDC" w:rsidRPr="000E51A6" w:rsidRDefault="00951EDC" w:rsidP="00951EDC">
      <w:pPr>
        <w:rPr>
          <w:rFonts w:cs="Arial"/>
        </w:rPr>
      </w:pPr>
      <w:r w:rsidRPr="000E51A6">
        <w:rPr>
          <w:rFonts w:cs="Arial"/>
        </w:rPr>
        <w:t xml:space="preserve">Dos de las actividades que principalmente impulsaron el desarrollo en </w:t>
      </w:r>
      <w:r w:rsidR="005C4D49" w:rsidRPr="000E51A6">
        <w:rPr>
          <w:rFonts w:cs="Arial"/>
        </w:rPr>
        <w:t>esta</w:t>
      </w:r>
      <w:r w:rsidRPr="000E51A6">
        <w:rPr>
          <w:rFonts w:cs="Arial"/>
        </w:rPr>
        <w:t xml:space="preserve"> comunidad, </w:t>
      </w:r>
      <w:r w:rsidR="005C4D49" w:rsidRPr="000E51A6">
        <w:rPr>
          <w:rFonts w:cs="Arial"/>
        </w:rPr>
        <w:t>es</w:t>
      </w:r>
      <w:r w:rsidRPr="000E51A6">
        <w:rPr>
          <w:rFonts w:cs="Arial"/>
        </w:rPr>
        <w:t xml:space="preserve"> la ganadería y la agricultura; pese a que la transformación social y económica de la región ha ido cambiando las costumbres y formas de supervivencia en la zona, se mantienen vigentes aún en diversas localidades, rancherías donde desarrollan distintos tipos de ganado y granjas de cultivo.</w:t>
      </w:r>
    </w:p>
    <w:p w14:paraId="1F2E4B07" w14:textId="21D1DDB7" w:rsidR="0067499E" w:rsidRPr="000E51A6" w:rsidRDefault="0067499E" w:rsidP="00951EDC">
      <w:pPr>
        <w:rPr>
          <w:rFonts w:cs="Arial"/>
        </w:rPr>
      </w:pPr>
      <w:r w:rsidRPr="000E51A6">
        <w:rPr>
          <w:rFonts w:cs="Arial"/>
        </w:rPr>
        <w:t xml:space="preserve">Sobre la actividad ganadera y aviar en el municipio podemos mencionar que en el 2014 se </w:t>
      </w:r>
      <w:r w:rsidR="00CE6886" w:rsidRPr="000E51A6">
        <w:rPr>
          <w:rFonts w:cs="Arial"/>
        </w:rPr>
        <w:t>registró</w:t>
      </w:r>
      <w:r w:rsidRPr="000E51A6">
        <w:rPr>
          <w:rFonts w:cs="Arial"/>
        </w:rPr>
        <w:t xml:space="preserve"> un volumen de producción de 211 toneladas de ganado bovino, 47 toneladas de ganado porcino, 59 toneladas de ganado ovino, 4 toneladas de ganad</w:t>
      </w:r>
      <w:r w:rsidR="00CE6886" w:rsidRPr="000E51A6">
        <w:rPr>
          <w:rFonts w:cs="Arial"/>
        </w:rPr>
        <w:t>o caprino y 12,310 toneladas de aves.</w:t>
      </w:r>
    </w:p>
    <w:p w14:paraId="6076A3C6" w14:textId="2FEF2C0D" w:rsidR="005C6F10" w:rsidRPr="000E51A6" w:rsidRDefault="005C6F10" w:rsidP="002424E3">
      <w:pPr>
        <w:pStyle w:val="Ttulo2"/>
        <w:rPr>
          <w:rFonts w:cs="Arial"/>
        </w:rPr>
      </w:pPr>
      <w:bookmarkStart w:id="23" w:name="_Toc62548735"/>
      <w:r w:rsidRPr="000E51A6">
        <w:rPr>
          <w:rFonts w:cs="Arial"/>
        </w:rPr>
        <w:t>MEDIO FÍSICO</w:t>
      </w:r>
      <w:r w:rsidR="00F8664C" w:rsidRPr="000E51A6">
        <w:rPr>
          <w:rFonts w:cs="Arial"/>
        </w:rPr>
        <w:t xml:space="preserve"> NATURAL</w:t>
      </w:r>
      <w:bookmarkEnd w:id="23"/>
    </w:p>
    <w:p w14:paraId="4275D618" w14:textId="124D4CD7" w:rsidR="00F8664C" w:rsidRPr="000E51A6" w:rsidRDefault="00D97736" w:rsidP="002424E3">
      <w:pPr>
        <w:pStyle w:val="Ttulo3"/>
        <w:rPr>
          <w:rFonts w:cs="Arial"/>
        </w:rPr>
      </w:pPr>
      <w:bookmarkStart w:id="24" w:name="_Toc62548736"/>
      <w:r w:rsidRPr="000E51A6">
        <w:rPr>
          <w:rFonts w:cs="Arial"/>
        </w:rPr>
        <w:t>CLIMA</w:t>
      </w:r>
      <w:bookmarkEnd w:id="24"/>
    </w:p>
    <w:p w14:paraId="23B03CE1" w14:textId="4FE71453" w:rsidR="0002258F" w:rsidRPr="000E51A6" w:rsidRDefault="0002258F" w:rsidP="0002258F">
      <w:pPr>
        <w:rPr>
          <w:rFonts w:cs="Arial"/>
        </w:rPr>
      </w:pPr>
      <w:r w:rsidRPr="000E51A6">
        <w:rPr>
          <w:rFonts w:cs="Arial"/>
        </w:rPr>
        <w:t>El clima es extremoso, la temporada de lluvias es en los meses de agosto y septiembre, donde las precipitaciones anuales están entre los 500 y 800 mm.</w:t>
      </w:r>
    </w:p>
    <w:p w14:paraId="6F03A644" w14:textId="7371CEBA" w:rsidR="0002258F" w:rsidRPr="000E51A6" w:rsidRDefault="0002258F" w:rsidP="0002258F">
      <w:pPr>
        <w:rPr>
          <w:rFonts w:cs="Arial"/>
        </w:rPr>
      </w:pPr>
      <w:r w:rsidRPr="000E51A6">
        <w:rPr>
          <w:rFonts w:cs="Arial"/>
        </w:rPr>
        <w:t>Los meses más calurosos del año se presentan en los meses de julio y agosto.</w:t>
      </w:r>
    </w:p>
    <w:p w14:paraId="1AEE5A19" w14:textId="6DC5E77A" w:rsidR="0002258F" w:rsidRPr="000E51A6" w:rsidRDefault="0002258F" w:rsidP="0002258F">
      <w:pPr>
        <w:rPr>
          <w:rFonts w:cs="Arial"/>
        </w:rPr>
      </w:pPr>
      <w:r w:rsidRPr="000E51A6">
        <w:rPr>
          <w:rFonts w:cs="Arial"/>
        </w:rPr>
        <w:t>La dirección predominante de los vientos es de norte a sur, y su temperatura media anual es de 25° centígrados; la temperatura máxima registrada es sobre los 40° centígrados y la temperatura mínima registrada ha sido cercana a 0° centígrados.</w:t>
      </w:r>
    </w:p>
    <w:p w14:paraId="4F228181" w14:textId="77777777" w:rsidR="0020491F" w:rsidRPr="000E51A6" w:rsidRDefault="0020491F">
      <w:pPr>
        <w:spacing w:line="276" w:lineRule="auto"/>
        <w:jc w:val="left"/>
        <w:rPr>
          <w:rFonts w:eastAsia="Calibri" w:cs="Arial"/>
          <w:b/>
          <w:sz w:val="20"/>
          <w:szCs w:val="20"/>
          <w:lang w:eastAsia="es-MX"/>
        </w:rPr>
      </w:pPr>
      <w:r w:rsidRPr="000E51A6">
        <w:rPr>
          <w:rFonts w:cs="Arial"/>
        </w:rPr>
        <w:br w:type="page"/>
      </w:r>
    </w:p>
    <w:p w14:paraId="34B30BCD" w14:textId="70CEF88F" w:rsidR="00E32246" w:rsidRPr="000E51A6" w:rsidRDefault="00E32246" w:rsidP="00D67167">
      <w:pPr>
        <w:pStyle w:val="Mapas"/>
      </w:pPr>
      <w:bookmarkStart w:id="25" w:name="_Toc62548076"/>
      <w:r w:rsidRPr="000E51A6">
        <w:lastRenderedPageBreak/>
        <w:t>Mapa de temperatura en el municipio de Marín.</w:t>
      </w:r>
      <w:bookmarkEnd w:id="25"/>
    </w:p>
    <w:p w14:paraId="496CF1E1" w14:textId="4BFEAA72" w:rsidR="0002258F" w:rsidRPr="000E51A6" w:rsidRDefault="0040342F" w:rsidP="00E32246">
      <w:pPr>
        <w:jc w:val="center"/>
        <w:rPr>
          <w:rFonts w:cs="Arial"/>
        </w:rPr>
      </w:pPr>
      <w:r w:rsidRPr="000E51A6">
        <w:rPr>
          <w:rFonts w:cs="Arial"/>
          <w:noProof/>
          <w:lang w:eastAsia="es-MX"/>
        </w:rPr>
        <w:drawing>
          <wp:inline distT="0" distB="0" distL="0" distR="0" wp14:anchorId="03DDB89A" wp14:editId="6DC3AA59">
            <wp:extent cx="3389587" cy="4386440"/>
            <wp:effectExtent l="0" t="0" r="190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D-02 CLIMA_HUMEDAD_TEMP.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9291" cy="4437821"/>
                    </a:xfrm>
                    <a:prstGeom prst="rect">
                      <a:avLst/>
                    </a:prstGeom>
                  </pic:spPr>
                </pic:pic>
              </a:graphicData>
            </a:graphic>
          </wp:inline>
        </w:drawing>
      </w:r>
    </w:p>
    <w:p w14:paraId="754A5442" w14:textId="085F7789" w:rsidR="00E32246" w:rsidRPr="000E51A6" w:rsidRDefault="00164EB5" w:rsidP="00E32246">
      <w:pPr>
        <w:pStyle w:val="Fuente"/>
      </w:pPr>
      <w:r w:rsidRPr="000E51A6">
        <w:t>Fuente</w:t>
      </w:r>
      <w:r w:rsidR="00921473" w:rsidRPr="000E51A6">
        <w:t>: Elaboración propia.</w:t>
      </w:r>
    </w:p>
    <w:p w14:paraId="4EB49A78" w14:textId="05C44E80" w:rsidR="008B75E3" w:rsidRPr="000E51A6" w:rsidRDefault="008B75E3" w:rsidP="008B75E3">
      <w:pPr>
        <w:pStyle w:val="Ttulo3"/>
        <w:rPr>
          <w:rFonts w:cs="Arial"/>
        </w:rPr>
      </w:pPr>
      <w:bookmarkStart w:id="26" w:name="_Toc62548737"/>
      <w:r w:rsidRPr="000E51A6">
        <w:rPr>
          <w:rFonts w:cs="Arial"/>
        </w:rPr>
        <w:t>GEOLOGÍA</w:t>
      </w:r>
      <w:bookmarkEnd w:id="26"/>
    </w:p>
    <w:p w14:paraId="1CC9944D" w14:textId="0345962C" w:rsidR="00822DCA" w:rsidRPr="000E51A6" w:rsidRDefault="00822DCA" w:rsidP="00822DCA">
      <w:pPr>
        <w:rPr>
          <w:rFonts w:cs="Arial"/>
          <w:szCs w:val="28"/>
        </w:rPr>
      </w:pPr>
      <w:r w:rsidRPr="000E51A6">
        <w:rPr>
          <w:rFonts w:cs="Arial"/>
          <w:szCs w:val="28"/>
        </w:rPr>
        <w:t>La geología del área del Municipio de Marín se caracteriza por presentar rocas de origen sedimentario, que emergieron en épocas geológicas antiguas y quedaron al descubierto al retirarse las aguas marinas de la actual placa continental. En general los tipos de rocas que se presentan en el área son: Rocas sedimentarias como caliza, calizas–lutitas, conglomerado, lutitas-</w:t>
      </w:r>
      <w:r w:rsidR="00EA2F83" w:rsidRPr="000E51A6">
        <w:rPr>
          <w:rFonts w:cs="Arial"/>
          <w:szCs w:val="28"/>
        </w:rPr>
        <w:t>travertinos</w:t>
      </w:r>
      <w:r w:rsidRPr="000E51A6">
        <w:rPr>
          <w:rFonts w:cs="Arial"/>
          <w:szCs w:val="28"/>
        </w:rPr>
        <w:t xml:space="preserve">, y suelos de origen aluvial. </w:t>
      </w:r>
    </w:p>
    <w:p w14:paraId="7C4B1FDE" w14:textId="2FD472FD" w:rsidR="00822DCA" w:rsidRPr="000E51A6" w:rsidRDefault="00822DCA" w:rsidP="00750245">
      <w:pPr>
        <w:pStyle w:val="Prrafodelista"/>
        <w:numPr>
          <w:ilvl w:val="0"/>
          <w:numId w:val="15"/>
        </w:numPr>
        <w:spacing w:line="360" w:lineRule="auto"/>
        <w:jc w:val="both"/>
        <w:rPr>
          <w:rFonts w:ascii="Arial" w:hAnsi="Arial" w:cs="Arial"/>
          <w:sz w:val="24"/>
          <w:szCs w:val="28"/>
        </w:rPr>
      </w:pPr>
      <w:r w:rsidRPr="000E51A6">
        <w:rPr>
          <w:rFonts w:ascii="Arial" w:hAnsi="Arial" w:cs="Arial"/>
          <w:sz w:val="24"/>
          <w:szCs w:val="28"/>
        </w:rPr>
        <w:t xml:space="preserve">Conglomerados (G1), son una unidad formada por cantos rodados unidos fuertemente por un cemento calizo, arcilloso. Está ubicada sobre terreno con ligeras ondulaciones hacia el norte, noreste y algunas porciones del centro del municipio. </w:t>
      </w:r>
    </w:p>
    <w:p w14:paraId="691275F1" w14:textId="4B764392" w:rsidR="00822DCA" w:rsidRPr="000E51A6" w:rsidRDefault="00822DCA" w:rsidP="00750245">
      <w:pPr>
        <w:pStyle w:val="Prrafodelista"/>
        <w:numPr>
          <w:ilvl w:val="0"/>
          <w:numId w:val="15"/>
        </w:numPr>
        <w:spacing w:line="360" w:lineRule="auto"/>
        <w:jc w:val="both"/>
        <w:rPr>
          <w:rFonts w:ascii="Arial" w:hAnsi="Arial" w:cs="Arial"/>
          <w:sz w:val="24"/>
          <w:szCs w:val="28"/>
        </w:rPr>
      </w:pPr>
      <w:r w:rsidRPr="000E51A6">
        <w:rPr>
          <w:rFonts w:ascii="Arial" w:hAnsi="Arial" w:cs="Arial"/>
          <w:sz w:val="24"/>
          <w:szCs w:val="28"/>
        </w:rPr>
        <w:t xml:space="preserve">Lutita y travertino (G2), son dos unidades de rocas no consolidadas, las </w:t>
      </w:r>
      <w:r w:rsidR="00E47F56" w:rsidRPr="000E51A6">
        <w:rPr>
          <w:rFonts w:ascii="Arial" w:hAnsi="Arial" w:cs="Arial"/>
          <w:sz w:val="24"/>
          <w:szCs w:val="28"/>
        </w:rPr>
        <w:t>cuales,</w:t>
      </w:r>
      <w:r w:rsidRPr="000E51A6">
        <w:rPr>
          <w:rFonts w:ascii="Arial" w:hAnsi="Arial" w:cs="Arial"/>
          <w:sz w:val="24"/>
          <w:szCs w:val="28"/>
        </w:rPr>
        <w:t xml:space="preserve"> al ser expuestas a la intemperie, se erosionan fácilmente por el efecto de </w:t>
      </w:r>
      <w:r w:rsidRPr="000E51A6">
        <w:rPr>
          <w:rFonts w:ascii="Arial" w:hAnsi="Arial" w:cs="Arial"/>
          <w:sz w:val="24"/>
          <w:szCs w:val="28"/>
        </w:rPr>
        <w:lastRenderedPageBreak/>
        <w:t>intemperización, produciéndose en los primeros una gravilla fina, y en el travertino un desmoronamiento de grano grueso, esto al contacto de con su medio ambiente. Estas unidades se ubican al centro – sur del municipio.</w:t>
      </w:r>
    </w:p>
    <w:p w14:paraId="044386C8" w14:textId="73F24E1B" w:rsidR="00822DCA" w:rsidRPr="000E51A6" w:rsidRDefault="00822DCA" w:rsidP="00750245">
      <w:pPr>
        <w:pStyle w:val="Prrafodelista"/>
        <w:numPr>
          <w:ilvl w:val="0"/>
          <w:numId w:val="15"/>
        </w:numPr>
        <w:spacing w:line="360" w:lineRule="auto"/>
        <w:jc w:val="both"/>
        <w:rPr>
          <w:rFonts w:ascii="Arial" w:hAnsi="Arial" w:cs="Arial"/>
          <w:sz w:val="24"/>
          <w:szCs w:val="28"/>
        </w:rPr>
      </w:pPr>
      <w:r w:rsidRPr="000E51A6">
        <w:rPr>
          <w:rFonts w:ascii="Arial" w:hAnsi="Arial" w:cs="Arial"/>
          <w:sz w:val="24"/>
          <w:szCs w:val="28"/>
        </w:rPr>
        <w:t xml:space="preserve">Calizas-lutitas (G3), son una asociación de unidades geológicas presente en la porción de piedmont dentro de la Sierra Los Picachos y en su mayoría en la Sierra de Papagayos, se caracteriza por ser material menos consolidados y con mayor agrietamiento </w:t>
      </w:r>
      <w:r w:rsidR="00E47F56" w:rsidRPr="000E51A6">
        <w:rPr>
          <w:rFonts w:ascii="Arial" w:hAnsi="Arial" w:cs="Arial"/>
          <w:sz w:val="24"/>
          <w:szCs w:val="28"/>
        </w:rPr>
        <w:t>y permeabilidad</w:t>
      </w:r>
      <w:r w:rsidRPr="000E51A6">
        <w:rPr>
          <w:rFonts w:ascii="Arial" w:hAnsi="Arial" w:cs="Arial"/>
          <w:sz w:val="24"/>
          <w:szCs w:val="28"/>
        </w:rPr>
        <w:t>. Su ubicación es hacia la porción noreste del municipio.</w:t>
      </w:r>
    </w:p>
    <w:p w14:paraId="2D964D2C" w14:textId="1A224176" w:rsidR="00822DCA" w:rsidRPr="000E51A6" w:rsidRDefault="00822DCA" w:rsidP="00750245">
      <w:pPr>
        <w:pStyle w:val="Prrafodelista"/>
        <w:numPr>
          <w:ilvl w:val="0"/>
          <w:numId w:val="15"/>
        </w:numPr>
        <w:spacing w:line="360" w:lineRule="auto"/>
        <w:jc w:val="both"/>
        <w:rPr>
          <w:rFonts w:ascii="Arial" w:hAnsi="Arial" w:cs="Arial"/>
          <w:sz w:val="24"/>
          <w:szCs w:val="28"/>
        </w:rPr>
      </w:pPr>
      <w:r w:rsidRPr="000E51A6">
        <w:rPr>
          <w:rFonts w:ascii="Arial" w:hAnsi="Arial" w:cs="Arial"/>
          <w:sz w:val="24"/>
          <w:szCs w:val="28"/>
        </w:rPr>
        <w:t>Calizas (G4), son rocas bien consolidadas, poco fracturadas y con baja permeabilidad. Este tipo de roca se ubica dentro de lo que corresponde a la Sierra Los Picachos y parte de la de Papagayos, hacia el noreste.</w:t>
      </w:r>
    </w:p>
    <w:p w14:paraId="50EE3D28" w14:textId="7121474E" w:rsidR="004A6741" w:rsidRPr="000E51A6" w:rsidRDefault="00822DCA" w:rsidP="00750245">
      <w:pPr>
        <w:pStyle w:val="Prrafodelista"/>
        <w:numPr>
          <w:ilvl w:val="0"/>
          <w:numId w:val="15"/>
        </w:numPr>
        <w:spacing w:line="360" w:lineRule="auto"/>
        <w:jc w:val="both"/>
        <w:rPr>
          <w:rFonts w:ascii="Arial" w:hAnsi="Arial" w:cs="Arial"/>
          <w:sz w:val="24"/>
          <w:szCs w:val="28"/>
        </w:rPr>
      </w:pPr>
      <w:r w:rsidRPr="000E51A6">
        <w:rPr>
          <w:rFonts w:ascii="Arial" w:hAnsi="Arial" w:cs="Arial"/>
          <w:sz w:val="24"/>
          <w:szCs w:val="28"/>
        </w:rPr>
        <w:t>Suelo aluvial (G5), es formado por el arrastre de ríos y arroyos de diversas partículas de limo, arena y arcilla, hacia las partes bajas del terreno. Estas unidades se ubican en los diferentes puntos del municipio, pero predominan al sur y oeste del municipio</w:t>
      </w:r>
      <w:r w:rsidR="00C84963" w:rsidRPr="000E51A6">
        <w:rPr>
          <w:rFonts w:ascii="Arial" w:hAnsi="Arial" w:cs="Arial"/>
          <w:sz w:val="24"/>
          <w:szCs w:val="28"/>
        </w:rPr>
        <w:t>.</w:t>
      </w:r>
    </w:p>
    <w:p w14:paraId="24B9703A" w14:textId="7C64A0E4" w:rsidR="00C84963" w:rsidRPr="000E51A6" w:rsidRDefault="00C84963" w:rsidP="00C84963">
      <w:pPr>
        <w:pStyle w:val="cuadros"/>
      </w:pPr>
      <w:bookmarkStart w:id="27" w:name="_Toc62548097"/>
      <w:r w:rsidRPr="000E51A6">
        <w:t>Principales formaciones geológicas.</w:t>
      </w:r>
      <w:bookmarkEnd w:id="27"/>
    </w:p>
    <w:p w14:paraId="3B7D4C9B" w14:textId="695CE154" w:rsidR="00C84963" w:rsidRPr="000E51A6" w:rsidRDefault="00C84963" w:rsidP="00C84963">
      <w:pPr>
        <w:jc w:val="center"/>
        <w:rPr>
          <w:rFonts w:cs="Arial"/>
        </w:rPr>
      </w:pPr>
      <w:r w:rsidRPr="000E51A6">
        <w:rPr>
          <w:rFonts w:cs="Arial"/>
          <w:noProof/>
          <w:lang w:eastAsia="es-MX"/>
        </w:rPr>
        <w:drawing>
          <wp:inline distT="0" distB="0" distL="0" distR="0" wp14:anchorId="0D34CBCA" wp14:editId="7214AC52">
            <wp:extent cx="4410075" cy="1504950"/>
            <wp:effectExtent l="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10075" cy="1504950"/>
                    </a:xfrm>
                    <a:prstGeom prst="rect">
                      <a:avLst/>
                    </a:prstGeom>
                    <a:noFill/>
                    <a:ln>
                      <a:noFill/>
                    </a:ln>
                  </pic:spPr>
                </pic:pic>
              </a:graphicData>
            </a:graphic>
          </wp:inline>
        </w:drawing>
      </w:r>
    </w:p>
    <w:p w14:paraId="2B3D4CC0" w14:textId="000CE538" w:rsidR="00C84963" w:rsidRPr="000E51A6" w:rsidRDefault="00C84963" w:rsidP="00C84963">
      <w:pPr>
        <w:pStyle w:val="Fuente"/>
      </w:pPr>
      <w:r w:rsidRPr="000E51A6">
        <w:t>Fuente: Cálculo propio basado en información de INEGI.</w:t>
      </w:r>
    </w:p>
    <w:p w14:paraId="6562462E" w14:textId="77777777" w:rsidR="00D5137A" w:rsidRPr="000E51A6" w:rsidRDefault="00D5137A" w:rsidP="00D5137A">
      <w:pPr>
        <w:pStyle w:val="Ttulo3"/>
        <w:rPr>
          <w:rFonts w:cs="Arial"/>
        </w:rPr>
      </w:pPr>
      <w:bookmarkStart w:id="28" w:name="_Toc62548738"/>
      <w:r w:rsidRPr="000E51A6">
        <w:rPr>
          <w:rFonts w:cs="Arial"/>
        </w:rPr>
        <w:t>EDAFOLOGÍA</w:t>
      </w:r>
      <w:bookmarkEnd w:id="28"/>
    </w:p>
    <w:p w14:paraId="52859A38" w14:textId="2DC266FB" w:rsidR="0066420D" w:rsidRPr="000E51A6" w:rsidRDefault="0066420D" w:rsidP="0066420D">
      <w:pPr>
        <w:rPr>
          <w:rFonts w:cs="Arial"/>
          <w:szCs w:val="28"/>
        </w:rPr>
      </w:pPr>
      <w:r w:rsidRPr="000E51A6">
        <w:rPr>
          <w:rFonts w:cs="Arial"/>
          <w:szCs w:val="28"/>
        </w:rPr>
        <w:t xml:space="preserve">La mayor parte del área municipal descansa en zona de suelos profundos, principalmente de orígenes climáticos secos. En las bajadas de las sierras se presentan Rendzinas, Litosoles y Regosoles, la mayoría de ellos sobre caliche u horizonte petracálcico. Las Rendzinas se asocian a Regosoles calcáricos sobre los lomeríos y mesetas que se </w:t>
      </w:r>
      <w:r w:rsidRPr="000E51A6">
        <w:rPr>
          <w:rFonts w:cs="Arial"/>
          <w:szCs w:val="28"/>
        </w:rPr>
        <w:lastRenderedPageBreak/>
        <w:t>localizan en los valles de llanuras, en las zonas más secas. En las zonas planas del municipio dominan el</w:t>
      </w:r>
      <w:r w:rsidR="00F94C71" w:rsidRPr="000E51A6">
        <w:rPr>
          <w:rFonts w:cs="Arial"/>
          <w:szCs w:val="28"/>
        </w:rPr>
        <w:t xml:space="preserve"> Castañozem, Vertisol, Xerosol y </w:t>
      </w:r>
      <w:r w:rsidRPr="000E51A6">
        <w:rPr>
          <w:rFonts w:cs="Arial"/>
          <w:szCs w:val="28"/>
        </w:rPr>
        <w:t>Regosol</w:t>
      </w:r>
      <w:r w:rsidR="00F94C71" w:rsidRPr="000E51A6">
        <w:rPr>
          <w:rFonts w:cs="Arial"/>
          <w:szCs w:val="28"/>
        </w:rPr>
        <w:t>.</w:t>
      </w:r>
    </w:p>
    <w:p w14:paraId="15F564CE" w14:textId="674A3C76" w:rsidR="00613AC7" w:rsidRPr="000E51A6" w:rsidRDefault="00613AC7" w:rsidP="0066420D">
      <w:pPr>
        <w:rPr>
          <w:rFonts w:cs="Arial"/>
          <w:szCs w:val="28"/>
        </w:rPr>
      </w:pPr>
      <w:r w:rsidRPr="000E51A6">
        <w:rPr>
          <w:rFonts w:cs="Arial"/>
          <w:szCs w:val="28"/>
        </w:rPr>
        <w:t>La composición de los suelos al interior del municipio es; Litosol 21%, Regosol 11%, Rendzina 4%, Vertisol 60% y Xerosol 5%.</w:t>
      </w:r>
    </w:p>
    <w:p w14:paraId="33D70B72" w14:textId="79CF1FEE" w:rsidR="00613AC7" w:rsidRPr="000E51A6" w:rsidRDefault="00613AC7" w:rsidP="001F4D07">
      <w:pPr>
        <w:pStyle w:val="cuadros"/>
      </w:pPr>
      <w:bookmarkStart w:id="29" w:name="_Toc62548098"/>
      <w:r w:rsidRPr="000E51A6">
        <w:t>Tipos de suelo en el municipio de Marín.</w:t>
      </w:r>
      <w:bookmarkEnd w:id="29"/>
    </w:p>
    <w:p w14:paraId="1CF05F6A" w14:textId="21A59B9A" w:rsidR="00613AC7" w:rsidRPr="000E51A6" w:rsidRDefault="007E288E" w:rsidP="00613AC7">
      <w:pPr>
        <w:jc w:val="center"/>
        <w:rPr>
          <w:rFonts w:cs="Arial"/>
          <w:szCs w:val="28"/>
        </w:rPr>
      </w:pPr>
      <w:r w:rsidRPr="000E51A6">
        <w:rPr>
          <w:rFonts w:cs="Arial"/>
          <w:noProof/>
          <w:lang w:eastAsia="es-MX"/>
        </w:rPr>
        <w:drawing>
          <wp:inline distT="0" distB="0" distL="0" distR="0" wp14:anchorId="700673C8" wp14:editId="6A5D8AE0">
            <wp:extent cx="3790950" cy="1524000"/>
            <wp:effectExtent l="0" t="0" r="0" b="0"/>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90950" cy="1524000"/>
                    </a:xfrm>
                    <a:prstGeom prst="rect">
                      <a:avLst/>
                    </a:prstGeom>
                    <a:noFill/>
                    <a:ln>
                      <a:noFill/>
                    </a:ln>
                  </pic:spPr>
                </pic:pic>
              </a:graphicData>
            </a:graphic>
          </wp:inline>
        </w:drawing>
      </w:r>
    </w:p>
    <w:p w14:paraId="5AE99DC6" w14:textId="3E85E05B" w:rsidR="00613AC7" w:rsidRPr="000E51A6" w:rsidRDefault="00164EB5" w:rsidP="00613AC7">
      <w:pPr>
        <w:pStyle w:val="Fuente"/>
      </w:pPr>
      <w:r w:rsidRPr="000E51A6">
        <w:t>Fuente</w:t>
      </w:r>
      <w:r w:rsidR="00613AC7" w:rsidRPr="000E51A6">
        <w:t>: Elaboración propia en base a información del INEGI.</w:t>
      </w:r>
    </w:p>
    <w:p w14:paraId="11328011" w14:textId="77315C16" w:rsidR="001346B1" w:rsidRPr="000E51A6" w:rsidRDefault="001346B1" w:rsidP="00D67167">
      <w:pPr>
        <w:pStyle w:val="Mapas"/>
        <w:rPr>
          <w:sz w:val="22"/>
          <w:szCs w:val="22"/>
        </w:rPr>
      </w:pPr>
      <w:bookmarkStart w:id="30" w:name="_Toc62548077"/>
      <w:r w:rsidRPr="000E51A6">
        <w:rPr>
          <w:sz w:val="22"/>
          <w:szCs w:val="22"/>
        </w:rPr>
        <w:t>Mapa de Edafología</w:t>
      </w:r>
      <w:r w:rsidR="002643DE" w:rsidRPr="000E51A6">
        <w:rPr>
          <w:sz w:val="22"/>
          <w:szCs w:val="22"/>
        </w:rPr>
        <w:t>.</w:t>
      </w:r>
      <w:bookmarkEnd w:id="30"/>
    </w:p>
    <w:p w14:paraId="090DD1BE" w14:textId="0588A913" w:rsidR="001346B1" w:rsidRPr="000E51A6" w:rsidRDefault="0040342F" w:rsidP="001346B1">
      <w:pPr>
        <w:jc w:val="center"/>
        <w:rPr>
          <w:rFonts w:cs="Arial"/>
        </w:rPr>
      </w:pPr>
      <w:r w:rsidRPr="000E51A6">
        <w:rPr>
          <w:rFonts w:cs="Arial"/>
          <w:noProof/>
          <w:lang w:eastAsia="es-MX"/>
        </w:rPr>
        <w:drawing>
          <wp:inline distT="0" distB="0" distL="0" distR="0" wp14:anchorId="66CAE8AF" wp14:editId="351F1671">
            <wp:extent cx="2916621" cy="3774378"/>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D-05 EDAFOLOGÍ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32529" cy="3794964"/>
                    </a:xfrm>
                    <a:prstGeom prst="rect">
                      <a:avLst/>
                    </a:prstGeom>
                  </pic:spPr>
                </pic:pic>
              </a:graphicData>
            </a:graphic>
          </wp:inline>
        </w:drawing>
      </w:r>
    </w:p>
    <w:p w14:paraId="72C47907" w14:textId="7114C551" w:rsidR="00E078BA" w:rsidRPr="000E51A6" w:rsidRDefault="00164EB5" w:rsidP="001346B1">
      <w:pPr>
        <w:pStyle w:val="Fuente"/>
      </w:pPr>
      <w:r w:rsidRPr="000E51A6">
        <w:t>Fuente</w:t>
      </w:r>
      <w:r w:rsidR="001346B1" w:rsidRPr="000E51A6">
        <w:t>: Elaboración propia en base al INEGI.</w:t>
      </w:r>
    </w:p>
    <w:p w14:paraId="3AA43BFA" w14:textId="12C434CC" w:rsidR="00D74B76" w:rsidRPr="000E51A6" w:rsidRDefault="00D74B76" w:rsidP="00D74B76">
      <w:pPr>
        <w:pStyle w:val="Ttulo3"/>
        <w:rPr>
          <w:rFonts w:cs="Arial"/>
        </w:rPr>
      </w:pPr>
      <w:bookmarkStart w:id="31" w:name="_Toc62548739"/>
      <w:r w:rsidRPr="000E51A6">
        <w:rPr>
          <w:rFonts w:cs="Arial"/>
        </w:rPr>
        <w:lastRenderedPageBreak/>
        <w:t>SISMOLOGÍA</w:t>
      </w:r>
      <w:bookmarkEnd w:id="31"/>
    </w:p>
    <w:p w14:paraId="452BDC21" w14:textId="46EDC508" w:rsidR="00403785" w:rsidRPr="000E51A6" w:rsidRDefault="00403785" w:rsidP="00403785">
      <w:pPr>
        <w:rPr>
          <w:rFonts w:cs="Arial"/>
        </w:rPr>
      </w:pPr>
      <w:r w:rsidRPr="000E51A6">
        <w:rPr>
          <w:rFonts w:cs="Arial"/>
        </w:rPr>
        <w:t xml:space="preserve">Aun y cuando el municipio se ubica en una zona no sísmica según el </w:t>
      </w:r>
      <w:r w:rsidR="001967B8" w:rsidRPr="000E51A6">
        <w:rPr>
          <w:rFonts w:cs="Arial"/>
        </w:rPr>
        <w:t>mapa</w:t>
      </w:r>
      <w:r w:rsidRPr="000E51A6">
        <w:rPr>
          <w:rFonts w:cs="Arial"/>
        </w:rPr>
        <w:t xml:space="preserve"> de Regionalización sísmica de la República Mexicana del Servicio Sismológico Nacional, es esta misma </w:t>
      </w:r>
      <w:r w:rsidR="00164EB5" w:rsidRPr="000E51A6">
        <w:rPr>
          <w:rFonts w:cs="Arial"/>
        </w:rPr>
        <w:t>Fuente</w:t>
      </w:r>
      <w:r w:rsidRPr="000E51A6">
        <w:rPr>
          <w:rFonts w:cs="Arial"/>
        </w:rPr>
        <w:t xml:space="preserve"> de información la cual indica que en los últimos 10 años (2006 -2016) se han registrado en el estado de Nuevo León 294 eventos, siendo el de menor intensidad de 1.9 grados (considerado Microsismo) en la escala de Richter y el más intenso de 4.5 grados (Considerado como sismo ligero) en la misma escala con el epicentro a 77 km al Oriente de Cadereyta Jiménez, N.L. y a una profundidad de 15 km.</w:t>
      </w:r>
    </w:p>
    <w:p w14:paraId="3EA8C577" w14:textId="77777777" w:rsidR="00403785" w:rsidRPr="000E51A6" w:rsidRDefault="00403785" w:rsidP="00403785">
      <w:pPr>
        <w:rPr>
          <w:rFonts w:cs="Arial"/>
        </w:rPr>
      </w:pPr>
      <w:r w:rsidRPr="000E51A6">
        <w:rPr>
          <w:rFonts w:cs="Arial"/>
        </w:rPr>
        <w:t>Según datos de la prensa local el 18 de marzo del 2014 se registró un sismo de 4.2 grados en la escala de Richter, con epicentro a 37 kilómetros al noreste del municipio de Montemorelos. Habitantes de los municipios de San Pedro Garza García, Guadalupe y Apodaca señalaron haber percibido dicho movimiento telúrico.</w:t>
      </w:r>
    </w:p>
    <w:p w14:paraId="6BAC3A26" w14:textId="77777777" w:rsidR="00403785" w:rsidRPr="000E51A6" w:rsidRDefault="00403785" w:rsidP="00D67167">
      <w:pPr>
        <w:pStyle w:val="Imagenes"/>
      </w:pPr>
      <w:bookmarkStart w:id="32" w:name="_Toc488319493"/>
      <w:bookmarkStart w:id="33" w:name="_Toc62548072"/>
      <w:r w:rsidRPr="000E51A6">
        <w:t>Regionalización sísmica de la República Mexicana.</w:t>
      </w:r>
      <w:bookmarkEnd w:id="32"/>
      <w:bookmarkEnd w:id="33"/>
    </w:p>
    <w:p w14:paraId="493FAE6D" w14:textId="77777777" w:rsidR="00403785" w:rsidRPr="000E51A6" w:rsidRDefault="00403785" w:rsidP="00403785">
      <w:pPr>
        <w:jc w:val="center"/>
        <w:rPr>
          <w:rFonts w:cs="Arial"/>
        </w:rPr>
      </w:pPr>
      <w:r w:rsidRPr="000E51A6">
        <w:rPr>
          <w:rFonts w:cs="Arial"/>
          <w:noProof/>
          <w:lang w:eastAsia="es-MX"/>
        </w:rPr>
        <w:drawing>
          <wp:inline distT="0" distB="0" distL="0" distR="0" wp14:anchorId="24E4ABCE" wp14:editId="739FCF21">
            <wp:extent cx="5140556" cy="3338623"/>
            <wp:effectExtent l="0" t="0" r="3175" b="0"/>
            <wp:docPr id="59" name="Imagen 59" descr="http://www2.ssn.unam.mx:8080/website/imagenes/region_fig1_zonasm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2.ssn.unam.mx:8080/website/imagenes/region_fig1_zonasmx.g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56437" cy="3348937"/>
                    </a:xfrm>
                    <a:prstGeom prst="rect">
                      <a:avLst/>
                    </a:prstGeom>
                    <a:noFill/>
                    <a:ln>
                      <a:noFill/>
                    </a:ln>
                  </pic:spPr>
                </pic:pic>
              </a:graphicData>
            </a:graphic>
          </wp:inline>
        </w:drawing>
      </w:r>
    </w:p>
    <w:p w14:paraId="2B1377B9" w14:textId="3D23836D" w:rsidR="00403785" w:rsidRPr="000E51A6" w:rsidRDefault="00164EB5" w:rsidP="00403785">
      <w:pPr>
        <w:pStyle w:val="Fuente"/>
      </w:pPr>
      <w:r w:rsidRPr="000E51A6">
        <w:t>Fuente</w:t>
      </w:r>
      <w:r w:rsidR="00403785" w:rsidRPr="000E51A6">
        <w:t xml:space="preserve">: Servicio Sismológico Nacional. </w:t>
      </w:r>
    </w:p>
    <w:p w14:paraId="18D22339" w14:textId="77777777" w:rsidR="00D67167" w:rsidRPr="000E51A6" w:rsidRDefault="00D67167">
      <w:pPr>
        <w:spacing w:line="276" w:lineRule="auto"/>
        <w:jc w:val="left"/>
        <w:rPr>
          <w:rFonts w:eastAsiaTheme="majorEastAsia" w:cs="Arial"/>
          <w:b/>
          <w:bCs/>
          <w:color w:val="7F7F7F" w:themeColor="text1" w:themeTint="80"/>
        </w:rPr>
      </w:pPr>
      <w:r w:rsidRPr="000E51A6">
        <w:rPr>
          <w:rFonts w:cs="Arial"/>
        </w:rPr>
        <w:br w:type="page"/>
      </w:r>
    </w:p>
    <w:p w14:paraId="6AD7B905" w14:textId="3F7F7C58" w:rsidR="00D74B76" w:rsidRPr="000E51A6" w:rsidRDefault="00D74B76" w:rsidP="00D74B76">
      <w:pPr>
        <w:pStyle w:val="Ttulo3"/>
        <w:rPr>
          <w:rFonts w:cs="Arial"/>
        </w:rPr>
      </w:pPr>
      <w:bookmarkStart w:id="34" w:name="_Toc62548740"/>
      <w:r w:rsidRPr="000E51A6">
        <w:rPr>
          <w:rFonts w:cs="Arial"/>
        </w:rPr>
        <w:lastRenderedPageBreak/>
        <w:t>HIDROLOGÍA</w:t>
      </w:r>
      <w:bookmarkEnd w:id="34"/>
    </w:p>
    <w:p w14:paraId="0E614067" w14:textId="4594CD95" w:rsidR="0002258F" w:rsidRPr="000E51A6" w:rsidRDefault="0002258F" w:rsidP="0002258F">
      <w:pPr>
        <w:rPr>
          <w:rFonts w:cs="Arial"/>
        </w:rPr>
      </w:pPr>
      <w:r w:rsidRPr="000E51A6">
        <w:rPr>
          <w:rFonts w:cs="Arial"/>
        </w:rPr>
        <w:t>El arroyo llamado Casas Grandes, divide prácticamente al municipio e históricamente dio origen al pueblo. Es un arroyo semi seco con veneros ubicados en la salida de la cabecera municipal.</w:t>
      </w:r>
    </w:p>
    <w:p w14:paraId="789FB6B3" w14:textId="0CB5DC04" w:rsidR="0002258F" w:rsidRPr="000E51A6" w:rsidRDefault="0002258F" w:rsidP="0002258F">
      <w:pPr>
        <w:rPr>
          <w:rFonts w:cs="Arial"/>
        </w:rPr>
      </w:pPr>
      <w:r w:rsidRPr="000E51A6">
        <w:rPr>
          <w:rFonts w:cs="Arial"/>
        </w:rPr>
        <w:t xml:space="preserve">Se encuentra también el arroyo el “Saladito”, llamado </w:t>
      </w:r>
      <w:r w:rsidR="00535FA2" w:rsidRPr="000E51A6">
        <w:rPr>
          <w:rFonts w:cs="Arial"/>
        </w:rPr>
        <w:t>así</w:t>
      </w:r>
      <w:r w:rsidRPr="000E51A6">
        <w:rPr>
          <w:rFonts w:cs="Arial"/>
        </w:rPr>
        <w:t xml:space="preserve"> por su agua salobre y el cual desemboca en el </w:t>
      </w:r>
      <w:r w:rsidR="004C71E9" w:rsidRPr="000E51A6">
        <w:rPr>
          <w:rFonts w:cs="Arial"/>
        </w:rPr>
        <w:t>Río</w:t>
      </w:r>
      <w:r w:rsidRPr="000E51A6">
        <w:rPr>
          <w:rFonts w:cs="Arial"/>
        </w:rPr>
        <w:t xml:space="preserve"> Salinas. Hay otros arroyos de caudal intermitente, entre los que se pueden </w:t>
      </w:r>
      <w:r w:rsidR="00C9408D" w:rsidRPr="000E51A6">
        <w:rPr>
          <w:rFonts w:cs="Arial"/>
        </w:rPr>
        <w:t>mencionar</w:t>
      </w:r>
      <w:r w:rsidRPr="000E51A6">
        <w:rPr>
          <w:rFonts w:cs="Arial"/>
        </w:rPr>
        <w:t xml:space="preserve"> los siguientes; el Arroyo Agua Negra, la Cañada Blanca, el de Ramos o de Higueras, el de la Azufrosa y el Recodo. Antiguamente el R</w:t>
      </w:r>
      <w:r w:rsidR="004C71E9" w:rsidRPr="000E51A6">
        <w:rPr>
          <w:rFonts w:cs="Arial"/>
        </w:rPr>
        <w:t>í</w:t>
      </w:r>
      <w:r w:rsidRPr="000E51A6">
        <w:rPr>
          <w:rFonts w:cs="Arial"/>
        </w:rPr>
        <w:t>o Salinas era llamado el R</w:t>
      </w:r>
      <w:r w:rsidR="004C71E9" w:rsidRPr="000E51A6">
        <w:rPr>
          <w:rFonts w:cs="Arial"/>
        </w:rPr>
        <w:t>ío</w:t>
      </w:r>
      <w:r w:rsidRPr="000E51A6">
        <w:rPr>
          <w:rFonts w:cs="Arial"/>
        </w:rPr>
        <w:t xml:space="preserve"> de la Pesquería Grande, dicho r</w:t>
      </w:r>
      <w:r w:rsidR="004C71E9" w:rsidRPr="000E51A6">
        <w:rPr>
          <w:rFonts w:cs="Arial"/>
        </w:rPr>
        <w:t>í</w:t>
      </w:r>
      <w:r w:rsidRPr="000E51A6">
        <w:rPr>
          <w:rFonts w:cs="Arial"/>
        </w:rPr>
        <w:t>o procede el estado de Coahuila y pasa por el municipio de Marín.</w:t>
      </w:r>
    </w:p>
    <w:p w14:paraId="6882C025" w14:textId="38A031A4" w:rsidR="0066420D" w:rsidRPr="000E51A6" w:rsidRDefault="0093512A" w:rsidP="0002258F">
      <w:pPr>
        <w:rPr>
          <w:rFonts w:cs="Arial"/>
        </w:rPr>
      </w:pPr>
      <w:r w:rsidRPr="000E51A6">
        <w:rPr>
          <w:rFonts w:cs="Arial"/>
        </w:rPr>
        <w:t>La</w:t>
      </w:r>
      <w:r w:rsidR="00D868BF" w:rsidRPr="000E51A6">
        <w:rPr>
          <w:rFonts w:cs="Arial"/>
        </w:rPr>
        <w:t xml:space="preserve"> </w:t>
      </w:r>
      <w:r w:rsidR="00B257AD" w:rsidRPr="000E51A6">
        <w:rPr>
          <w:rFonts w:cs="Arial"/>
        </w:rPr>
        <w:t>Presa de la Juventud</w:t>
      </w:r>
      <w:r w:rsidR="00D868BF" w:rsidRPr="000E51A6">
        <w:rPr>
          <w:rFonts w:cs="Arial"/>
        </w:rPr>
        <w:t xml:space="preserve"> está </w:t>
      </w:r>
      <w:r w:rsidRPr="000E51A6">
        <w:rPr>
          <w:rFonts w:cs="Arial"/>
        </w:rPr>
        <w:t xml:space="preserve">ubicada </w:t>
      </w:r>
      <w:r w:rsidR="00D868BF" w:rsidRPr="000E51A6">
        <w:rPr>
          <w:rFonts w:cs="Arial"/>
        </w:rPr>
        <w:t>al poniente de la cabecera municipal</w:t>
      </w:r>
      <w:r w:rsidR="0066420D" w:rsidRPr="000E51A6">
        <w:rPr>
          <w:rFonts w:cs="Arial"/>
        </w:rPr>
        <w:t>, su uso es principalmente turístico, pero además cuenta con una serie pequeña de represas temporales que son utilizadas para el uso ganadero.</w:t>
      </w:r>
    </w:p>
    <w:p w14:paraId="70A36271" w14:textId="6938AF0C" w:rsidR="0093512A" w:rsidRPr="000E51A6" w:rsidRDefault="0093512A" w:rsidP="00D67167">
      <w:pPr>
        <w:pStyle w:val="Imagenes"/>
      </w:pPr>
      <w:bookmarkStart w:id="35" w:name="_Toc62548073"/>
      <w:r w:rsidRPr="000E51A6">
        <w:t>Presa de la Juventud</w:t>
      </w:r>
      <w:r w:rsidR="002643DE" w:rsidRPr="000E51A6">
        <w:t>.</w:t>
      </w:r>
      <w:bookmarkEnd w:id="35"/>
    </w:p>
    <w:p w14:paraId="7F03A2F1" w14:textId="461160A4" w:rsidR="0093512A" w:rsidRPr="000E51A6" w:rsidRDefault="0093512A" w:rsidP="0020491F">
      <w:pPr>
        <w:jc w:val="center"/>
        <w:rPr>
          <w:rFonts w:cs="Arial"/>
        </w:rPr>
      </w:pPr>
      <w:r w:rsidRPr="000E51A6">
        <w:rPr>
          <w:rFonts w:cs="Arial"/>
          <w:noProof/>
          <w:lang w:eastAsia="es-MX"/>
        </w:rPr>
        <w:drawing>
          <wp:inline distT="0" distB="0" distL="0" distR="0" wp14:anchorId="6121212D" wp14:editId="1EF41688">
            <wp:extent cx="5124450" cy="3035502"/>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0416" t="7940" r="4456" b="12949"/>
                    <a:stretch/>
                  </pic:blipFill>
                  <pic:spPr bwMode="auto">
                    <a:xfrm>
                      <a:off x="0" y="0"/>
                      <a:ext cx="5134653" cy="3041546"/>
                    </a:xfrm>
                    <a:prstGeom prst="rect">
                      <a:avLst/>
                    </a:prstGeom>
                    <a:ln>
                      <a:noFill/>
                    </a:ln>
                    <a:extLst>
                      <a:ext uri="{53640926-AAD7-44D8-BBD7-CCE9431645EC}">
                        <a14:shadowObscured xmlns:a14="http://schemas.microsoft.com/office/drawing/2010/main"/>
                      </a:ext>
                    </a:extLst>
                  </pic:spPr>
                </pic:pic>
              </a:graphicData>
            </a:graphic>
          </wp:inline>
        </w:drawing>
      </w:r>
    </w:p>
    <w:p w14:paraId="23B54D6B" w14:textId="40615BD1" w:rsidR="0093512A" w:rsidRPr="000E51A6" w:rsidRDefault="00164EB5" w:rsidP="0093512A">
      <w:pPr>
        <w:pStyle w:val="Fuente"/>
      </w:pPr>
      <w:r w:rsidRPr="000E51A6">
        <w:t>Fuente</w:t>
      </w:r>
      <w:r w:rsidR="0093512A" w:rsidRPr="000E51A6">
        <w:t>: Google Earth Pro 2017.</w:t>
      </w:r>
    </w:p>
    <w:p w14:paraId="3E84CC55" w14:textId="77777777" w:rsidR="00DF7414" w:rsidRPr="000E51A6" w:rsidRDefault="00DF7414" w:rsidP="0093512A">
      <w:pPr>
        <w:pStyle w:val="Fuente"/>
      </w:pPr>
    </w:p>
    <w:p w14:paraId="44899410" w14:textId="77777777" w:rsidR="00D67167" w:rsidRPr="000E51A6" w:rsidRDefault="00D67167">
      <w:pPr>
        <w:spacing w:line="276" w:lineRule="auto"/>
        <w:jc w:val="left"/>
        <w:rPr>
          <w:rFonts w:eastAsia="Calibri" w:cs="Arial"/>
          <w:b/>
          <w:sz w:val="20"/>
          <w:szCs w:val="20"/>
          <w:lang w:eastAsia="es-MX"/>
        </w:rPr>
      </w:pPr>
      <w:r w:rsidRPr="000E51A6">
        <w:rPr>
          <w:rFonts w:cs="Arial"/>
        </w:rPr>
        <w:br w:type="page"/>
      </w:r>
    </w:p>
    <w:p w14:paraId="32C57750" w14:textId="5D7EDC12" w:rsidR="00D868BF" w:rsidRPr="000E51A6" w:rsidRDefault="009D3D5E" w:rsidP="009D3D5E">
      <w:pPr>
        <w:pStyle w:val="Mapas"/>
        <w:ind w:left="1776"/>
      </w:pPr>
      <w:bookmarkStart w:id="36" w:name="_Toc62548078"/>
      <w:r w:rsidRPr="000E51A6">
        <w:lastRenderedPageBreak/>
        <w:t>Mapa de H</w:t>
      </w:r>
      <w:r w:rsidR="00D868BF" w:rsidRPr="000E51A6">
        <w:t>idrología</w:t>
      </w:r>
      <w:r w:rsidR="00D67167" w:rsidRPr="000E51A6">
        <w:t>.</w:t>
      </w:r>
      <w:bookmarkEnd w:id="36"/>
    </w:p>
    <w:p w14:paraId="7881B7B0" w14:textId="418AA48C" w:rsidR="0002258F" w:rsidRPr="000E51A6" w:rsidRDefault="0040342F" w:rsidP="00D868BF">
      <w:pPr>
        <w:jc w:val="center"/>
        <w:rPr>
          <w:rFonts w:cs="Arial"/>
          <w:highlight w:val="yellow"/>
        </w:rPr>
      </w:pPr>
      <w:r w:rsidRPr="000E51A6">
        <w:rPr>
          <w:rFonts w:cs="Arial"/>
          <w:noProof/>
          <w:lang w:eastAsia="es-MX"/>
        </w:rPr>
        <w:drawing>
          <wp:inline distT="0" distB="0" distL="0" distR="0" wp14:anchorId="7ED768B2" wp14:editId="21C7AA15">
            <wp:extent cx="4051738" cy="5243325"/>
            <wp:effectExtent l="0" t="0" r="635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D-07 HIDROLOGÍA.jpg"/>
                    <pic:cNvPicPr/>
                  </pic:nvPicPr>
                  <pic:blipFill>
                    <a:blip r:embed="rId21">
                      <a:extLst>
                        <a:ext uri="{28A0092B-C50C-407E-A947-70E740481C1C}">
                          <a14:useLocalDpi xmlns:a14="http://schemas.microsoft.com/office/drawing/2010/main" val="0"/>
                        </a:ext>
                      </a:extLst>
                    </a:blip>
                    <a:stretch>
                      <a:fillRect/>
                    </a:stretch>
                  </pic:blipFill>
                  <pic:spPr>
                    <a:xfrm>
                      <a:off x="0" y="0"/>
                      <a:ext cx="4066034" cy="5261825"/>
                    </a:xfrm>
                    <a:prstGeom prst="rect">
                      <a:avLst/>
                    </a:prstGeom>
                  </pic:spPr>
                </pic:pic>
              </a:graphicData>
            </a:graphic>
          </wp:inline>
        </w:drawing>
      </w:r>
    </w:p>
    <w:p w14:paraId="6E097B9E" w14:textId="57BBFF74" w:rsidR="00D868BF" w:rsidRPr="000E51A6" w:rsidRDefault="00164EB5" w:rsidP="00D868BF">
      <w:pPr>
        <w:pStyle w:val="Fuente"/>
      </w:pPr>
      <w:r w:rsidRPr="000E51A6">
        <w:t>Fuente</w:t>
      </w:r>
      <w:r w:rsidR="00D868BF" w:rsidRPr="000E51A6">
        <w:t>: Elaboración propia</w:t>
      </w:r>
      <w:r w:rsidR="00921473" w:rsidRPr="000E51A6">
        <w:t>.</w:t>
      </w:r>
    </w:p>
    <w:p w14:paraId="62F27F54" w14:textId="458D66F5" w:rsidR="00D74B76" w:rsidRPr="000E51A6" w:rsidRDefault="00D74B76" w:rsidP="00D74B76">
      <w:pPr>
        <w:pStyle w:val="Ttulo3"/>
        <w:rPr>
          <w:rFonts w:cs="Arial"/>
        </w:rPr>
      </w:pPr>
      <w:bookmarkStart w:id="37" w:name="_Toc62548741"/>
      <w:r w:rsidRPr="000E51A6">
        <w:rPr>
          <w:rFonts w:cs="Arial"/>
        </w:rPr>
        <w:t>CAPITAL NATURAL</w:t>
      </w:r>
      <w:bookmarkEnd w:id="37"/>
    </w:p>
    <w:p w14:paraId="5FEFDCD6" w14:textId="1E036D5F" w:rsidR="008A5CB6" w:rsidRPr="000E51A6" w:rsidRDefault="008A5CB6" w:rsidP="008A5CB6">
      <w:pPr>
        <w:rPr>
          <w:rFonts w:cs="Arial"/>
        </w:rPr>
      </w:pPr>
      <w:r w:rsidRPr="000E51A6">
        <w:rPr>
          <w:rFonts w:cs="Arial"/>
        </w:rPr>
        <w:t>Los principales atractivos naturales de Marín son sus ríos y las faldas de sus montañas, rumbo a la sierra de Higueras. Así se encuentran diversas especias regionales de flora y fauna. En esta última se destaca el oso negro, coyotes, zorro gris, armadillos, serpientes diversas y una gran variedad de aves silvestres.</w:t>
      </w:r>
    </w:p>
    <w:p w14:paraId="69F1C9B7" w14:textId="77777777" w:rsidR="00D67167" w:rsidRPr="000E51A6" w:rsidRDefault="00D67167">
      <w:pPr>
        <w:spacing w:line="276" w:lineRule="auto"/>
        <w:jc w:val="left"/>
        <w:rPr>
          <w:rFonts w:eastAsiaTheme="majorEastAsia" w:cs="Arial"/>
          <w:b/>
          <w:bCs/>
          <w:color w:val="7F7F7F" w:themeColor="text1" w:themeTint="80"/>
        </w:rPr>
      </w:pPr>
      <w:r w:rsidRPr="000E51A6">
        <w:rPr>
          <w:rFonts w:cs="Arial"/>
        </w:rPr>
        <w:br w:type="page"/>
      </w:r>
    </w:p>
    <w:p w14:paraId="101B09F6" w14:textId="59AD570F" w:rsidR="008B75E3" w:rsidRPr="000E51A6" w:rsidRDefault="008B75E3" w:rsidP="008B75E3">
      <w:pPr>
        <w:pStyle w:val="Ttulo3"/>
        <w:rPr>
          <w:rFonts w:cs="Arial"/>
        </w:rPr>
      </w:pPr>
      <w:bookmarkStart w:id="38" w:name="_Toc62548742"/>
      <w:r w:rsidRPr="000E51A6">
        <w:rPr>
          <w:rFonts w:cs="Arial"/>
        </w:rPr>
        <w:lastRenderedPageBreak/>
        <w:t>TOPOGRAFÍA Y PENDIENTES</w:t>
      </w:r>
      <w:bookmarkEnd w:id="38"/>
    </w:p>
    <w:p w14:paraId="576A498F" w14:textId="4E24ABA0" w:rsidR="0002258F" w:rsidRPr="000E51A6" w:rsidRDefault="0002258F" w:rsidP="0002258F">
      <w:pPr>
        <w:rPr>
          <w:rFonts w:cs="Arial"/>
        </w:rPr>
      </w:pPr>
      <w:r w:rsidRPr="000E51A6">
        <w:rPr>
          <w:rFonts w:cs="Arial"/>
        </w:rPr>
        <w:t>Aunque en su mayor extensión las tierras del municipio son planas, se cuentan con algunas elevaciones importantes, entre las que destacan las siguientes: la Loma de Higueras, la Loma Larga, la Loma del Zapato y el Cerro de Picachos.</w:t>
      </w:r>
    </w:p>
    <w:p w14:paraId="71273CD0" w14:textId="05508B79" w:rsidR="003F20D1" w:rsidRPr="000E51A6" w:rsidRDefault="003F20D1" w:rsidP="00D67167">
      <w:pPr>
        <w:pStyle w:val="Mapas"/>
      </w:pPr>
      <w:bookmarkStart w:id="39" w:name="_Toc62548079"/>
      <w:r w:rsidRPr="000E51A6">
        <w:t>Mapa de Pendientes</w:t>
      </w:r>
      <w:r w:rsidR="002643DE" w:rsidRPr="000E51A6">
        <w:t>.</w:t>
      </w:r>
      <w:bookmarkEnd w:id="39"/>
    </w:p>
    <w:p w14:paraId="64CB25E4" w14:textId="0F5170ED" w:rsidR="003F20D1" w:rsidRPr="000E51A6" w:rsidRDefault="0040342F" w:rsidP="003F20D1">
      <w:pPr>
        <w:jc w:val="center"/>
        <w:rPr>
          <w:rFonts w:cs="Arial"/>
        </w:rPr>
      </w:pPr>
      <w:r w:rsidRPr="000E51A6">
        <w:rPr>
          <w:rFonts w:cs="Arial"/>
          <w:noProof/>
          <w:lang w:eastAsia="es-MX"/>
        </w:rPr>
        <w:drawing>
          <wp:inline distT="0" distB="0" distL="0" distR="0" wp14:anchorId="4265FB0E" wp14:editId="6A9A8D82">
            <wp:extent cx="4020284" cy="5202621"/>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D-06 PENDIENTES.jpg"/>
                    <pic:cNvPicPr/>
                  </pic:nvPicPr>
                  <pic:blipFill>
                    <a:blip r:embed="rId22">
                      <a:extLst>
                        <a:ext uri="{28A0092B-C50C-407E-A947-70E740481C1C}">
                          <a14:useLocalDpi xmlns:a14="http://schemas.microsoft.com/office/drawing/2010/main" val="0"/>
                        </a:ext>
                      </a:extLst>
                    </a:blip>
                    <a:stretch>
                      <a:fillRect/>
                    </a:stretch>
                  </pic:blipFill>
                  <pic:spPr>
                    <a:xfrm>
                      <a:off x="0" y="0"/>
                      <a:ext cx="4045145" cy="5234793"/>
                    </a:xfrm>
                    <a:prstGeom prst="rect">
                      <a:avLst/>
                    </a:prstGeom>
                  </pic:spPr>
                </pic:pic>
              </a:graphicData>
            </a:graphic>
          </wp:inline>
        </w:drawing>
      </w:r>
    </w:p>
    <w:p w14:paraId="3E2130DD" w14:textId="6501247C" w:rsidR="003F20D1" w:rsidRPr="000E51A6" w:rsidRDefault="00164EB5" w:rsidP="003F20D1">
      <w:pPr>
        <w:pStyle w:val="Fuente"/>
      </w:pPr>
      <w:r w:rsidRPr="000E51A6">
        <w:t>Fuente</w:t>
      </w:r>
      <w:r w:rsidR="003F20D1" w:rsidRPr="000E51A6">
        <w:t>:</w:t>
      </w:r>
      <w:r w:rsidR="00921473" w:rsidRPr="000E51A6">
        <w:t xml:space="preserve"> Elaboración propia.</w:t>
      </w:r>
    </w:p>
    <w:p w14:paraId="511A1C4F" w14:textId="173471AF" w:rsidR="008B75E3" w:rsidRPr="000E51A6" w:rsidRDefault="008B75E3" w:rsidP="008B75E3">
      <w:pPr>
        <w:pStyle w:val="Ttulo3"/>
        <w:rPr>
          <w:rFonts w:cs="Arial"/>
        </w:rPr>
      </w:pPr>
      <w:bookmarkStart w:id="40" w:name="_Toc62548743"/>
      <w:r w:rsidRPr="000E51A6">
        <w:rPr>
          <w:rFonts w:cs="Arial"/>
        </w:rPr>
        <w:t>USO DE SUELO Y VEGETACIÓN</w:t>
      </w:r>
      <w:bookmarkEnd w:id="40"/>
    </w:p>
    <w:p w14:paraId="4BAFD4FA" w14:textId="1A925061" w:rsidR="005F64E9" w:rsidRPr="000E51A6" w:rsidRDefault="005F64E9" w:rsidP="005F64E9">
      <w:pPr>
        <w:rPr>
          <w:rFonts w:cs="Arial"/>
        </w:rPr>
      </w:pPr>
      <w:r w:rsidRPr="000E51A6">
        <w:rPr>
          <w:rFonts w:cs="Arial"/>
        </w:rPr>
        <w:t xml:space="preserve">En el municipio de Marín, es el Matorral Submontano la vegetación dominante, la cual prevalece en la porción centro y este del municipio, distribuyéndose entre los lomeríos, sierras y cerros del municipio, principalmente en el piedemonte de la Sierra Picachos. </w:t>
      </w:r>
      <w:r w:rsidRPr="000E51A6">
        <w:rPr>
          <w:rFonts w:cs="Arial"/>
        </w:rPr>
        <w:lastRenderedPageBreak/>
        <w:t xml:space="preserve">Ocupa el </w:t>
      </w:r>
      <w:r w:rsidR="00BA0C5F" w:rsidRPr="000E51A6">
        <w:rPr>
          <w:rFonts w:cs="Arial"/>
        </w:rPr>
        <w:t>38.77</w:t>
      </w:r>
      <w:r w:rsidRPr="000E51A6">
        <w:rPr>
          <w:rFonts w:cs="Arial"/>
        </w:rPr>
        <w:t>% del área municipal. Algunos de los componentes de este tipo de vegetación son: Barreta (Helietta paravifolia), Barretilla o Barreta China (Fraxinus greggii), Anacahuita (Cordia boissieri), Guajillo (Acacia berlandieri), Chaparro Prieto (Acacia rigidula), Tenaza (Pithecellobium pallens), Corvagallina (Neopringlia integrifolia), Colima (Zanthoxylum fagara), Coyotillo (Kawinska humboldtiana), Granjeno (Celtis pallida) ente otros.</w:t>
      </w:r>
    </w:p>
    <w:p w14:paraId="338A4F1E" w14:textId="214CFC54" w:rsidR="005F64E9" w:rsidRPr="000E51A6" w:rsidRDefault="005F64E9" w:rsidP="005F64E9">
      <w:pPr>
        <w:rPr>
          <w:rFonts w:cs="Arial"/>
        </w:rPr>
      </w:pPr>
      <w:r w:rsidRPr="000E51A6">
        <w:rPr>
          <w:rFonts w:cs="Arial"/>
        </w:rPr>
        <w:t>Las partes más elevadas de la Sierra Picachos, se encuentran dominadas por los Bosques de Encino, principalmente en suelos someros (litosol), que representan el</w:t>
      </w:r>
      <w:r w:rsidR="00490421" w:rsidRPr="000E51A6">
        <w:rPr>
          <w:rFonts w:cs="Arial"/>
        </w:rPr>
        <w:t xml:space="preserve"> 11.60</w:t>
      </w:r>
      <w:r w:rsidRPr="000E51A6">
        <w:rPr>
          <w:rFonts w:cs="Arial"/>
        </w:rPr>
        <w:t>% de la superficie municipal. Algunos componentes de esta vegetación son: Encino (Quercus spp.), Lantrisco (Rhus virens), Palma (Yucca carnerosana), Patol (Sophora secundiflora), Cercocarpus mojadensis, Sotol (Dasylirion texanum), Manazanita (Arctostaphylos pungens), Cowania plicata, Ceanothus coeruleus, Madroño (Arbutus xalapensis), Ocotillo (Gochnatia hypoleuca), Muhlenbergia spp., Aristida spp., Cedro (Juniperus spp.), Buddleia cordata, entre otras.</w:t>
      </w:r>
    </w:p>
    <w:p w14:paraId="33752A5E" w14:textId="77777777" w:rsidR="005F64E9" w:rsidRPr="000E51A6" w:rsidRDefault="005F64E9" w:rsidP="005F64E9">
      <w:pPr>
        <w:rPr>
          <w:rFonts w:cs="Arial"/>
        </w:rPr>
      </w:pPr>
      <w:r w:rsidRPr="000E51A6">
        <w:rPr>
          <w:rFonts w:cs="Arial"/>
        </w:rPr>
        <w:t>Se observa también vegetación secundaria y son aquellas comunidades que se establece al ser removida o altamente perturbada la vegetación original y cuyos elementos se ven favorecidos por tal evento, generalmente su composición se ve dominada por elementos de amplio espectro o de distribución cosmopolita como es el caso de plantas arbustivas o de la familia de las Compuestas.</w:t>
      </w:r>
    </w:p>
    <w:p w14:paraId="30E71A63" w14:textId="1C3AF0DA" w:rsidR="005F64E9" w:rsidRPr="000E51A6" w:rsidRDefault="005F64E9" w:rsidP="005F64E9">
      <w:pPr>
        <w:rPr>
          <w:rFonts w:cs="Arial"/>
        </w:rPr>
      </w:pPr>
      <w:r w:rsidRPr="000E51A6">
        <w:rPr>
          <w:rFonts w:cs="Arial"/>
        </w:rPr>
        <w:t xml:space="preserve">Esta sucesión se puede presentar en dos etapas: vegetación secundaria arbustiva o herbácea. En este periodo, la vegetación secundaria representa el </w:t>
      </w:r>
      <w:r w:rsidR="00BA0C5F" w:rsidRPr="000E51A6">
        <w:rPr>
          <w:rFonts w:cs="Arial"/>
        </w:rPr>
        <w:t>2.45% del total del municipio (648</w:t>
      </w:r>
      <w:r w:rsidR="00490421" w:rsidRPr="000E51A6">
        <w:rPr>
          <w:rFonts w:cs="Arial"/>
        </w:rPr>
        <w:t>.61 ha</w:t>
      </w:r>
      <w:r w:rsidRPr="000E51A6">
        <w:rPr>
          <w:rFonts w:cs="Arial"/>
        </w:rPr>
        <w:t>), producto de las actividades antropogénicas y se le observa principalmente en las cercanías de las zonas urbanas, aéreas agrícolas y pastizales inducidos.</w:t>
      </w:r>
    </w:p>
    <w:p w14:paraId="6A6D4B6A" w14:textId="5B91193E" w:rsidR="00FA66F2" w:rsidRPr="000E51A6" w:rsidRDefault="00FA66F2" w:rsidP="00FA66F2">
      <w:pPr>
        <w:rPr>
          <w:rFonts w:cs="Arial"/>
        </w:rPr>
      </w:pPr>
      <w:r w:rsidRPr="000E51A6">
        <w:rPr>
          <w:rFonts w:cs="Arial"/>
        </w:rPr>
        <w:t xml:space="preserve">El municipio cuenta con la superficie total de </w:t>
      </w:r>
      <w:r w:rsidR="00BA0C5F" w:rsidRPr="000E51A6">
        <w:rPr>
          <w:rFonts w:cs="Arial"/>
        </w:rPr>
        <w:t>26,468.62 ha</w:t>
      </w:r>
      <w:r w:rsidRPr="000E51A6">
        <w:rPr>
          <w:rFonts w:cs="Arial"/>
        </w:rPr>
        <w:t xml:space="preserve">, del cual </w:t>
      </w:r>
      <w:r w:rsidR="00F94C71" w:rsidRPr="000E51A6">
        <w:rPr>
          <w:rFonts w:cs="Arial"/>
        </w:rPr>
        <w:t xml:space="preserve">el </w:t>
      </w:r>
      <w:r w:rsidR="00490421" w:rsidRPr="000E51A6">
        <w:rPr>
          <w:rFonts w:cs="Arial"/>
        </w:rPr>
        <w:t>50.37</w:t>
      </w:r>
      <w:r w:rsidRPr="000E51A6">
        <w:rPr>
          <w:rFonts w:cs="Arial"/>
        </w:rPr>
        <w:t>% corresponde a uso forestal</w:t>
      </w:r>
      <w:r w:rsidR="00BA0C5F" w:rsidRPr="000E51A6">
        <w:rPr>
          <w:rFonts w:cs="Arial"/>
        </w:rPr>
        <w:t xml:space="preserve"> (bosque y matorral)</w:t>
      </w:r>
      <w:r w:rsidRPr="000E51A6">
        <w:rPr>
          <w:rFonts w:cs="Arial"/>
        </w:rPr>
        <w:t xml:space="preserve">, </w:t>
      </w:r>
      <w:r w:rsidR="00BA0C5F" w:rsidRPr="000E51A6">
        <w:rPr>
          <w:rFonts w:cs="Arial"/>
        </w:rPr>
        <w:t>39.62%</w:t>
      </w:r>
      <w:r w:rsidRPr="000E51A6">
        <w:rPr>
          <w:rFonts w:cs="Arial"/>
        </w:rPr>
        <w:t xml:space="preserve"> al pastizal, </w:t>
      </w:r>
      <w:r w:rsidR="00490421" w:rsidRPr="000E51A6">
        <w:rPr>
          <w:rFonts w:cs="Arial"/>
        </w:rPr>
        <w:t>5.19</w:t>
      </w:r>
      <w:r w:rsidRPr="000E51A6">
        <w:rPr>
          <w:rFonts w:cs="Arial"/>
        </w:rPr>
        <w:t>% al uso agrícola, 2</w:t>
      </w:r>
      <w:r w:rsidR="00490421" w:rsidRPr="000E51A6">
        <w:rPr>
          <w:rFonts w:cs="Arial"/>
        </w:rPr>
        <w:t>.37</w:t>
      </w:r>
      <w:r w:rsidRPr="000E51A6">
        <w:rPr>
          <w:rFonts w:cs="Arial"/>
        </w:rPr>
        <w:t>% de uso urbano y sin vegetación.</w:t>
      </w:r>
    </w:p>
    <w:p w14:paraId="21702B6A" w14:textId="77777777" w:rsidR="00BD77DE" w:rsidRPr="000E51A6" w:rsidRDefault="00BD77DE">
      <w:pPr>
        <w:spacing w:line="276" w:lineRule="auto"/>
        <w:jc w:val="left"/>
        <w:rPr>
          <w:rFonts w:cs="Arial"/>
          <w:b/>
          <w:sz w:val="22"/>
        </w:rPr>
      </w:pPr>
      <w:r w:rsidRPr="000E51A6">
        <w:rPr>
          <w:rFonts w:cs="Arial"/>
        </w:rPr>
        <w:br w:type="page"/>
      </w:r>
    </w:p>
    <w:p w14:paraId="5DF88446" w14:textId="3B756353" w:rsidR="00BD77DE" w:rsidRPr="000E51A6" w:rsidRDefault="00BD77DE" w:rsidP="00BD77DE">
      <w:pPr>
        <w:pStyle w:val="cuadros"/>
      </w:pPr>
      <w:bookmarkStart w:id="41" w:name="_Toc62548099"/>
      <w:r w:rsidRPr="000E51A6">
        <w:lastRenderedPageBreak/>
        <w:t>Uso de Suelo y Vegetación.</w:t>
      </w:r>
      <w:bookmarkEnd w:id="41"/>
    </w:p>
    <w:p w14:paraId="3E463D87" w14:textId="376AF745" w:rsidR="00BD77DE" w:rsidRPr="000E51A6" w:rsidRDefault="00106EFF" w:rsidP="00BD77DE">
      <w:pPr>
        <w:jc w:val="center"/>
        <w:rPr>
          <w:rFonts w:cs="Arial"/>
        </w:rPr>
      </w:pPr>
      <w:r w:rsidRPr="000E51A6">
        <w:rPr>
          <w:rFonts w:cs="Arial"/>
          <w:noProof/>
          <w:lang w:eastAsia="es-MX"/>
        </w:rPr>
        <w:drawing>
          <wp:inline distT="0" distB="0" distL="0" distR="0" wp14:anchorId="4529A60A" wp14:editId="77D2471B">
            <wp:extent cx="4933315" cy="1754505"/>
            <wp:effectExtent l="0" t="0" r="63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33315" cy="1754505"/>
                    </a:xfrm>
                    <a:prstGeom prst="rect">
                      <a:avLst/>
                    </a:prstGeom>
                    <a:noFill/>
                    <a:ln>
                      <a:noFill/>
                    </a:ln>
                  </pic:spPr>
                </pic:pic>
              </a:graphicData>
            </a:graphic>
          </wp:inline>
        </w:drawing>
      </w:r>
    </w:p>
    <w:p w14:paraId="46E2C710" w14:textId="1FBC41BC" w:rsidR="00BD77DE" w:rsidRPr="000E51A6" w:rsidRDefault="00BD77DE" w:rsidP="00BD77DE">
      <w:pPr>
        <w:pStyle w:val="Fuente"/>
      </w:pPr>
      <w:r w:rsidRPr="000E51A6">
        <w:t>Fuente: Cálculo propio basado en información del INEGI.</w:t>
      </w:r>
    </w:p>
    <w:p w14:paraId="4EC8867E" w14:textId="72209B27" w:rsidR="00E32246" w:rsidRPr="000E51A6" w:rsidRDefault="00E32246" w:rsidP="00D67167">
      <w:pPr>
        <w:pStyle w:val="Mapas"/>
      </w:pPr>
      <w:bookmarkStart w:id="42" w:name="_Toc62548080"/>
      <w:r w:rsidRPr="000E51A6">
        <w:t>Mapa de Uso de Suelo / Vegetación.</w:t>
      </w:r>
      <w:bookmarkEnd w:id="42"/>
    </w:p>
    <w:p w14:paraId="6F8A4DB3" w14:textId="0A6A4E11" w:rsidR="00E32246" w:rsidRPr="000E51A6" w:rsidRDefault="0040342F" w:rsidP="00F94C71">
      <w:pPr>
        <w:pStyle w:val="Fuente"/>
        <w:jc w:val="center"/>
      </w:pPr>
      <w:r w:rsidRPr="000E51A6">
        <w:rPr>
          <w:noProof/>
        </w:rPr>
        <w:drawing>
          <wp:inline distT="0" distB="0" distL="0" distR="0" wp14:anchorId="2B41A6F6" wp14:editId="7D9B6674">
            <wp:extent cx="3689131" cy="4774078"/>
            <wp:effectExtent l="0" t="0" r="6985"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D-08 USO_SUELO_VEGETACION.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716378" cy="4809338"/>
                    </a:xfrm>
                    <a:prstGeom prst="rect">
                      <a:avLst/>
                    </a:prstGeom>
                  </pic:spPr>
                </pic:pic>
              </a:graphicData>
            </a:graphic>
          </wp:inline>
        </w:drawing>
      </w:r>
    </w:p>
    <w:p w14:paraId="38CA2B55" w14:textId="2612DA57" w:rsidR="00E32246" w:rsidRPr="000E51A6" w:rsidRDefault="00164EB5" w:rsidP="00E32246">
      <w:pPr>
        <w:pStyle w:val="Fuente"/>
      </w:pPr>
      <w:r w:rsidRPr="000E51A6">
        <w:t>Fuente</w:t>
      </w:r>
      <w:r w:rsidR="00E32246" w:rsidRPr="000E51A6">
        <w:t>: Elaboración propia</w:t>
      </w:r>
      <w:r w:rsidR="00921473" w:rsidRPr="000E51A6">
        <w:t>.</w:t>
      </w:r>
    </w:p>
    <w:p w14:paraId="092918D3" w14:textId="766A2062" w:rsidR="008B75E3" w:rsidRPr="000E51A6" w:rsidRDefault="008B75E3" w:rsidP="008B75E3">
      <w:pPr>
        <w:pStyle w:val="Ttulo3"/>
        <w:rPr>
          <w:rFonts w:cs="Arial"/>
        </w:rPr>
      </w:pPr>
      <w:bookmarkStart w:id="43" w:name="_Toc62548744"/>
      <w:r w:rsidRPr="000E51A6">
        <w:rPr>
          <w:rFonts w:cs="Arial"/>
        </w:rPr>
        <w:lastRenderedPageBreak/>
        <w:t>RIESGOS Y VULNERABILIDAD</w:t>
      </w:r>
      <w:bookmarkEnd w:id="43"/>
    </w:p>
    <w:p w14:paraId="746565EA" w14:textId="4E3D16C0" w:rsidR="00D67167" w:rsidRPr="000E51A6" w:rsidRDefault="00164EC5" w:rsidP="00BA0C5F">
      <w:pPr>
        <w:rPr>
          <w:rFonts w:cs="Arial"/>
        </w:rPr>
      </w:pPr>
      <w:r w:rsidRPr="000E51A6">
        <w:rPr>
          <w:rFonts w:cs="Arial"/>
        </w:rPr>
        <w:t>En materia geológica el municipio de Marín presenta prácticamente nulos riesgos. No así en materia hidro</w:t>
      </w:r>
      <w:r w:rsidR="0020491F" w:rsidRPr="000E51A6">
        <w:rPr>
          <w:rFonts w:cs="Arial"/>
        </w:rPr>
        <w:t xml:space="preserve"> </w:t>
      </w:r>
      <w:r w:rsidRPr="000E51A6">
        <w:rPr>
          <w:rFonts w:cs="Arial"/>
        </w:rPr>
        <w:t xml:space="preserve">meteorológica. Se destacan por su importancia el Río </w:t>
      </w:r>
      <w:r w:rsidR="0020491F" w:rsidRPr="000E51A6">
        <w:rPr>
          <w:rFonts w:cs="Arial"/>
        </w:rPr>
        <w:t>S</w:t>
      </w:r>
      <w:r w:rsidRPr="000E51A6">
        <w:rPr>
          <w:rFonts w:cs="Arial"/>
        </w:rPr>
        <w:t>alinas y el arroyo higuerillas, además del arroyo del pueblo, el cual genera encharcamientos en diversas propiedades dentro de la cabecera.</w:t>
      </w:r>
    </w:p>
    <w:p w14:paraId="166AC946" w14:textId="56D2E9EF" w:rsidR="00DB589C" w:rsidRPr="000E51A6" w:rsidRDefault="00DB589C" w:rsidP="00D67167">
      <w:pPr>
        <w:pStyle w:val="Mapas"/>
      </w:pPr>
      <w:bookmarkStart w:id="44" w:name="_Toc62548081"/>
      <w:r w:rsidRPr="000E51A6">
        <w:t>Mapa de Vulnerabilidad y Riesgos.</w:t>
      </w:r>
      <w:bookmarkEnd w:id="44"/>
    </w:p>
    <w:p w14:paraId="79BFD8A7" w14:textId="10249229" w:rsidR="00E078BA" w:rsidRPr="000E51A6" w:rsidRDefault="0040342F" w:rsidP="00F94C71">
      <w:pPr>
        <w:jc w:val="center"/>
        <w:rPr>
          <w:rFonts w:cs="Arial"/>
        </w:rPr>
      </w:pPr>
      <w:r w:rsidRPr="000E51A6">
        <w:rPr>
          <w:rFonts w:cs="Arial"/>
          <w:noProof/>
          <w:lang w:eastAsia="es-MX"/>
        </w:rPr>
        <w:drawing>
          <wp:inline distT="0" distB="0" distL="0" distR="0" wp14:anchorId="6607F9E5" wp14:editId="3330E0DC">
            <wp:extent cx="3799489" cy="4916894"/>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D-09 RIESGO_PLUVIAL.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11868" cy="4932913"/>
                    </a:xfrm>
                    <a:prstGeom prst="rect">
                      <a:avLst/>
                    </a:prstGeom>
                  </pic:spPr>
                </pic:pic>
              </a:graphicData>
            </a:graphic>
          </wp:inline>
        </w:drawing>
      </w:r>
    </w:p>
    <w:p w14:paraId="52390EB0" w14:textId="3CF73620" w:rsidR="009C6871" w:rsidRPr="000E51A6" w:rsidRDefault="00164EB5" w:rsidP="009C6871">
      <w:pPr>
        <w:pStyle w:val="Fuente"/>
      </w:pPr>
      <w:r w:rsidRPr="000E51A6">
        <w:t>Fuente</w:t>
      </w:r>
      <w:r w:rsidR="009C6871" w:rsidRPr="000E51A6">
        <w:t>: Elaboración propia en base al Atlas de Riesgos Estatal.</w:t>
      </w:r>
    </w:p>
    <w:p w14:paraId="4C21824A" w14:textId="5999D5B9" w:rsidR="005C6F10" w:rsidRPr="000E51A6" w:rsidRDefault="005C6F10" w:rsidP="002424E3">
      <w:pPr>
        <w:pStyle w:val="Ttulo2"/>
        <w:rPr>
          <w:rFonts w:cs="Arial"/>
          <w:lang w:eastAsia="es-MX"/>
        </w:rPr>
      </w:pPr>
      <w:bookmarkStart w:id="45" w:name="_Toc62548745"/>
      <w:r w:rsidRPr="000E51A6">
        <w:rPr>
          <w:rFonts w:cs="Arial"/>
          <w:lang w:eastAsia="es-MX"/>
        </w:rPr>
        <w:lastRenderedPageBreak/>
        <w:t xml:space="preserve">MEDIO FÍSICO </w:t>
      </w:r>
      <w:r w:rsidR="008D2AFB" w:rsidRPr="000E51A6">
        <w:rPr>
          <w:rFonts w:cs="Arial"/>
          <w:lang w:eastAsia="es-MX"/>
        </w:rPr>
        <w:t>CONSTRUIDO</w:t>
      </w:r>
      <w:bookmarkEnd w:id="45"/>
    </w:p>
    <w:p w14:paraId="7DA9086C" w14:textId="22949CDF" w:rsidR="008B75E3" w:rsidRPr="000E51A6" w:rsidRDefault="008B75E3" w:rsidP="008B75E3">
      <w:pPr>
        <w:pStyle w:val="Ttulo3"/>
        <w:rPr>
          <w:rFonts w:cs="Arial"/>
        </w:rPr>
      </w:pPr>
      <w:bookmarkStart w:id="46" w:name="_Toc62548746"/>
      <w:r w:rsidRPr="000E51A6">
        <w:rPr>
          <w:rFonts w:cs="Arial"/>
        </w:rPr>
        <w:t xml:space="preserve">USOS </w:t>
      </w:r>
      <w:r w:rsidR="00D5137A" w:rsidRPr="000E51A6">
        <w:rPr>
          <w:rFonts w:cs="Arial"/>
        </w:rPr>
        <w:t xml:space="preserve">ACTUALES </w:t>
      </w:r>
      <w:r w:rsidRPr="000E51A6">
        <w:rPr>
          <w:rFonts w:cs="Arial"/>
        </w:rPr>
        <w:t>DEL SUELO</w:t>
      </w:r>
      <w:bookmarkEnd w:id="46"/>
    </w:p>
    <w:p w14:paraId="713869AE" w14:textId="230697AA" w:rsidR="00D67167" w:rsidRPr="000E51A6" w:rsidRDefault="00613AC7" w:rsidP="00BA0C5F">
      <w:pPr>
        <w:rPr>
          <w:rFonts w:cs="Arial"/>
        </w:rPr>
      </w:pPr>
      <w:r w:rsidRPr="000E51A6">
        <w:rPr>
          <w:rFonts w:cs="Arial"/>
        </w:rPr>
        <w:t xml:space="preserve">Con información </w:t>
      </w:r>
      <w:r w:rsidR="006E1502" w:rsidRPr="000E51A6">
        <w:rPr>
          <w:rFonts w:cs="Arial"/>
        </w:rPr>
        <w:t xml:space="preserve">proveniente de </w:t>
      </w:r>
      <w:r w:rsidR="0067654B" w:rsidRPr="000E51A6">
        <w:rPr>
          <w:rFonts w:cs="Arial"/>
        </w:rPr>
        <w:t xml:space="preserve">un levantamiento cartográfico, tomando como base la imagen satelital más actualizada (2016) que se tiene acceso, </w:t>
      </w:r>
      <w:r w:rsidRPr="000E51A6">
        <w:rPr>
          <w:rFonts w:cs="Arial"/>
        </w:rPr>
        <w:t xml:space="preserve">podemos encontrar que los usos actuales del suelo se desglosan </w:t>
      </w:r>
      <w:r w:rsidR="0067654B" w:rsidRPr="000E51A6">
        <w:rPr>
          <w:rFonts w:cs="Arial"/>
        </w:rPr>
        <w:t>como aparecen en el siguiente cuadro</w:t>
      </w:r>
      <w:r w:rsidRPr="000E51A6">
        <w:rPr>
          <w:rFonts w:cs="Arial"/>
        </w:rPr>
        <w:t>:</w:t>
      </w:r>
    </w:p>
    <w:p w14:paraId="37C5A5E0" w14:textId="145DE575" w:rsidR="009C6871" w:rsidRPr="000E51A6" w:rsidRDefault="0067654B" w:rsidP="001F4D07">
      <w:pPr>
        <w:pStyle w:val="cuadros"/>
      </w:pPr>
      <w:bookmarkStart w:id="47" w:name="_Toc62548100"/>
      <w:r w:rsidRPr="000E51A6">
        <w:t>Usos de suelo Actual, Municipio de Marín.</w:t>
      </w:r>
      <w:bookmarkEnd w:id="47"/>
    </w:p>
    <w:p w14:paraId="36599ED7" w14:textId="55F8D46A" w:rsidR="009C6871" w:rsidRPr="000E51A6" w:rsidRDefault="00D963F1" w:rsidP="00613AC7">
      <w:pPr>
        <w:jc w:val="center"/>
        <w:rPr>
          <w:rFonts w:cs="Arial"/>
        </w:rPr>
      </w:pPr>
      <w:r w:rsidRPr="000E51A6">
        <w:rPr>
          <w:rFonts w:cs="Arial"/>
          <w:noProof/>
          <w:lang w:eastAsia="es-MX"/>
        </w:rPr>
        <w:drawing>
          <wp:inline distT="0" distB="0" distL="0" distR="0" wp14:anchorId="7A29235A" wp14:editId="0BA50D38">
            <wp:extent cx="3914775" cy="1943100"/>
            <wp:effectExtent l="0" t="0" r="9525" b="0"/>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14775" cy="1943100"/>
                    </a:xfrm>
                    <a:prstGeom prst="rect">
                      <a:avLst/>
                    </a:prstGeom>
                    <a:noFill/>
                    <a:ln>
                      <a:noFill/>
                    </a:ln>
                  </pic:spPr>
                </pic:pic>
              </a:graphicData>
            </a:graphic>
          </wp:inline>
        </w:drawing>
      </w:r>
    </w:p>
    <w:p w14:paraId="6A99F80F" w14:textId="3B502EA4" w:rsidR="0067654B" w:rsidRPr="000E51A6" w:rsidRDefault="00164EB5" w:rsidP="00CD7232">
      <w:pPr>
        <w:pStyle w:val="Fuente"/>
      </w:pPr>
      <w:r w:rsidRPr="000E51A6">
        <w:t>Fuente</w:t>
      </w:r>
      <w:r w:rsidR="0067654B" w:rsidRPr="000E51A6">
        <w:t xml:space="preserve">: </w:t>
      </w:r>
      <w:r w:rsidR="00CD7232" w:rsidRPr="000E51A6">
        <w:t xml:space="preserve">Elaboración propia en base </w:t>
      </w:r>
      <w:r w:rsidR="006D3C4C" w:rsidRPr="000E51A6">
        <w:t xml:space="preserve">a </w:t>
      </w:r>
      <w:r w:rsidR="00CD7232" w:rsidRPr="000E51A6">
        <w:t>Imagen Satelital Google Earth Pro 2016</w:t>
      </w:r>
      <w:r w:rsidR="007E288E" w:rsidRPr="000E51A6">
        <w:t>.</w:t>
      </w:r>
    </w:p>
    <w:p w14:paraId="01D93890" w14:textId="77777777" w:rsidR="00BA0C5F" w:rsidRPr="000E51A6" w:rsidRDefault="00BA0C5F">
      <w:pPr>
        <w:spacing w:line="276" w:lineRule="auto"/>
        <w:jc w:val="left"/>
        <w:rPr>
          <w:rFonts w:eastAsia="Calibri" w:cs="Arial"/>
          <w:b/>
          <w:sz w:val="20"/>
          <w:szCs w:val="20"/>
          <w:lang w:eastAsia="es-MX"/>
        </w:rPr>
      </w:pPr>
      <w:r w:rsidRPr="000E51A6">
        <w:rPr>
          <w:rFonts w:cs="Arial"/>
        </w:rPr>
        <w:br w:type="page"/>
      </w:r>
    </w:p>
    <w:p w14:paraId="08D0BE35" w14:textId="1ED8E516" w:rsidR="009C6871" w:rsidRPr="000E51A6" w:rsidRDefault="009C6871" w:rsidP="00D67167">
      <w:pPr>
        <w:pStyle w:val="Mapas"/>
      </w:pPr>
      <w:bookmarkStart w:id="48" w:name="_Toc62548082"/>
      <w:r w:rsidRPr="000E51A6">
        <w:lastRenderedPageBreak/>
        <w:t>Mapa de uso de suelo Actual.</w:t>
      </w:r>
      <w:bookmarkEnd w:id="48"/>
    </w:p>
    <w:p w14:paraId="332E404D" w14:textId="5E090FC7" w:rsidR="00BF01A1" w:rsidRPr="000E51A6" w:rsidRDefault="0040342F" w:rsidP="0020491F">
      <w:pPr>
        <w:jc w:val="center"/>
        <w:rPr>
          <w:rFonts w:cs="Arial"/>
        </w:rPr>
      </w:pPr>
      <w:r w:rsidRPr="000E51A6">
        <w:rPr>
          <w:rFonts w:cs="Arial"/>
          <w:noProof/>
          <w:lang w:eastAsia="es-MX"/>
        </w:rPr>
        <w:drawing>
          <wp:inline distT="0" distB="0" distL="0" distR="0" wp14:anchorId="1CAF279A" wp14:editId="46F67813">
            <wp:extent cx="4020207" cy="5202521"/>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D-11 USO_SUELO_ACTUAL.jpg"/>
                    <pic:cNvPicPr/>
                  </pic:nvPicPr>
                  <pic:blipFill>
                    <a:blip r:embed="rId27">
                      <a:extLst>
                        <a:ext uri="{28A0092B-C50C-407E-A947-70E740481C1C}">
                          <a14:useLocalDpi xmlns:a14="http://schemas.microsoft.com/office/drawing/2010/main" val="0"/>
                        </a:ext>
                      </a:extLst>
                    </a:blip>
                    <a:stretch>
                      <a:fillRect/>
                    </a:stretch>
                  </pic:blipFill>
                  <pic:spPr>
                    <a:xfrm>
                      <a:off x="0" y="0"/>
                      <a:ext cx="4032030" cy="5217821"/>
                    </a:xfrm>
                    <a:prstGeom prst="rect">
                      <a:avLst/>
                    </a:prstGeom>
                  </pic:spPr>
                </pic:pic>
              </a:graphicData>
            </a:graphic>
          </wp:inline>
        </w:drawing>
      </w:r>
    </w:p>
    <w:p w14:paraId="44BFD811" w14:textId="1D997CDA" w:rsidR="009C6871" w:rsidRPr="000E51A6" w:rsidRDefault="00164EB5" w:rsidP="009C6871">
      <w:pPr>
        <w:pStyle w:val="Fuente"/>
      </w:pPr>
      <w:r w:rsidRPr="000E51A6">
        <w:t>Fuente</w:t>
      </w:r>
      <w:r w:rsidR="009C6871" w:rsidRPr="000E51A6">
        <w:t xml:space="preserve">: Elaboración </w:t>
      </w:r>
      <w:r w:rsidR="006E1502" w:rsidRPr="000E51A6">
        <w:t>Propia con base en fotografía aérea.</w:t>
      </w:r>
      <w:r w:rsidR="009C6871" w:rsidRPr="000E51A6">
        <w:t xml:space="preserve"> </w:t>
      </w:r>
    </w:p>
    <w:p w14:paraId="27CEC244" w14:textId="6241EB8E" w:rsidR="00D74B76" w:rsidRPr="000E51A6" w:rsidRDefault="00D74B76" w:rsidP="00D74B76">
      <w:pPr>
        <w:pStyle w:val="Ttulo3"/>
        <w:rPr>
          <w:rFonts w:cs="Arial"/>
        </w:rPr>
      </w:pPr>
      <w:bookmarkStart w:id="49" w:name="_Toc62548747"/>
      <w:r w:rsidRPr="000E51A6">
        <w:rPr>
          <w:rFonts w:cs="Arial"/>
        </w:rPr>
        <w:t>PATRIMONIO HISTÓRICO</w:t>
      </w:r>
      <w:bookmarkEnd w:id="49"/>
    </w:p>
    <w:p w14:paraId="523115CE" w14:textId="27D3AE43" w:rsidR="007E456E" w:rsidRPr="000E51A6" w:rsidRDefault="0029009C" w:rsidP="0029009C">
      <w:pPr>
        <w:rPr>
          <w:rFonts w:cs="Arial"/>
        </w:rPr>
      </w:pPr>
      <w:r w:rsidRPr="000E51A6">
        <w:rPr>
          <w:rFonts w:cs="Arial"/>
        </w:rPr>
        <w:t>Marín cuenta con 8 Monumentos catalogados</w:t>
      </w:r>
      <w:r w:rsidR="007E456E" w:rsidRPr="000E51A6">
        <w:rPr>
          <w:rFonts w:cs="Arial"/>
        </w:rPr>
        <w:t>. El templo parroquial, del siglo XVIII, 6 casas de sillar del siglo XIX, y el panteón municipal, que gu</w:t>
      </w:r>
      <w:r w:rsidR="00E32246" w:rsidRPr="000E51A6">
        <w:rPr>
          <w:rFonts w:cs="Arial"/>
        </w:rPr>
        <w:t>a</w:t>
      </w:r>
      <w:r w:rsidR="007E456E" w:rsidRPr="000E51A6">
        <w:rPr>
          <w:rFonts w:cs="Arial"/>
        </w:rPr>
        <w:t>rda monumentos funerarios desde el siglo XIX.</w:t>
      </w:r>
    </w:p>
    <w:p w14:paraId="0E8D22EF" w14:textId="54DFE1B6" w:rsidR="008A2691" w:rsidRPr="000E51A6" w:rsidRDefault="007E456E" w:rsidP="007E456E">
      <w:pPr>
        <w:rPr>
          <w:rFonts w:cs="Arial"/>
        </w:rPr>
      </w:pPr>
      <w:r w:rsidRPr="000E51A6">
        <w:rPr>
          <w:rFonts w:cs="Arial"/>
        </w:rPr>
        <w:t>Sin embargo, el municipio en su conjunto tiene un gran valor estético patrimonial, por sus calles bien alineadas, sus construcciones en adobe o sillar y sus parques tradicionales.</w:t>
      </w:r>
    </w:p>
    <w:p w14:paraId="6D318A0C" w14:textId="77777777" w:rsidR="00BA0C5F" w:rsidRPr="000E51A6" w:rsidRDefault="00BA0C5F">
      <w:pPr>
        <w:spacing w:line="276" w:lineRule="auto"/>
        <w:jc w:val="left"/>
        <w:rPr>
          <w:rFonts w:cs="Arial"/>
          <w:b/>
          <w:sz w:val="22"/>
        </w:rPr>
      </w:pPr>
      <w:r w:rsidRPr="000E51A6">
        <w:rPr>
          <w:rFonts w:cs="Arial"/>
        </w:rPr>
        <w:br w:type="page"/>
      </w:r>
    </w:p>
    <w:p w14:paraId="2E22ABA9" w14:textId="04D15188" w:rsidR="008A2691" w:rsidRPr="000E51A6" w:rsidRDefault="00E078BA" w:rsidP="001F4D07">
      <w:pPr>
        <w:pStyle w:val="cuadros"/>
      </w:pPr>
      <w:bookmarkStart w:id="50" w:name="_Toc62548101"/>
      <w:r w:rsidRPr="000E51A6">
        <w:lastRenderedPageBreak/>
        <w:t>Inmuebles catalogados como Patrimonio Histórico</w:t>
      </w:r>
      <w:r w:rsidR="007E288E" w:rsidRPr="000E51A6">
        <w:t>.</w:t>
      </w:r>
      <w:bookmarkEnd w:id="50"/>
    </w:p>
    <w:p w14:paraId="489D0A53" w14:textId="616F70C3" w:rsidR="0029009C" w:rsidRPr="000E51A6" w:rsidRDefault="00843BF4" w:rsidP="00843BF4">
      <w:pPr>
        <w:jc w:val="center"/>
        <w:rPr>
          <w:rFonts w:cs="Arial"/>
        </w:rPr>
      </w:pPr>
      <w:r w:rsidRPr="000E51A6">
        <w:rPr>
          <w:rFonts w:cs="Arial"/>
          <w:noProof/>
          <w:lang w:eastAsia="es-MX"/>
        </w:rPr>
        <w:drawing>
          <wp:inline distT="0" distB="0" distL="0" distR="0" wp14:anchorId="3A6DFB58" wp14:editId="02F739C2">
            <wp:extent cx="5934075" cy="2209800"/>
            <wp:effectExtent l="0" t="0" r="9525" b="0"/>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2209800"/>
                    </a:xfrm>
                    <a:prstGeom prst="rect">
                      <a:avLst/>
                    </a:prstGeom>
                    <a:noFill/>
                    <a:ln>
                      <a:noFill/>
                    </a:ln>
                  </pic:spPr>
                </pic:pic>
              </a:graphicData>
            </a:graphic>
          </wp:inline>
        </w:drawing>
      </w:r>
    </w:p>
    <w:p w14:paraId="1065FDE7" w14:textId="4D3EA522" w:rsidR="00D963F1" w:rsidRPr="000E51A6" w:rsidRDefault="00164EB5" w:rsidP="00D963F1">
      <w:pPr>
        <w:pStyle w:val="Fuente"/>
      </w:pPr>
      <w:r w:rsidRPr="000E51A6">
        <w:t>Fuente</w:t>
      </w:r>
      <w:r w:rsidR="00D963F1" w:rsidRPr="000E51A6">
        <w:t>: INAH, SEP "Catálogo Nacional de Monumentos Históricos Inmuebles"</w:t>
      </w:r>
      <w:r w:rsidR="007E288E" w:rsidRPr="000E51A6">
        <w:t>.</w:t>
      </w:r>
    </w:p>
    <w:p w14:paraId="16E72DB6" w14:textId="3FB84E9E" w:rsidR="00D67167" w:rsidRPr="000E51A6" w:rsidRDefault="00D67167">
      <w:pPr>
        <w:spacing w:line="276" w:lineRule="auto"/>
        <w:jc w:val="left"/>
        <w:rPr>
          <w:rFonts w:eastAsia="Calibri" w:cs="Arial"/>
          <w:b/>
          <w:sz w:val="20"/>
          <w:szCs w:val="20"/>
          <w:lang w:eastAsia="es-MX"/>
        </w:rPr>
      </w:pPr>
    </w:p>
    <w:p w14:paraId="2C147096" w14:textId="0EEF8C54" w:rsidR="007E456E" w:rsidRPr="000E51A6" w:rsidRDefault="00D868BF" w:rsidP="00D67167">
      <w:pPr>
        <w:pStyle w:val="Imagenes"/>
      </w:pPr>
      <w:bookmarkStart w:id="51" w:name="_Toc62548074"/>
      <w:r w:rsidRPr="000E51A6">
        <w:t>Ubicación de los monumentos clasificados como patrimonio histórico por el INAH.</w:t>
      </w:r>
      <w:bookmarkEnd w:id="51"/>
    </w:p>
    <w:p w14:paraId="1FDE4A51" w14:textId="5F4FF491" w:rsidR="0029009C" w:rsidRPr="000E51A6" w:rsidRDefault="0029009C" w:rsidP="0029009C">
      <w:pPr>
        <w:rPr>
          <w:rFonts w:cs="Arial"/>
        </w:rPr>
      </w:pPr>
      <w:r w:rsidRPr="000E51A6">
        <w:rPr>
          <w:rFonts w:cs="Arial"/>
          <w:noProof/>
          <w:lang w:eastAsia="es-MX"/>
        </w:rPr>
        <w:drawing>
          <wp:inline distT="0" distB="0" distL="0" distR="0" wp14:anchorId="19663632" wp14:editId="0FE1BFE6">
            <wp:extent cx="5971540" cy="35680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nmuebles Histoticos Mari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1540" cy="3568065"/>
                    </a:xfrm>
                    <a:prstGeom prst="rect">
                      <a:avLst/>
                    </a:prstGeom>
                  </pic:spPr>
                </pic:pic>
              </a:graphicData>
            </a:graphic>
          </wp:inline>
        </w:drawing>
      </w:r>
    </w:p>
    <w:p w14:paraId="4E8D7B19" w14:textId="1B352419" w:rsidR="000F7981" w:rsidRPr="000E51A6" w:rsidRDefault="00164EB5" w:rsidP="002E5FAF">
      <w:pPr>
        <w:pStyle w:val="Fuente"/>
      </w:pPr>
      <w:r w:rsidRPr="000E51A6">
        <w:t>Fuente</w:t>
      </w:r>
      <w:r w:rsidR="002E5FAF" w:rsidRPr="000E51A6">
        <w:t>: Elaboración propia con información del INAH</w:t>
      </w:r>
    </w:p>
    <w:p w14:paraId="7DABB220" w14:textId="5A356C6D" w:rsidR="008B75E3" w:rsidRPr="000E51A6" w:rsidRDefault="008B75E3" w:rsidP="008B75E3">
      <w:pPr>
        <w:pStyle w:val="Ttulo3"/>
        <w:rPr>
          <w:rFonts w:cs="Arial"/>
        </w:rPr>
      </w:pPr>
      <w:bookmarkStart w:id="52" w:name="_Toc62548748"/>
      <w:r w:rsidRPr="000E51A6">
        <w:rPr>
          <w:rFonts w:cs="Arial"/>
        </w:rPr>
        <w:lastRenderedPageBreak/>
        <w:t>VIVIENDA</w:t>
      </w:r>
      <w:bookmarkEnd w:id="52"/>
    </w:p>
    <w:p w14:paraId="7F59C3EE" w14:textId="4074D692" w:rsidR="00D5137A" w:rsidRPr="000E51A6" w:rsidRDefault="00D5137A" w:rsidP="00D5137A">
      <w:pPr>
        <w:rPr>
          <w:rFonts w:cs="Arial"/>
        </w:rPr>
      </w:pPr>
      <w:r w:rsidRPr="000E51A6">
        <w:rPr>
          <w:rFonts w:cs="Arial"/>
        </w:rPr>
        <w:t>De acuerdo a los resultados del C</w:t>
      </w:r>
      <w:r w:rsidR="00011127" w:rsidRPr="000E51A6">
        <w:rPr>
          <w:rFonts w:cs="Arial"/>
        </w:rPr>
        <w:t xml:space="preserve">onteo </w:t>
      </w:r>
      <w:r w:rsidRPr="000E51A6">
        <w:rPr>
          <w:rFonts w:cs="Arial"/>
        </w:rPr>
        <w:t>Gene</w:t>
      </w:r>
      <w:r w:rsidR="00011127" w:rsidRPr="000E51A6">
        <w:rPr>
          <w:rFonts w:cs="Arial"/>
        </w:rPr>
        <w:t>ral de Población y Vivienda 2015</w:t>
      </w:r>
      <w:r w:rsidRPr="000E51A6">
        <w:rPr>
          <w:rFonts w:cs="Arial"/>
        </w:rPr>
        <w:t xml:space="preserve"> llevado a cabo por el INEGI, en el municipio existen 1,4</w:t>
      </w:r>
      <w:r w:rsidR="00011127" w:rsidRPr="000E51A6">
        <w:rPr>
          <w:rFonts w:cs="Arial"/>
        </w:rPr>
        <w:t>93</w:t>
      </w:r>
      <w:r w:rsidRPr="000E51A6">
        <w:rPr>
          <w:rFonts w:cs="Arial"/>
        </w:rPr>
        <w:t xml:space="preserve"> viviendas habitadas en las c</w:t>
      </w:r>
      <w:r w:rsidR="00011127" w:rsidRPr="000E51A6">
        <w:rPr>
          <w:rFonts w:cs="Arial"/>
        </w:rPr>
        <w:t>uales se tienen en promedio 3.77</w:t>
      </w:r>
      <w:r w:rsidRPr="000E51A6">
        <w:rPr>
          <w:rFonts w:cs="Arial"/>
        </w:rPr>
        <w:t xml:space="preserve"> personas por vivienda. </w:t>
      </w:r>
    </w:p>
    <w:p w14:paraId="31BE7214" w14:textId="77777777" w:rsidR="00D5137A" w:rsidRPr="000E51A6" w:rsidRDefault="00D5137A" w:rsidP="00D5137A">
      <w:pPr>
        <w:rPr>
          <w:rFonts w:cs="Arial"/>
        </w:rPr>
      </w:pPr>
      <w:r w:rsidRPr="000E51A6">
        <w:rPr>
          <w:rFonts w:cs="Arial"/>
        </w:rPr>
        <w:t>Las principales zonas o localidades urbanizadas son: la Cabecera Municipal, Col. El Saladito (ubicada a 1.4 km del centro de la cabecera), Ejido Marín (con vías terrestres de comunicación importantes, ya que se ubica frente a la Carretera Federal No. 54 Miguel Alemán) y la Hacienda Guadalupe.</w:t>
      </w:r>
    </w:p>
    <w:p w14:paraId="02939DAF" w14:textId="453F0515" w:rsidR="00262518" w:rsidRPr="000E51A6" w:rsidRDefault="002B5F04" w:rsidP="001F4D07">
      <w:pPr>
        <w:pStyle w:val="cuadros"/>
      </w:pPr>
      <w:bookmarkStart w:id="53" w:name="_Toc62548102"/>
      <w:r w:rsidRPr="000E51A6">
        <w:t>Evolución de la vivienda</w:t>
      </w:r>
      <w:r w:rsidR="007E288E" w:rsidRPr="000E51A6">
        <w:t>.</w:t>
      </w:r>
      <w:bookmarkEnd w:id="53"/>
    </w:p>
    <w:p w14:paraId="38B0E43C" w14:textId="2A3F436C" w:rsidR="00D5137A" w:rsidRPr="000E51A6" w:rsidRDefault="00554378" w:rsidP="00D5137A">
      <w:pPr>
        <w:rPr>
          <w:rFonts w:cs="Arial"/>
        </w:rPr>
      </w:pPr>
      <w:r w:rsidRPr="000E51A6">
        <w:rPr>
          <w:rFonts w:cs="Arial"/>
          <w:noProof/>
          <w:lang w:eastAsia="es-MX"/>
        </w:rPr>
        <w:drawing>
          <wp:inline distT="0" distB="0" distL="0" distR="0" wp14:anchorId="3D4B0742" wp14:editId="491406A2">
            <wp:extent cx="6030595" cy="1279998"/>
            <wp:effectExtent l="0" t="0" r="0" b="0"/>
            <wp:docPr id="692" name="Imagen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30595" cy="1279998"/>
                    </a:xfrm>
                    <a:prstGeom prst="rect">
                      <a:avLst/>
                    </a:prstGeom>
                    <a:noFill/>
                    <a:ln>
                      <a:noFill/>
                    </a:ln>
                  </pic:spPr>
                </pic:pic>
              </a:graphicData>
            </a:graphic>
          </wp:inline>
        </w:drawing>
      </w:r>
    </w:p>
    <w:p w14:paraId="470F73EE" w14:textId="5554ED9F" w:rsidR="00554378" w:rsidRPr="000E51A6" w:rsidRDefault="00164EB5" w:rsidP="00554378">
      <w:pPr>
        <w:pStyle w:val="Fuente"/>
      </w:pPr>
      <w:r w:rsidRPr="000E51A6">
        <w:t>Fuente</w:t>
      </w:r>
      <w:r w:rsidR="00554378" w:rsidRPr="000E51A6">
        <w:t>: Censos de Población y Vivienda 1980 – 2015, INEGI</w:t>
      </w:r>
      <w:r w:rsidR="007E288E" w:rsidRPr="000E51A6">
        <w:t>.</w:t>
      </w:r>
    </w:p>
    <w:p w14:paraId="604EB53A" w14:textId="1477727D" w:rsidR="0020491F" w:rsidRPr="000E51A6" w:rsidRDefault="0020491F" w:rsidP="00D5137A">
      <w:pPr>
        <w:rPr>
          <w:rFonts w:cs="Arial"/>
        </w:rPr>
      </w:pPr>
      <w:r w:rsidRPr="000E51A6">
        <w:rPr>
          <w:rFonts w:cs="Arial"/>
        </w:rPr>
        <w:t>La tasa de crecimiento de la vivienda ha sido sumamente bajas, registrándose un 1.83% de crecimiento anual entre 2000 y 2010 y 0.46% entre 2010 y 2015.</w:t>
      </w:r>
    </w:p>
    <w:p w14:paraId="5FB02093" w14:textId="0EB880D1" w:rsidR="0038769A" w:rsidRPr="000E51A6" w:rsidRDefault="002B5F04" w:rsidP="001F4D07">
      <w:pPr>
        <w:pStyle w:val="cuadros"/>
      </w:pPr>
      <w:bookmarkStart w:id="54" w:name="_Toc62548103"/>
      <w:r w:rsidRPr="000E51A6">
        <w:t>Tasas de crecimiento de la vivienda</w:t>
      </w:r>
      <w:r w:rsidR="007E288E" w:rsidRPr="000E51A6">
        <w:t>.</w:t>
      </w:r>
      <w:bookmarkEnd w:id="54"/>
    </w:p>
    <w:p w14:paraId="02DE8824" w14:textId="58C17204" w:rsidR="0038769A" w:rsidRPr="000E51A6" w:rsidRDefault="00C02431" w:rsidP="00D5137A">
      <w:pPr>
        <w:rPr>
          <w:rFonts w:cs="Arial"/>
        </w:rPr>
      </w:pPr>
      <w:r w:rsidRPr="000E51A6">
        <w:rPr>
          <w:rFonts w:cs="Arial"/>
          <w:noProof/>
          <w:lang w:eastAsia="es-MX"/>
        </w:rPr>
        <w:drawing>
          <wp:inline distT="0" distB="0" distL="0" distR="0" wp14:anchorId="70B0A0C9" wp14:editId="4009192F">
            <wp:extent cx="6030595" cy="1078176"/>
            <wp:effectExtent l="0" t="0" r="0" b="8255"/>
            <wp:docPr id="693" name="Imagen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30595" cy="1078176"/>
                    </a:xfrm>
                    <a:prstGeom prst="rect">
                      <a:avLst/>
                    </a:prstGeom>
                    <a:noFill/>
                    <a:ln>
                      <a:noFill/>
                    </a:ln>
                  </pic:spPr>
                </pic:pic>
              </a:graphicData>
            </a:graphic>
          </wp:inline>
        </w:drawing>
      </w:r>
    </w:p>
    <w:p w14:paraId="4C0AD9F0" w14:textId="6EBA9464" w:rsidR="00C02431" w:rsidRPr="000E51A6" w:rsidRDefault="00164EB5" w:rsidP="00C02431">
      <w:pPr>
        <w:pStyle w:val="Fuente"/>
      </w:pPr>
      <w:r w:rsidRPr="000E51A6">
        <w:t>Fuente</w:t>
      </w:r>
      <w:r w:rsidR="00C02431" w:rsidRPr="000E51A6">
        <w:t>: Censos de Población y Vivienda 1980 – 2015, INEGI</w:t>
      </w:r>
      <w:r w:rsidR="007E288E" w:rsidRPr="000E51A6">
        <w:t>.</w:t>
      </w:r>
    </w:p>
    <w:p w14:paraId="71A54E8E" w14:textId="69E2F5C2" w:rsidR="0076015F" w:rsidRPr="000E51A6" w:rsidRDefault="0076015F" w:rsidP="0076015F">
      <w:pPr>
        <w:pStyle w:val="Ttulo3"/>
        <w:rPr>
          <w:rFonts w:cs="Arial"/>
        </w:rPr>
      </w:pPr>
      <w:bookmarkStart w:id="55" w:name="_Toc62548749"/>
      <w:r w:rsidRPr="000E51A6">
        <w:rPr>
          <w:rFonts w:cs="Arial"/>
        </w:rPr>
        <w:t>IMAGEN URBANA</w:t>
      </w:r>
      <w:bookmarkEnd w:id="55"/>
    </w:p>
    <w:p w14:paraId="456FEA45" w14:textId="6BD292D5" w:rsidR="0020491F" w:rsidRPr="000E51A6" w:rsidRDefault="0020491F" w:rsidP="0020491F">
      <w:pPr>
        <w:rPr>
          <w:rFonts w:cs="Arial"/>
        </w:rPr>
      </w:pPr>
      <w:r w:rsidRPr="000E51A6">
        <w:rPr>
          <w:rFonts w:cs="Arial"/>
        </w:rPr>
        <w:t xml:space="preserve">El municipio de Marín es reconocido como una de los más limpios y ordenados del estado de Nuevo león. Si bien su </w:t>
      </w:r>
      <w:r w:rsidR="00DF7414" w:rsidRPr="000E51A6">
        <w:rPr>
          <w:rFonts w:cs="Arial"/>
        </w:rPr>
        <w:t>patrimonio histórico</w:t>
      </w:r>
      <w:r w:rsidRPr="000E51A6">
        <w:rPr>
          <w:rFonts w:cs="Arial"/>
        </w:rPr>
        <w:t xml:space="preserve"> es reducido, su arquitectura de estilo </w:t>
      </w:r>
      <w:r w:rsidRPr="000E51A6">
        <w:rPr>
          <w:rFonts w:cs="Arial"/>
        </w:rPr>
        <w:lastRenderedPageBreak/>
        <w:t xml:space="preserve">norestense, con fachadas pintadas en colores alegres y la limpieza de sus calles, le otorga </w:t>
      </w:r>
      <w:r w:rsidR="00DF7414" w:rsidRPr="000E51A6">
        <w:rPr>
          <w:rFonts w:cs="Arial"/>
        </w:rPr>
        <w:t>un aspecto sumamente agradable</w:t>
      </w:r>
      <w:r w:rsidRPr="000E51A6">
        <w:rPr>
          <w:rFonts w:cs="Arial"/>
        </w:rPr>
        <w:t xml:space="preserve"> para </w:t>
      </w:r>
      <w:r w:rsidR="00DF7414" w:rsidRPr="000E51A6">
        <w:rPr>
          <w:rFonts w:cs="Arial"/>
        </w:rPr>
        <w:t>los visitantes</w:t>
      </w:r>
      <w:r w:rsidRPr="000E51A6">
        <w:rPr>
          <w:rFonts w:cs="Arial"/>
        </w:rPr>
        <w:t xml:space="preserve"> y los habitantes.</w:t>
      </w:r>
    </w:p>
    <w:p w14:paraId="6D276CB2" w14:textId="0CC4FD5E" w:rsidR="008B75E3" w:rsidRPr="000E51A6" w:rsidRDefault="0076015F" w:rsidP="008B75E3">
      <w:pPr>
        <w:pStyle w:val="Ttulo3"/>
        <w:rPr>
          <w:rFonts w:cs="Arial"/>
        </w:rPr>
      </w:pPr>
      <w:bookmarkStart w:id="56" w:name="_Toc62548750"/>
      <w:r w:rsidRPr="000E51A6">
        <w:rPr>
          <w:rFonts w:cs="Arial"/>
        </w:rPr>
        <w:t>MOVILIDAD</w:t>
      </w:r>
      <w:bookmarkEnd w:id="56"/>
    </w:p>
    <w:p w14:paraId="31445035" w14:textId="3C146338" w:rsidR="004F5D2C" w:rsidRPr="000E51A6" w:rsidRDefault="0070554C" w:rsidP="003741C8">
      <w:pPr>
        <w:rPr>
          <w:rFonts w:cs="Arial"/>
        </w:rPr>
      </w:pPr>
      <w:r w:rsidRPr="000E51A6">
        <w:rPr>
          <w:rFonts w:cs="Arial"/>
        </w:rPr>
        <w:t>Según datos al 31 de diciembre del 2014</w:t>
      </w:r>
      <w:r w:rsidR="004F5D2C" w:rsidRPr="000E51A6">
        <w:rPr>
          <w:rFonts w:cs="Arial"/>
        </w:rPr>
        <w:t>, en el municipio de Marín, se registraron 1,799 vehículos en circulación, siendo estos desglosados en 2 automóviles de servicio público, 1,153 vehículos particulares y 6 camiones de</w:t>
      </w:r>
      <w:r w:rsidR="00B00D96" w:rsidRPr="000E51A6">
        <w:rPr>
          <w:rFonts w:cs="Arial"/>
        </w:rPr>
        <w:t xml:space="preserve"> pasajeros. Adicionalmente están registrados 15 camiones o camionetas del servicio público y 582 del mismo rublo, pero particulares. No se tienen registradas motocicletas en dicho registro.</w:t>
      </w:r>
    </w:p>
    <w:p w14:paraId="2CFDC0F3" w14:textId="5BBBEBCB" w:rsidR="0020491F" w:rsidRPr="000E51A6" w:rsidRDefault="0020491F" w:rsidP="0020491F">
      <w:pPr>
        <w:rPr>
          <w:rFonts w:cs="Arial"/>
        </w:rPr>
      </w:pPr>
      <w:r w:rsidRPr="000E51A6">
        <w:rPr>
          <w:rFonts w:cs="Arial"/>
        </w:rPr>
        <w:t>También se le reconoce por contar con una ciclovía confinada en el camellón central de la carretera de acceso, lo que facilita la movilidad a los habitantes que acostumbran utilizar la bicicleta.</w:t>
      </w:r>
    </w:p>
    <w:p w14:paraId="2C278D7F" w14:textId="0151729F" w:rsidR="008B75E3" w:rsidRPr="000E51A6" w:rsidRDefault="008B75E3" w:rsidP="008B75E3">
      <w:pPr>
        <w:pStyle w:val="Ttulo3"/>
        <w:rPr>
          <w:rFonts w:cs="Arial"/>
        </w:rPr>
      </w:pPr>
      <w:bookmarkStart w:id="57" w:name="_Toc62548751"/>
      <w:r w:rsidRPr="000E51A6">
        <w:rPr>
          <w:rFonts w:cs="Arial"/>
        </w:rPr>
        <w:t>INFRAESTRUCTURA Y SERVICIOS PÚBLICOS</w:t>
      </w:r>
      <w:bookmarkEnd w:id="57"/>
    </w:p>
    <w:p w14:paraId="322FFC37" w14:textId="55C861FB" w:rsidR="00C9408D" w:rsidRPr="000E51A6" w:rsidRDefault="00E540EA" w:rsidP="00C9408D">
      <w:pPr>
        <w:rPr>
          <w:rFonts w:cs="Arial"/>
        </w:rPr>
      </w:pPr>
      <w:r w:rsidRPr="000E51A6">
        <w:rPr>
          <w:rFonts w:cs="Arial"/>
        </w:rPr>
        <w:t>El nivel de servicio a la población en viviendas particulares</w:t>
      </w:r>
      <w:r w:rsidR="00C9408D" w:rsidRPr="000E51A6">
        <w:rPr>
          <w:rFonts w:cs="Arial"/>
        </w:rPr>
        <w:t xml:space="preserve"> </w:t>
      </w:r>
      <w:r w:rsidRPr="000E51A6">
        <w:rPr>
          <w:rFonts w:cs="Arial"/>
        </w:rPr>
        <w:t>es del orden del</w:t>
      </w:r>
      <w:r w:rsidR="0029513F" w:rsidRPr="000E51A6">
        <w:rPr>
          <w:rFonts w:cs="Arial"/>
        </w:rPr>
        <w:t xml:space="preserve"> 94% de servicio</w:t>
      </w:r>
      <w:r w:rsidR="00C9408D" w:rsidRPr="000E51A6">
        <w:rPr>
          <w:rFonts w:cs="Arial"/>
        </w:rPr>
        <w:t xml:space="preserve"> de agua potable,</w:t>
      </w:r>
      <w:r w:rsidRPr="000E51A6">
        <w:rPr>
          <w:rFonts w:cs="Arial"/>
        </w:rPr>
        <w:t xml:space="preserve"> un 96% de la población cuenta con drenaje sanitario, un 99% cuenta con el servicio de energía eléctrica. El índice de desarrollo humano con servicios es del 87%, según datos del Anuario Estadístico y Geográfico de Nuevo León 2015, elaborado por el INEGI.</w:t>
      </w:r>
    </w:p>
    <w:p w14:paraId="4EB42A42" w14:textId="3C015803" w:rsidR="00445D79" w:rsidRPr="000E51A6" w:rsidRDefault="00445D79" w:rsidP="00C9408D">
      <w:pPr>
        <w:rPr>
          <w:rFonts w:cs="Arial"/>
        </w:rPr>
      </w:pPr>
      <w:r w:rsidRPr="000E51A6">
        <w:rPr>
          <w:rFonts w:cs="Arial"/>
        </w:rPr>
        <w:t>El municipio cuenta con 2 pozos profundos para el abastecimiento del agua, de los cuales se extrae un volumen promedio diario de 1,000 m</w:t>
      </w:r>
      <w:r w:rsidRPr="000E51A6">
        <w:rPr>
          <w:rFonts w:cs="Arial"/>
          <w:vertAlign w:val="superscript"/>
        </w:rPr>
        <w:t>3</w:t>
      </w:r>
      <w:r w:rsidRPr="000E51A6">
        <w:rPr>
          <w:rFonts w:cs="Arial"/>
        </w:rPr>
        <w:t>.</w:t>
      </w:r>
    </w:p>
    <w:p w14:paraId="1A9A4934" w14:textId="7D0B3A86" w:rsidR="006F10C6" w:rsidRPr="000E51A6" w:rsidRDefault="006F10C6" w:rsidP="00C9408D">
      <w:pPr>
        <w:rPr>
          <w:rFonts w:cs="Arial"/>
        </w:rPr>
      </w:pPr>
      <w:r w:rsidRPr="000E51A6">
        <w:rPr>
          <w:rFonts w:cs="Arial"/>
        </w:rPr>
        <w:t>Con información del 2014 el municipio no contaba con una planta potabilizadora de agua.</w:t>
      </w:r>
    </w:p>
    <w:p w14:paraId="74CDEFE3" w14:textId="0395A7CD" w:rsidR="003C40D6" w:rsidRPr="000E51A6" w:rsidRDefault="006529A6" w:rsidP="006529A6">
      <w:pPr>
        <w:jc w:val="left"/>
        <w:rPr>
          <w:rFonts w:cs="Arial"/>
        </w:rPr>
      </w:pPr>
      <w:r w:rsidRPr="000E51A6">
        <w:rPr>
          <w:rFonts w:cs="Arial"/>
        </w:rPr>
        <w:t>Si bien el drenaje sanitario está asegurado para la mayor parte de la población urbana, el sistema de tratamiento de aguas residuales es por lagunas de oxidación, el cual está al límite de su capacidad actualmente.</w:t>
      </w:r>
    </w:p>
    <w:p w14:paraId="1BEB592C" w14:textId="77777777" w:rsidR="00D67167" w:rsidRPr="000E51A6" w:rsidRDefault="00D67167">
      <w:pPr>
        <w:spacing w:line="276" w:lineRule="auto"/>
        <w:jc w:val="left"/>
        <w:rPr>
          <w:rFonts w:eastAsia="Calibri" w:cs="Arial"/>
          <w:b/>
          <w:sz w:val="20"/>
          <w:szCs w:val="20"/>
          <w:lang w:eastAsia="es-MX"/>
        </w:rPr>
      </w:pPr>
      <w:r w:rsidRPr="000E51A6">
        <w:rPr>
          <w:rFonts w:cs="Arial"/>
        </w:rPr>
        <w:br w:type="page"/>
      </w:r>
    </w:p>
    <w:p w14:paraId="5815E6F9" w14:textId="01454E92" w:rsidR="00DF63C1" w:rsidRPr="000E51A6" w:rsidRDefault="009C6871" w:rsidP="00D67167">
      <w:pPr>
        <w:pStyle w:val="Mapas"/>
      </w:pPr>
      <w:bookmarkStart w:id="58" w:name="_Toc62548083"/>
      <w:r w:rsidRPr="000E51A6">
        <w:lastRenderedPageBreak/>
        <w:t>Mapa de Infraestructura Eléctrica</w:t>
      </w:r>
      <w:r w:rsidR="003C40D6" w:rsidRPr="000E51A6">
        <w:t xml:space="preserve"> principal</w:t>
      </w:r>
      <w:r w:rsidR="007E288E" w:rsidRPr="000E51A6">
        <w:t>.</w:t>
      </w:r>
      <w:bookmarkEnd w:id="58"/>
    </w:p>
    <w:p w14:paraId="195104E8" w14:textId="2B4E99B0" w:rsidR="00BF01A1" w:rsidRPr="000E51A6" w:rsidRDefault="0040342F" w:rsidP="009C6871">
      <w:pPr>
        <w:jc w:val="center"/>
        <w:rPr>
          <w:rFonts w:cs="Arial"/>
        </w:rPr>
      </w:pPr>
      <w:r w:rsidRPr="000E51A6">
        <w:rPr>
          <w:rFonts w:cs="Arial"/>
          <w:noProof/>
          <w:lang w:eastAsia="es-MX"/>
        </w:rPr>
        <w:drawing>
          <wp:inline distT="0" distB="0" distL="0" distR="0" wp14:anchorId="016AC1E5" wp14:editId="0D61B3D0">
            <wp:extent cx="4808483" cy="6222624"/>
            <wp:effectExtent l="0" t="0" r="0" b="698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D-17 INFRA_ELECTR.jpg"/>
                    <pic:cNvPicPr/>
                  </pic:nvPicPr>
                  <pic:blipFill>
                    <a:blip r:embed="rId32">
                      <a:extLst>
                        <a:ext uri="{28A0092B-C50C-407E-A947-70E740481C1C}">
                          <a14:useLocalDpi xmlns:a14="http://schemas.microsoft.com/office/drawing/2010/main" val="0"/>
                        </a:ext>
                      </a:extLst>
                    </a:blip>
                    <a:stretch>
                      <a:fillRect/>
                    </a:stretch>
                  </pic:blipFill>
                  <pic:spPr>
                    <a:xfrm>
                      <a:off x="0" y="0"/>
                      <a:ext cx="4813960" cy="6229712"/>
                    </a:xfrm>
                    <a:prstGeom prst="rect">
                      <a:avLst/>
                    </a:prstGeom>
                  </pic:spPr>
                </pic:pic>
              </a:graphicData>
            </a:graphic>
          </wp:inline>
        </w:drawing>
      </w:r>
    </w:p>
    <w:p w14:paraId="17441760" w14:textId="5D476E45" w:rsidR="009C6871" w:rsidRPr="000E51A6" w:rsidRDefault="00164EB5" w:rsidP="009C6871">
      <w:pPr>
        <w:pStyle w:val="Fuente"/>
      </w:pPr>
      <w:r w:rsidRPr="000E51A6">
        <w:t>Fuente</w:t>
      </w:r>
      <w:r w:rsidR="009C6871" w:rsidRPr="000E51A6">
        <w:t>: Elaboración propia en base visitas de campo.</w:t>
      </w:r>
    </w:p>
    <w:p w14:paraId="185E2915" w14:textId="1E50D4D2" w:rsidR="00E752AA" w:rsidRPr="000E51A6" w:rsidRDefault="00E752AA" w:rsidP="009C6871">
      <w:pPr>
        <w:pStyle w:val="Fuente"/>
      </w:pPr>
    </w:p>
    <w:p w14:paraId="1E013D8E" w14:textId="32DE3422" w:rsidR="00E752AA" w:rsidRPr="000E51A6" w:rsidRDefault="00E752AA">
      <w:pPr>
        <w:spacing w:line="276" w:lineRule="auto"/>
        <w:jc w:val="left"/>
        <w:rPr>
          <w:rFonts w:eastAsia="Calibri" w:cs="Arial"/>
          <w:sz w:val="16"/>
          <w:szCs w:val="16"/>
          <w:lang w:eastAsia="es-MX"/>
        </w:rPr>
      </w:pPr>
      <w:r w:rsidRPr="000E51A6">
        <w:rPr>
          <w:rFonts w:cs="Arial"/>
        </w:rPr>
        <w:br w:type="page"/>
      </w:r>
    </w:p>
    <w:p w14:paraId="1182D751" w14:textId="1D5E6557" w:rsidR="00E752AA" w:rsidRPr="000E51A6" w:rsidRDefault="00E752AA" w:rsidP="00E752AA">
      <w:pPr>
        <w:pStyle w:val="Mapas"/>
      </w:pPr>
      <w:bookmarkStart w:id="59" w:name="_Toc62548084"/>
      <w:r w:rsidRPr="000E51A6">
        <w:lastRenderedPageBreak/>
        <w:t>Mapa de infraestructura energética regional.</w:t>
      </w:r>
      <w:bookmarkEnd w:id="59"/>
      <w:r w:rsidRPr="000E51A6">
        <w:t xml:space="preserve"> </w:t>
      </w:r>
    </w:p>
    <w:p w14:paraId="496281F0" w14:textId="469DABB8" w:rsidR="00E752AA" w:rsidRPr="000E51A6" w:rsidRDefault="00E752AA" w:rsidP="00E752AA">
      <w:pPr>
        <w:jc w:val="center"/>
        <w:rPr>
          <w:rFonts w:cs="Arial"/>
        </w:rPr>
      </w:pPr>
      <w:r w:rsidRPr="000E51A6">
        <w:rPr>
          <w:rFonts w:cs="Arial"/>
          <w:noProof/>
          <w:lang w:eastAsia="es-MX"/>
        </w:rPr>
        <w:drawing>
          <wp:inline distT="0" distB="0" distL="0" distR="0" wp14:anchorId="5042BEF7" wp14:editId="21C15C89">
            <wp:extent cx="4625593" cy="7148945"/>
            <wp:effectExtent l="0" t="0" r="381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E-13 INFRA, ENERGETICA.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28572" cy="7153549"/>
                    </a:xfrm>
                    <a:prstGeom prst="rect">
                      <a:avLst/>
                    </a:prstGeom>
                  </pic:spPr>
                </pic:pic>
              </a:graphicData>
            </a:graphic>
          </wp:inline>
        </w:drawing>
      </w:r>
    </w:p>
    <w:p w14:paraId="5593AEBF" w14:textId="7E9450AD" w:rsidR="00D67167" w:rsidRPr="000E51A6" w:rsidRDefault="00F96FE1" w:rsidP="00F96FE1">
      <w:pPr>
        <w:pStyle w:val="Fuente"/>
      </w:pPr>
      <w:r w:rsidRPr="000E51A6">
        <w:t>Fuente: Elaboración propia en base visitas de campo.</w:t>
      </w:r>
      <w:r w:rsidR="00D67167" w:rsidRPr="000E51A6">
        <w:br w:type="page"/>
      </w:r>
    </w:p>
    <w:p w14:paraId="1AE80213" w14:textId="07A5C08C" w:rsidR="00F96FE1" w:rsidRPr="000E51A6" w:rsidRDefault="00F96FE1" w:rsidP="00F96FE1">
      <w:pPr>
        <w:rPr>
          <w:rFonts w:cs="Arial"/>
        </w:rPr>
      </w:pPr>
      <w:r w:rsidRPr="000E51A6">
        <w:rPr>
          <w:rFonts w:cs="Arial"/>
        </w:rPr>
        <w:lastRenderedPageBreak/>
        <w:t xml:space="preserve">Respecto a la infraestructura energética regional, en el municipio de Marín, convergen dos líneas de alta tensión y una subestación. Considerando cinco subestaciones más a sus alrededores en el municipio de Pesquería. En cuanto a gas natural, hay dos líneas que cruzan el municipio en sentido oriente a poniente. </w:t>
      </w:r>
    </w:p>
    <w:p w14:paraId="440B492D" w14:textId="44B83DD8" w:rsidR="00535FA2" w:rsidRPr="000E51A6" w:rsidRDefault="00535FA2" w:rsidP="00750245">
      <w:pPr>
        <w:pStyle w:val="Ttulo4"/>
        <w:numPr>
          <w:ilvl w:val="3"/>
          <w:numId w:val="10"/>
        </w:numPr>
        <w:rPr>
          <w:rFonts w:cs="Arial"/>
        </w:rPr>
      </w:pPr>
      <w:r w:rsidRPr="000E51A6">
        <w:rPr>
          <w:rFonts w:cs="Arial"/>
        </w:rPr>
        <w:t>RESIDUOS S</w:t>
      </w:r>
      <w:r w:rsidR="004C71E9" w:rsidRPr="000E51A6">
        <w:rPr>
          <w:rFonts w:cs="Arial"/>
        </w:rPr>
        <w:t>Ó</w:t>
      </w:r>
      <w:r w:rsidRPr="000E51A6">
        <w:rPr>
          <w:rFonts w:cs="Arial"/>
        </w:rPr>
        <w:t>LIDOS</w:t>
      </w:r>
    </w:p>
    <w:p w14:paraId="3A4EB8CD" w14:textId="03119522" w:rsidR="00535FA2" w:rsidRPr="000E51A6" w:rsidRDefault="00535FA2" w:rsidP="00535FA2">
      <w:pPr>
        <w:rPr>
          <w:rFonts w:cs="Arial"/>
        </w:rPr>
      </w:pPr>
      <w:r w:rsidRPr="000E51A6">
        <w:rPr>
          <w:rFonts w:cs="Arial"/>
        </w:rPr>
        <w:t>Se registra un Promedio diario de residuos sólidos urbanos recolectados de 3,000 kilogramos</w:t>
      </w:r>
      <w:r w:rsidRPr="000E51A6">
        <w:rPr>
          <w:rStyle w:val="Refdenotaalpie"/>
          <w:rFonts w:ascii="Arial" w:hAnsi="Arial" w:cs="Arial"/>
        </w:rPr>
        <w:footnoteReference w:id="1"/>
      </w:r>
      <w:r w:rsidRPr="000E51A6">
        <w:rPr>
          <w:rFonts w:cs="Arial"/>
        </w:rPr>
        <w:t>, mismos que son recolectados en 4 unidades, 3 con caja abierta y un vehículo equipado con compactador</w:t>
      </w:r>
    </w:p>
    <w:p w14:paraId="13A87DD0" w14:textId="291B11B2" w:rsidR="003741C8" w:rsidRPr="000E51A6" w:rsidRDefault="003741C8" w:rsidP="00750245">
      <w:pPr>
        <w:pStyle w:val="Ttulo4"/>
        <w:numPr>
          <w:ilvl w:val="3"/>
          <w:numId w:val="11"/>
        </w:numPr>
        <w:rPr>
          <w:rFonts w:cs="Arial"/>
        </w:rPr>
      </w:pPr>
      <w:r w:rsidRPr="000E51A6">
        <w:rPr>
          <w:rFonts w:cs="Arial"/>
        </w:rPr>
        <w:t>INFRAESTRUCTURA VIAL</w:t>
      </w:r>
    </w:p>
    <w:p w14:paraId="72F8DE58" w14:textId="1AD23196" w:rsidR="003741C8" w:rsidRPr="000E51A6" w:rsidRDefault="003741C8" w:rsidP="003741C8">
      <w:pPr>
        <w:rPr>
          <w:rFonts w:cs="Arial"/>
          <w:lang w:eastAsia="es-MX"/>
        </w:rPr>
      </w:pPr>
      <w:r w:rsidRPr="000E51A6">
        <w:rPr>
          <w:rFonts w:cs="Arial"/>
          <w:lang w:eastAsia="es-MX"/>
        </w:rPr>
        <w:t>En el municipio de Marín, se cuenta con una vía troncal federal pavimentada con una longitud de 12 kilómetros, además de contar con 20 kilómetros de vialidades alimentadoras estatales que se encuentran pavimentadas. Esto no considera las vías locales.</w:t>
      </w:r>
    </w:p>
    <w:p w14:paraId="34C44CEA" w14:textId="77777777" w:rsidR="00D5137A" w:rsidRPr="000E51A6" w:rsidRDefault="00D5137A" w:rsidP="00D5137A">
      <w:pPr>
        <w:rPr>
          <w:rFonts w:cs="Arial"/>
        </w:rPr>
      </w:pPr>
      <w:r w:rsidRPr="000E51A6">
        <w:rPr>
          <w:rFonts w:cs="Arial"/>
        </w:rPr>
        <w:t>La Carretera Federal No. 54 (Carretera Miguel Alemán), comunica al sur-oeste con la Cd. de Monterrey y al sur-este con el municipio de Dr. González y, más adelante, con el Estado de Tamaulipas. Se comunica también por carreteras Estatales al municipio de Higueras y Gral. Zuazua además de las localidades de Hacienda de Guadalupe, Col. El Saladito y Ejido Marín.</w:t>
      </w:r>
    </w:p>
    <w:p w14:paraId="69C76C52" w14:textId="74E0F474" w:rsidR="00D5137A" w:rsidRPr="000E51A6" w:rsidRDefault="00D5137A" w:rsidP="00D5137A">
      <w:pPr>
        <w:rPr>
          <w:rFonts w:cs="Arial"/>
        </w:rPr>
      </w:pPr>
      <w:r w:rsidRPr="000E51A6">
        <w:rPr>
          <w:rFonts w:cs="Arial"/>
        </w:rPr>
        <w:t>Se cuenta con la línea de transportes urbanos “AAA” que trasladan pasajeros por las rutas Monterrey-Higueras, Marín-Zuazua-Monterrey y Dr. González-Monterrey (que transita por la comunidad de Ejido Marín) diariamente; también existen taxis en diversas zonas del municipio.</w:t>
      </w:r>
    </w:p>
    <w:p w14:paraId="47D9F7D2" w14:textId="77777777" w:rsidR="00D67167" w:rsidRPr="000E51A6" w:rsidRDefault="00D67167">
      <w:pPr>
        <w:spacing w:line="276" w:lineRule="auto"/>
        <w:jc w:val="left"/>
        <w:rPr>
          <w:rFonts w:eastAsia="Calibri" w:cs="Arial"/>
          <w:b/>
          <w:sz w:val="20"/>
          <w:szCs w:val="20"/>
          <w:lang w:eastAsia="es-MX"/>
        </w:rPr>
      </w:pPr>
      <w:r w:rsidRPr="000E51A6">
        <w:rPr>
          <w:rFonts w:cs="Arial"/>
        </w:rPr>
        <w:br w:type="page"/>
      </w:r>
    </w:p>
    <w:p w14:paraId="56BE009C" w14:textId="2E4929EB" w:rsidR="009C6871" w:rsidRPr="000E51A6" w:rsidRDefault="009C6871" w:rsidP="00D67167">
      <w:pPr>
        <w:pStyle w:val="Mapas"/>
      </w:pPr>
      <w:bookmarkStart w:id="60" w:name="_Toc62548085"/>
      <w:r w:rsidRPr="000E51A6">
        <w:lastRenderedPageBreak/>
        <w:t>Mapa de sistema de Enlaces.</w:t>
      </w:r>
      <w:bookmarkEnd w:id="60"/>
    </w:p>
    <w:p w14:paraId="2251AAA6" w14:textId="0905F01F" w:rsidR="00BF01A1" w:rsidRPr="000E51A6" w:rsidRDefault="0040342F" w:rsidP="009C6871">
      <w:pPr>
        <w:jc w:val="center"/>
        <w:rPr>
          <w:rFonts w:cs="Arial"/>
        </w:rPr>
      </w:pPr>
      <w:r w:rsidRPr="000E51A6">
        <w:rPr>
          <w:rFonts w:cs="Arial"/>
          <w:noProof/>
          <w:lang w:eastAsia="es-MX"/>
        </w:rPr>
        <w:drawing>
          <wp:inline distT="0" distB="0" distL="0" distR="0" wp14:anchorId="43D98032" wp14:editId="398C40E7">
            <wp:extent cx="4886177" cy="7551682"/>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D-12 SISTEMA_ENLACES.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92544" cy="7561522"/>
                    </a:xfrm>
                    <a:prstGeom prst="rect">
                      <a:avLst/>
                    </a:prstGeom>
                  </pic:spPr>
                </pic:pic>
              </a:graphicData>
            </a:graphic>
          </wp:inline>
        </w:drawing>
      </w:r>
    </w:p>
    <w:p w14:paraId="101D8791" w14:textId="3935C207" w:rsidR="009C6871" w:rsidRPr="000E51A6" w:rsidRDefault="00164EB5" w:rsidP="009C6871">
      <w:pPr>
        <w:pStyle w:val="Fuente"/>
      </w:pPr>
      <w:r w:rsidRPr="000E51A6">
        <w:t>Fuente</w:t>
      </w:r>
      <w:r w:rsidR="009C6871" w:rsidRPr="000E51A6">
        <w:t>: Elaboración propia en base visitas de campo.</w:t>
      </w:r>
    </w:p>
    <w:p w14:paraId="14BBAD0B" w14:textId="7EF472DB" w:rsidR="008B75E3" w:rsidRPr="000E51A6" w:rsidRDefault="008B75E3" w:rsidP="008B75E3">
      <w:pPr>
        <w:pStyle w:val="Ttulo3"/>
        <w:rPr>
          <w:rFonts w:cs="Arial"/>
        </w:rPr>
      </w:pPr>
      <w:bookmarkStart w:id="61" w:name="_Toc62548752"/>
      <w:r w:rsidRPr="000E51A6">
        <w:rPr>
          <w:rFonts w:cs="Arial"/>
        </w:rPr>
        <w:lastRenderedPageBreak/>
        <w:t>EQUIPAMIENTO URBANO</w:t>
      </w:r>
      <w:bookmarkEnd w:id="61"/>
    </w:p>
    <w:p w14:paraId="4FF4FAFC" w14:textId="24A45B96" w:rsidR="00C9408D" w:rsidRPr="000E51A6" w:rsidRDefault="00C9408D" w:rsidP="00C9408D">
      <w:pPr>
        <w:pStyle w:val="Ttulo4"/>
        <w:rPr>
          <w:rFonts w:cs="Arial"/>
        </w:rPr>
      </w:pPr>
      <w:r w:rsidRPr="000E51A6">
        <w:rPr>
          <w:rFonts w:cs="Arial"/>
        </w:rPr>
        <w:t>EQUIPAMIENTO EDUCATIVO</w:t>
      </w:r>
    </w:p>
    <w:p w14:paraId="1054FF39" w14:textId="6565543D" w:rsidR="00C9408D" w:rsidRPr="000E51A6" w:rsidRDefault="00C9408D" w:rsidP="00C9408D">
      <w:pPr>
        <w:rPr>
          <w:rFonts w:cs="Arial"/>
        </w:rPr>
      </w:pPr>
      <w:r w:rsidRPr="000E51A6">
        <w:rPr>
          <w:rFonts w:cs="Arial"/>
        </w:rPr>
        <w:t xml:space="preserve">El municipio cuenta con dos escuelas que imparten educación preescolar: El Jardín de Niños “Dr. Alfonso Martínez de la Garza” Turno Matutino, ubicado en la Cabecera Municipal; y el Jardín de Niños “Jesús Dionisio González” Turno Matutino y Vespertino, ubicado en el Ejido Marín. </w:t>
      </w:r>
    </w:p>
    <w:p w14:paraId="27CFEE12" w14:textId="77777777" w:rsidR="00C9408D" w:rsidRPr="000E51A6" w:rsidRDefault="00C9408D" w:rsidP="00C9408D">
      <w:pPr>
        <w:rPr>
          <w:rFonts w:cs="Arial"/>
        </w:rPr>
      </w:pPr>
      <w:r w:rsidRPr="000E51A6">
        <w:rPr>
          <w:rFonts w:cs="Arial"/>
        </w:rPr>
        <w:t xml:space="preserve">Tres escuelas que imparten educación primaria: “Prof. Pablo Livas” Turno Matutino; “Prof. Pedro M. Martínez” Turno Vespertino (ubicadas en la Cabecera Municipal); y la primaria federal “General Emiliano Zapata” Turno Matutino y Vespertino, ubicada en el Ejido Marín. </w:t>
      </w:r>
    </w:p>
    <w:p w14:paraId="6EED0380" w14:textId="77777777" w:rsidR="00C9408D" w:rsidRPr="000E51A6" w:rsidRDefault="00C9408D" w:rsidP="00C9408D">
      <w:pPr>
        <w:rPr>
          <w:rFonts w:cs="Arial"/>
        </w:rPr>
      </w:pPr>
      <w:r w:rsidRPr="000E51A6">
        <w:rPr>
          <w:rFonts w:cs="Arial"/>
        </w:rPr>
        <w:t xml:space="preserve">Dos escuelas de educación secundaria, la primera es la “Lic. Leopoldo Ortiz Liebich” ubicada en la Cabecera Municipal, y una más de reciente creación ubicada en el Ejido Marín, y lleva por nombre “Prof. Daniel Guadiana Ibarra”; una Preparatoria Técnica (CECyTE, N. L., Plantel Marín) “Profa. María Amalia González de Mares”, ubicada en la Colonia Valles de Solidaridad; así como la Facultad de Agronomía de la Universidad Autónoma de Nuevo León (U.A.N.L.). </w:t>
      </w:r>
    </w:p>
    <w:p w14:paraId="7CCE3477" w14:textId="0243B170" w:rsidR="00C9408D" w:rsidRPr="000E51A6" w:rsidRDefault="00C9408D" w:rsidP="00C9408D">
      <w:pPr>
        <w:rPr>
          <w:rFonts w:cs="Arial"/>
        </w:rPr>
      </w:pPr>
      <w:r w:rsidRPr="000E51A6">
        <w:rPr>
          <w:rFonts w:cs="Arial"/>
        </w:rPr>
        <w:t xml:space="preserve">Cabe destacar que en el año de 1873, se estableció en </w:t>
      </w:r>
      <w:r w:rsidR="00F4771E" w:rsidRPr="000E51A6">
        <w:rPr>
          <w:rFonts w:cs="Arial"/>
        </w:rPr>
        <w:t>el</w:t>
      </w:r>
      <w:r w:rsidRPr="000E51A6">
        <w:rPr>
          <w:rFonts w:cs="Arial"/>
        </w:rPr>
        <w:t xml:space="preserve"> municipio y en el de Linares, N. L., una sucursal del Colegio Civil del Estado, el cual solo operó durante algunos años; así mismo, se estableció la “Escuela Comercial Práctica de Comercio” en 1960, fundada por el Prof. Rubén Alanís González y la Profa. María de Jesús González Vidaurri; en el año de 1966, cambió su nombre a “Escuela Comercial Vicente Guerrero”; durante la gestión del C. Cristóbal Garza (en los años de 1970-1971), se convirtió en una secundaria técnica y, para el año de 1973, se convirtió en la secundaria general con el nombre de “Lic. Leopoldo Ortiz Liebich” iniciando con 40 alumnos.</w:t>
      </w:r>
    </w:p>
    <w:p w14:paraId="64806E37" w14:textId="0756F1C9" w:rsidR="00F07AE4" w:rsidRPr="000E51A6" w:rsidRDefault="001B3225" w:rsidP="00C9408D">
      <w:pPr>
        <w:rPr>
          <w:rFonts w:cs="Arial"/>
        </w:rPr>
      </w:pPr>
      <w:r w:rsidRPr="000E51A6">
        <w:rPr>
          <w:rFonts w:cs="Arial"/>
        </w:rPr>
        <w:t>Según datos del Anuario</w:t>
      </w:r>
      <w:r w:rsidR="00F07AE4" w:rsidRPr="000E51A6">
        <w:rPr>
          <w:rFonts w:cs="Arial"/>
        </w:rPr>
        <w:t xml:space="preserve"> Estadístico y Geográfico Nuevo León 2015, en el municipio de Marín, los alumnos inscritos en el ciclo escolar 2014 – 2015 fueron en total 1,378 alumnos, de los cuales 204 son de preescolar, 682 de primaria, 341 de secundaria y 151 de bachillerato general.</w:t>
      </w:r>
    </w:p>
    <w:p w14:paraId="2D866A70" w14:textId="773A3477" w:rsidR="00F07AE4" w:rsidRPr="000E51A6" w:rsidRDefault="00DD1E83" w:rsidP="00C9408D">
      <w:pPr>
        <w:rPr>
          <w:rFonts w:cs="Arial"/>
        </w:rPr>
      </w:pPr>
      <w:r w:rsidRPr="000E51A6">
        <w:rPr>
          <w:rFonts w:cs="Arial"/>
        </w:rPr>
        <w:lastRenderedPageBreak/>
        <w:t>El municipio de Marín, cuenta con 8 planteles educativos, 52 aulas, 2 bibliotecas, 5 laboratorios, 6 talleres y 24 anexos, que sirven de apoyo a la educación.</w:t>
      </w:r>
    </w:p>
    <w:p w14:paraId="406AE2CE" w14:textId="2519E8D3" w:rsidR="00C9408D" w:rsidRPr="000E51A6" w:rsidRDefault="00C9408D" w:rsidP="00750245">
      <w:pPr>
        <w:pStyle w:val="Ttulo4"/>
        <w:numPr>
          <w:ilvl w:val="3"/>
          <w:numId w:val="7"/>
        </w:numPr>
        <w:rPr>
          <w:rFonts w:cs="Arial"/>
        </w:rPr>
      </w:pPr>
      <w:r w:rsidRPr="000E51A6">
        <w:rPr>
          <w:rFonts w:cs="Arial"/>
        </w:rPr>
        <w:t>EQUIPAMIENTO DE SALUD</w:t>
      </w:r>
    </w:p>
    <w:p w14:paraId="68FF29C3" w14:textId="73930B99" w:rsidR="00C9408D" w:rsidRPr="000E51A6" w:rsidRDefault="00C9408D" w:rsidP="008624C2">
      <w:pPr>
        <w:rPr>
          <w:rFonts w:cs="Arial"/>
        </w:rPr>
      </w:pPr>
      <w:r w:rsidRPr="000E51A6">
        <w:rPr>
          <w:rFonts w:cs="Arial"/>
        </w:rPr>
        <w:t>Cuenta con un centro de salud rural, dependiente de la Secretaría Estatal de Salud. También se localiza en el municipio la Clínica No. 63 del IMSS, donde los derechohabientes a este servicio de salud reciben consultas y medicamentos. Además, el DIF Municipal proporciona medicamentos y atención a la población. Se cuenta también con atención particular general y dentistas y un centro médico que ofrece medicamentos y consultas a un bajo costo, realizando consultas en la Colonia El Saladito y el Ejido Marín. Existe también un Dispensario Médico en la Col. El Saladito con el cual se busca atender las necesidades básicas de salud en este sector.</w:t>
      </w:r>
    </w:p>
    <w:p w14:paraId="6B30D987" w14:textId="45EABF46" w:rsidR="00163286" w:rsidRPr="000E51A6" w:rsidRDefault="00163286" w:rsidP="008624C2">
      <w:pPr>
        <w:rPr>
          <w:rFonts w:cs="Arial"/>
        </w:rPr>
      </w:pPr>
      <w:r w:rsidRPr="000E51A6">
        <w:rPr>
          <w:rFonts w:cs="Arial"/>
        </w:rPr>
        <w:t xml:space="preserve">En el 2010 se registraron 5,488 derechohabientes a servicios de salud en el municipio de </w:t>
      </w:r>
      <w:r w:rsidR="00B00D96" w:rsidRPr="000E51A6">
        <w:rPr>
          <w:rFonts w:cs="Arial"/>
        </w:rPr>
        <w:t>Marín</w:t>
      </w:r>
      <w:r w:rsidRPr="000E51A6">
        <w:rPr>
          <w:rFonts w:cs="Arial"/>
        </w:rPr>
        <w:t>.</w:t>
      </w:r>
    </w:p>
    <w:p w14:paraId="10435288" w14:textId="77777777" w:rsidR="003C40D6" w:rsidRPr="000E51A6" w:rsidRDefault="003C40D6">
      <w:pPr>
        <w:spacing w:line="276" w:lineRule="auto"/>
        <w:jc w:val="left"/>
        <w:rPr>
          <w:rFonts w:eastAsia="Calibri" w:cs="Arial"/>
          <w:b/>
          <w:sz w:val="20"/>
          <w:szCs w:val="20"/>
          <w:lang w:eastAsia="es-MX"/>
        </w:rPr>
      </w:pPr>
      <w:r w:rsidRPr="000E51A6">
        <w:rPr>
          <w:rFonts w:cs="Arial"/>
        </w:rPr>
        <w:br w:type="page"/>
      </w:r>
    </w:p>
    <w:p w14:paraId="7EE4ABD9" w14:textId="02EE6FCA" w:rsidR="00C9408D" w:rsidRPr="000E51A6" w:rsidRDefault="009C6871" w:rsidP="00D67167">
      <w:pPr>
        <w:pStyle w:val="Mapas"/>
      </w:pPr>
      <w:bookmarkStart w:id="62" w:name="_Toc62548086"/>
      <w:r w:rsidRPr="000E51A6">
        <w:lastRenderedPageBreak/>
        <w:t>Mapa de Equipamiento municipio de Marín.</w:t>
      </w:r>
      <w:bookmarkEnd w:id="62"/>
    </w:p>
    <w:p w14:paraId="308EC6D6" w14:textId="435E786C" w:rsidR="00BF01A1" w:rsidRPr="000E51A6" w:rsidRDefault="00A31923" w:rsidP="009C6871">
      <w:pPr>
        <w:jc w:val="center"/>
        <w:rPr>
          <w:rFonts w:cs="Arial"/>
        </w:rPr>
      </w:pPr>
      <w:r w:rsidRPr="000E51A6">
        <w:rPr>
          <w:rFonts w:cs="Arial"/>
          <w:noProof/>
          <w:lang w:eastAsia="es-MX"/>
        </w:rPr>
        <w:drawing>
          <wp:inline distT="0" distB="0" distL="0" distR="0" wp14:anchorId="1A3E9B15" wp14:editId="5D1D44A5">
            <wp:extent cx="5884234" cy="7614745"/>
            <wp:effectExtent l="0" t="0" r="2540" b="571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D-19 EQUIPAMIENTO.jpg"/>
                    <pic:cNvPicPr/>
                  </pic:nvPicPr>
                  <pic:blipFill>
                    <a:blip r:embed="rId35">
                      <a:extLst>
                        <a:ext uri="{28A0092B-C50C-407E-A947-70E740481C1C}">
                          <a14:useLocalDpi xmlns:a14="http://schemas.microsoft.com/office/drawing/2010/main" val="0"/>
                        </a:ext>
                      </a:extLst>
                    </a:blip>
                    <a:stretch>
                      <a:fillRect/>
                    </a:stretch>
                  </pic:blipFill>
                  <pic:spPr>
                    <a:xfrm>
                      <a:off x="0" y="0"/>
                      <a:ext cx="5904457" cy="7640916"/>
                    </a:xfrm>
                    <a:prstGeom prst="rect">
                      <a:avLst/>
                    </a:prstGeom>
                  </pic:spPr>
                </pic:pic>
              </a:graphicData>
            </a:graphic>
          </wp:inline>
        </w:drawing>
      </w:r>
    </w:p>
    <w:p w14:paraId="53CE187D" w14:textId="5828C7DE" w:rsidR="009C6871" w:rsidRPr="000E51A6" w:rsidRDefault="00164EB5" w:rsidP="009C6871">
      <w:pPr>
        <w:pStyle w:val="Fuente"/>
      </w:pPr>
      <w:r w:rsidRPr="000E51A6">
        <w:t>Fuente</w:t>
      </w:r>
      <w:r w:rsidR="009C6871" w:rsidRPr="000E51A6">
        <w:t>: Elaboración propia en base al DENUE.</w:t>
      </w:r>
    </w:p>
    <w:p w14:paraId="298F198C" w14:textId="40C792DF" w:rsidR="00C9408D" w:rsidRPr="000E51A6" w:rsidRDefault="00C9408D" w:rsidP="00750245">
      <w:pPr>
        <w:pStyle w:val="Ttulo4"/>
        <w:numPr>
          <w:ilvl w:val="3"/>
          <w:numId w:val="8"/>
        </w:numPr>
        <w:rPr>
          <w:rFonts w:cs="Arial"/>
        </w:rPr>
      </w:pPr>
      <w:r w:rsidRPr="000E51A6">
        <w:rPr>
          <w:rFonts w:cs="Arial"/>
        </w:rPr>
        <w:lastRenderedPageBreak/>
        <w:t>EQUIPAMIENTO DE DEPORTIVO</w:t>
      </w:r>
    </w:p>
    <w:p w14:paraId="4DCAB400" w14:textId="18F6515F" w:rsidR="00C9408D" w:rsidRPr="000E51A6" w:rsidRDefault="00C9408D" w:rsidP="008624C2">
      <w:pPr>
        <w:rPr>
          <w:rFonts w:cs="Arial"/>
        </w:rPr>
      </w:pPr>
      <w:r w:rsidRPr="000E51A6">
        <w:rPr>
          <w:rFonts w:cs="Arial"/>
        </w:rPr>
        <w:t>Existen tres unidades deportivas; una en la cabecera llamada “Manuel González Caballero” que cuenta con parque de béisbol, albercas, restaurante, canchas de fútbol y softbol. Otra se localiza en la Col. El Saladito, en la que se tiene una cancha de futbol 7 para distintas categorías</w:t>
      </w:r>
      <w:r w:rsidR="0003669B" w:rsidRPr="000E51A6">
        <w:rPr>
          <w:rFonts w:cs="Arial"/>
        </w:rPr>
        <w:t xml:space="preserve"> y una cancha polivalente</w:t>
      </w:r>
      <w:r w:rsidRPr="000E51A6">
        <w:rPr>
          <w:rFonts w:cs="Arial"/>
        </w:rPr>
        <w:t xml:space="preserve">. Por último, en el Ejido Marín se cuenta con una unidad deportiva equipada con canchas de futbol, béisbol y una vitapista; estas últimas instalaciones tienen la capacidad de expansión y de crecimiento ya que cuentan con el área de terreno correspondiente. </w:t>
      </w:r>
    </w:p>
    <w:p w14:paraId="7B5629F1" w14:textId="0EFBB923" w:rsidR="00C9408D" w:rsidRPr="000E51A6" w:rsidRDefault="00C9408D" w:rsidP="008624C2">
      <w:pPr>
        <w:rPr>
          <w:rFonts w:cs="Arial"/>
        </w:rPr>
      </w:pPr>
      <w:r w:rsidRPr="000E51A6">
        <w:rPr>
          <w:rFonts w:cs="Arial"/>
        </w:rPr>
        <w:t>Se cuenta con un Gimnasio Polivalente en donde se practica gimnasia y voleibol, así como el Futbol de Sala. Recientemente inaugurado, se tiene un Gimnasio de Alto Rendimiento que lleva por nombre “Fundación Ricardo, Andrés y José A. Chapa González A. C.” en el que se practica Box, Karate, Aerobics y cuenta con área de pesas y entrenamiento personal</w:t>
      </w:r>
    </w:p>
    <w:p w14:paraId="69FA2996" w14:textId="0B63F80C" w:rsidR="00DD1E83" w:rsidRPr="000E51A6" w:rsidRDefault="00DD1E83" w:rsidP="008624C2">
      <w:pPr>
        <w:rPr>
          <w:rFonts w:cs="Arial"/>
        </w:rPr>
      </w:pPr>
      <w:r w:rsidRPr="000E51A6">
        <w:rPr>
          <w:rFonts w:cs="Arial"/>
        </w:rPr>
        <w:t xml:space="preserve">El instituto Estatal de Cultura Física y Deporte del Estado de Nuevo León, registro que el municipio de Marín, cuenta con 1 alberca, 3 campos de </w:t>
      </w:r>
      <w:r w:rsidR="007334E5" w:rsidRPr="000E51A6">
        <w:rPr>
          <w:rFonts w:cs="Arial"/>
        </w:rPr>
        <w:t>béisbol</w:t>
      </w:r>
      <w:r w:rsidRPr="000E51A6">
        <w:rPr>
          <w:rFonts w:cs="Arial"/>
        </w:rPr>
        <w:t>, 5 campos de futbol, 1 unidad deportiva, 2 gimnasios y 1 pista de atletismo, según datos al 31 de diciembre del 2014.</w:t>
      </w:r>
    </w:p>
    <w:p w14:paraId="6BDCBB8F" w14:textId="4F2441B3" w:rsidR="008624C2" w:rsidRPr="000E51A6" w:rsidRDefault="008624C2" w:rsidP="00750245">
      <w:pPr>
        <w:pStyle w:val="Ttulo4"/>
        <w:numPr>
          <w:ilvl w:val="3"/>
          <w:numId w:val="9"/>
        </w:numPr>
        <w:rPr>
          <w:rFonts w:cs="Arial"/>
        </w:rPr>
      </w:pPr>
      <w:r w:rsidRPr="000E51A6">
        <w:rPr>
          <w:rFonts w:cs="Arial"/>
        </w:rPr>
        <w:t>EQUIPAMIENTO DE COMUNICACIONES</w:t>
      </w:r>
    </w:p>
    <w:p w14:paraId="734C6A37" w14:textId="77777777" w:rsidR="008624C2" w:rsidRPr="000E51A6" w:rsidRDefault="008624C2" w:rsidP="008624C2">
      <w:pPr>
        <w:rPr>
          <w:rFonts w:cs="Arial"/>
        </w:rPr>
      </w:pPr>
      <w:r w:rsidRPr="000E51A6">
        <w:rPr>
          <w:rFonts w:cs="Arial"/>
        </w:rPr>
        <w:t>Se dispone de una sub-agencia de correos, la cual es dependiente del municipio de Apodaca, N. L.; también se reciben señales de radio y televisión en formato digital y TV de paga con distintas compañías que ofrecen este servicio.</w:t>
      </w:r>
    </w:p>
    <w:p w14:paraId="650B526E" w14:textId="5593AF66" w:rsidR="008624C2" w:rsidRPr="000E51A6" w:rsidRDefault="008624C2" w:rsidP="008624C2">
      <w:pPr>
        <w:rPr>
          <w:rFonts w:cs="Arial"/>
        </w:rPr>
      </w:pPr>
      <w:r w:rsidRPr="000E51A6">
        <w:rPr>
          <w:rFonts w:cs="Arial"/>
        </w:rPr>
        <w:t>Cuenta además con el sistema de teléfonos convencional e Internet (brindado por TELMEX/Infinitum y Cablevisión/Intercable). La telefonía móvil es brindada principalmente con las compañías Telcel y Movistar, ya que cuentan con la infraestructura necesaria.</w:t>
      </w:r>
    </w:p>
    <w:p w14:paraId="1D6B21A6" w14:textId="7D172C59" w:rsidR="008B75E3" w:rsidRPr="000E51A6" w:rsidRDefault="008B75E3" w:rsidP="008B75E3">
      <w:pPr>
        <w:pStyle w:val="Ttulo3"/>
        <w:rPr>
          <w:rFonts w:cs="Arial"/>
        </w:rPr>
      </w:pPr>
      <w:bookmarkStart w:id="63" w:name="_Toc62548753"/>
      <w:r w:rsidRPr="000E51A6">
        <w:rPr>
          <w:rFonts w:cs="Arial"/>
        </w:rPr>
        <w:t>SÍNTESIS DEL MEDIO FÍSICO CONSTRUIDO</w:t>
      </w:r>
      <w:bookmarkEnd w:id="63"/>
    </w:p>
    <w:p w14:paraId="054B6FE2" w14:textId="038B1234" w:rsidR="003C40D6" w:rsidRPr="000E51A6" w:rsidRDefault="003C40D6" w:rsidP="003C40D6">
      <w:pPr>
        <w:rPr>
          <w:rFonts w:cs="Arial"/>
        </w:rPr>
      </w:pPr>
      <w:r w:rsidRPr="000E51A6">
        <w:rPr>
          <w:rFonts w:cs="Arial"/>
        </w:rPr>
        <w:t>En síntesis, Marín manifiesta las características de un municipio rural en proceso de transición, debido a su proximidad con la zona metropolitana de Monterrey.</w:t>
      </w:r>
    </w:p>
    <w:p w14:paraId="05A2151F" w14:textId="5DB21399" w:rsidR="00DF3F6A" w:rsidRPr="000E51A6" w:rsidRDefault="00DF3F6A" w:rsidP="003C40D6">
      <w:pPr>
        <w:rPr>
          <w:rFonts w:cs="Arial"/>
        </w:rPr>
      </w:pPr>
      <w:r w:rsidRPr="000E51A6">
        <w:rPr>
          <w:rFonts w:cs="Arial"/>
        </w:rPr>
        <w:lastRenderedPageBreak/>
        <w:t>La calidad de vida de la población actualmente es buena, aunque sufre por la carencia de empleos a proximidad. Eso obliga a la mayor parte de la población de jóvenes a buscar empleo en zonas alejadas de los municipios de Apodaca, Pesquería o Ciénega de Flores; incluso de la zona conurbada de Monterrey; generándole gastos y pérdidas de horas hombre por los largos desplazamientos.</w:t>
      </w:r>
    </w:p>
    <w:p w14:paraId="377117E3" w14:textId="6349AD25" w:rsidR="00DF3F6A" w:rsidRPr="000E51A6" w:rsidRDefault="00DF3F6A" w:rsidP="003C40D6">
      <w:pPr>
        <w:rPr>
          <w:rFonts w:cs="Arial"/>
        </w:rPr>
      </w:pPr>
      <w:r w:rsidRPr="000E51A6">
        <w:rPr>
          <w:rFonts w:cs="Arial"/>
        </w:rPr>
        <w:t>Por lo mismo la actividad comercial en la localidad es baja, pues muchas de las compras y servicios se realizan fuera del municipio.</w:t>
      </w:r>
    </w:p>
    <w:p w14:paraId="4BC86EA6" w14:textId="4C45A008" w:rsidR="00DF3F6A" w:rsidRPr="000E51A6" w:rsidRDefault="00DF3F6A" w:rsidP="003C40D6">
      <w:pPr>
        <w:rPr>
          <w:rFonts w:cs="Arial"/>
        </w:rPr>
      </w:pPr>
      <w:r w:rsidRPr="000E51A6">
        <w:rPr>
          <w:rFonts w:cs="Arial"/>
        </w:rPr>
        <w:t>La infraestructura disponible es adecuada para las necesidades actuales. Pero requerirían adaptarse en caso de que la ciudad viviera un proceso de crecimiento económico y demográfico como el que se registra en municipios cercanos.</w:t>
      </w:r>
    </w:p>
    <w:p w14:paraId="7B6760F7" w14:textId="79EA9028" w:rsidR="009466C9" w:rsidRPr="000E51A6" w:rsidRDefault="009466C9" w:rsidP="009466C9">
      <w:pPr>
        <w:pStyle w:val="Ttulo2"/>
        <w:rPr>
          <w:rFonts w:cs="Arial"/>
        </w:rPr>
      </w:pPr>
      <w:bookmarkStart w:id="64" w:name="_Toc62548754"/>
      <w:r w:rsidRPr="000E51A6">
        <w:rPr>
          <w:rFonts w:cs="Arial"/>
        </w:rPr>
        <w:t>ASPECTOS ADMINISTRATIVOS E INSTITUCIONALES</w:t>
      </w:r>
      <w:bookmarkEnd w:id="64"/>
    </w:p>
    <w:p w14:paraId="15E0E262" w14:textId="3EFD7F9B" w:rsidR="002E30BD" w:rsidRPr="000E51A6" w:rsidRDefault="002E30BD" w:rsidP="002E30BD">
      <w:pPr>
        <w:rPr>
          <w:rFonts w:cs="Arial"/>
        </w:rPr>
      </w:pPr>
      <w:r w:rsidRPr="000E51A6">
        <w:rPr>
          <w:rFonts w:cs="Arial"/>
        </w:rPr>
        <w:t xml:space="preserve">El R. Ayuntamiento </w:t>
      </w:r>
      <w:r w:rsidR="00F4771E" w:rsidRPr="000E51A6">
        <w:rPr>
          <w:rFonts w:cs="Arial"/>
        </w:rPr>
        <w:t>2018</w:t>
      </w:r>
      <w:r w:rsidRPr="000E51A6">
        <w:rPr>
          <w:rFonts w:cs="Arial"/>
        </w:rPr>
        <w:t xml:space="preserve"> –</w:t>
      </w:r>
      <w:r w:rsidR="001B749D" w:rsidRPr="000E51A6">
        <w:rPr>
          <w:rFonts w:cs="Arial"/>
        </w:rPr>
        <w:t xml:space="preserve"> </w:t>
      </w:r>
      <w:r w:rsidR="00F4771E" w:rsidRPr="000E51A6">
        <w:rPr>
          <w:rFonts w:cs="Arial"/>
        </w:rPr>
        <w:t>2021</w:t>
      </w:r>
      <w:r w:rsidR="001B749D" w:rsidRPr="000E51A6">
        <w:rPr>
          <w:rFonts w:cs="Arial"/>
        </w:rPr>
        <w:t xml:space="preserve"> de Marín, N. L.</w:t>
      </w:r>
      <w:r w:rsidRPr="000E51A6">
        <w:rPr>
          <w:rFonts w:cs="Arial"/>
        </w:rPr>
        <w:t>, está integrado por:</w:t>
      </w:r>
    </w:p>
    <w:p w14:paraId="58FD6478" w14:textId="77777777" w:rsidR="002E30BD" w:rsidRPr="000E51A6" w:rsidRDefault="002E30BD" w:rsidP="00750245">
      <w:pPr>
        <w:pStyle w:val="Prrafodelista"/>
        <w:numPr>
          <w:ilvl w:val="0"/>
          <w:numId w:val="16"/>
        </w:numPr>
        <w:rPr>
          <w:rFonts w:ascii="Arial" w:hAnsi="Arial" w:cs="Arial"/>
          <w:sz w:val="24"/>
          <w:szCs w:val="24"/>
        </w:rPr>
      </w:pPr>
      <w:r w:rsidRPr="000E51A6">
        <w:rPr>
          <w:rFonts w:ascii="Arial" w:hAnsi="Arial" w:cs="Arial"/>
          <w:sz w:val="24"/>
          <w:szCs w:val="24"/>
        </w:rPr>
        <w:t>Un Presidente Municipal</w:t>
      </w:r>
    </w:p>
    <w:p w14:paraId="34F6D2FE" w14:textId="5239D617" w:rsidR="002E30BD" w:rsidRPr="000E51A6" w:rsidRDefault="003126B7" w:rsidP="00750245">
      <w:pPr>
        <w:pStyle w:val="Prrafodelista"/>
        <w:numPr>
          <w:ilvl w:val="0"/>
          <w:numId w:val="16"/>
        </w:numPr>
        <w:rPr>
          <w:rFonts w:ascii="Arial" w:hAnsi="Arial" w:cs="Arial"/>
          <w:sz w:val="24"/>
          <w:szCs w:val="24"/>
        </w:rPr>
      </w:pPr>
      <w:r w:rsidRPr="000E51A6">
        <w:rPr>
          <w:rFonts w:ascii="Arial" w:hAnsi="Arial" w:cs="Arial"/>
          <w:sz w:val="24"/>
          <w:szCs w:val="24"/>
        </w:rPr>
        <w:t>4</w:t>
      </w:r>
      <w:r w:rsidR="002E30BD" w:rsidRPr="000E51A6">
        <w:rPr>
          <w:rFonts w:ascii="Arial" w:hAnsi="Arial" w:cs="Arial"/>
          <w:sz w:val="24"/>
          <w:szCs w:val="24"/>
        </w:rPr>
        <w:t xml:space="preserve"> Regidores de Mayoría Relativa</w:t>
      </w:r>
    </w:p>
    <w:p w14:paraId="2B0C5072" w14:textId="6C642C6F" w:rsidR="002E30BD" w:rsidRPr="000E51A6" w:rsidRDefault="002E30BD" w:rsidP="00750245">
      <w:pPr>
        <w:pStyle w:val="Prrafodelista"/>
        <w:numPr>
          <w:ilvl w:val="0"/>
          <w:numId w:val="16"/>
        </w:numPr>
        <w:rPr>
          <w:rFonts w:ascii="Arial" w:hAnsi="Arial" w:cs="Arial"/>
          <w:sz w:val="24"/>
          <w:szCs w:val="24"/>
        </w:rPr>
      </w:pPr>
      <w:r w:rsidRPr="000E51A6">
        <w:rPr>
          <w:rFonts w:ascii="Arial" w:hAnsi="Arial" w:cs="Arial"/>
          <w:sz w:val="24"/>
          <w:szCs w:val="24"/>
        </w:rPr>
        <w:t>2 Regidores de Representación Proporcional</w:t>
      </w:r>
    </w:p>
    <w:p w14:paraId="753D4B0E" w14:textId="580AC47D" w:rsidR="002E30BD" w:rsidRPr="000E51A6" w:rsidRDefault="001F4B93" w:rsidP="00750245">
      <w:pPr>
        <w:pStyle w:val="Prrafodelista"/>
        <w:numPr>
          <w:ilvl w:val="0"/>
          <w:numId w:val="16"/>
        </w:numPr>
        <w:rPr>
          <w:rFonts w:ascii="Arial" w:hAnsi="Arial" w:cs="Arial"/>
          <w:sz w:val="24"/>
          <w:szCs w:val="24"/>
        </w:rPr>
      </w:pPr>
      <w:r w:rsidRPr="000E51A6">
        <w:rPr>
          <w:rFonts w:ascii="Arial" w:hAnsi="Arial" w:cs="Arial"/>
          <w:sz w:val="24"/>
          <w:szCs w:val="24"/>
        </w:rPr>
        <w:t>1</w:t>
      </w:r>
      <w:r w:rsidR="002E30BD" w:rsidRPr="000E51A6">
        <w:rPr>
          <w:rFonts w:ascii="Arial" w:hAnsi="Arial" w:cs="Arial"/>
          <w:sz w:val="24"/>
          <w:szCs w:val="24"/>
        </w:rPr>
        <w:t xml:space="preserve"> Síndico</w:t>
      </w:r>
    </w:p>
    <w:p w14:paraId="40A5E0AA" w14:textId="77777777" w:rsidR="009275D3" w:rsidRPr="000E51A6" w:rsidRDefault="009275D3">
      <w:pPr>
        <w:spacing w:line="276" w:lineRule="auto"/>
        <w:jc w:val="left"/>
        <w:rPr>
          <w:rFonts w:cs="Arial"/>
          <w:b/>
          <w:sz w:val="20"/>
        </w:rPr>
      </w:pPr>
      <w:r w:rsidRPr="000E51A6">
        <w:rPr>
          <w:rFonts w:cs="Arial"/>
        </w:rPr>
        <w:br w:type="page"/>
      </w:r>
    </w:p>
    <w:p w14:paraId="25EE1A11" w14:textId="2DA04998" w:rsidR="00E94AC7" w:rsidRPr="000E51A6" w:rsidRDefault="00E94AC7" w:rsidP="001F4D07">
      <w:pPr>
        <w:pStyle w:val="cuadros"/>
      </w:pPr>
      <w:bookmarkStart w:id="65" w:name="_Toc62548104"/>
      <w:bookmarkStart w:id="66" w:name="OLE_LINK1"/>
      <w:r w:rsidRPr="000E51A6">
        <w:lastRenderedPageBreak/>
        <w:t xml:space="preserve">Organigrama del Ayuntamiento de Marín, N.L., </w:t>
      </w:r>
      <w:r w:rsidR="00706EBD" w:rsidRPr="000E51A6">
        <w:t>2018-2021</w:t>
      </w:r>
      <w:r w:rsidR="007E288E" w:rsidRPr="000E51A6">
        <w:t>.</w:t>
      </w:r>
      <w:bookmarkEnd w:id="65"/>
    </w:p>
    <w:bookmarkEnd w:id="66"/>
    <w:p w14:paraId="3984674C" w14:textId="537D1382" w:rsidR="001B749D" w:rsidRPr="000E51A6" w:rsidRDefault="001F4B93" w:rsidP="001F4B93">
      <w:pPr>
        <w:ind w:left="708" w:hanging="708"/>
        <w:jc w:val="center"/>
        <w:rPr>
          <w:rFonts w:cs="Arial"/>
        </w:rPr>
      </w:pPr>
      <w:r w:rsidRPr="000E51A6">
        <w:rPr>
          <w:rFonts w:cs="Arial"/>
        </w:rPr>
        <w:t xml:space="preserve"> </w:t>
      </w:r>
      <w:r w:rsidRPr="000E51A6">
        <w:rPr>
          <w:rFonts w:cs="Arial"/>
          <w:noProof/>
          <w:lang w:eastAsia="es-MX"/>
        </w:rPr>
        <w:drawing>
          <wp:inline distT="0" distB="0" distL="0" distR="0" wp14:anchorId="2436A13D" wp14:editId="47D2268D">
            <wp:extent cx="4723130" cy="2250440"/>
            <wp:effectExtent l="0" t="0" r="1270" b="0"/>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23130" cy="2250440"/>
                    </a:xfrm>
                    <a:prstGeom prst="rect">
                      <a:avLst/>
                    </a:prstGeom>
                    <a:noFill/>
                    <a:ln>
                      <a:noFill/>
                    </a:ln>
                  </pic:spPr>
                </pic:pic>
              </a:graphicData>
            </a:graphic>
          </wp:inline>
        </w:drawing>
      </w:r>
      <w:r w:rsidRPr="000E51A6">
        <w:rPr>
          <w:rFonts w:cs="Arial"/>
        </w:rPr>
        <w:t xml:space="preserve"> </w:t>
      </w:r>
    </w:p>
    <w:p w14:paraId="6873BD73" w14:textId="21F2B32D" w:rsidR="00E94AC7" w:rsidRPr="000E51A6" w:rsidRDefault="00164EB5" w:rsidP="00D67167">
      <w:pPr>
        <w:pStyle w:val="Fuente"/>
      </w:pPr>
      <w:r w:rsidRPr="000E51A6">
        <w:t>Fuente</w:t>
      </w:r>
      <w:r w:rsidR="00E94AC7" w:rsidRPr="000E51A6">
        <w:t xml:space="preserve">: PLAN MUNICIPAL DE DESARROLLO </w:t>
      </w:r>
      <w:r w:rsidR="00706EBD" w:rsidRPr="000E51A6">
        <w:t>2018-2021</w:t>
      </w:r>
      <w:r w:rsidR="00D67167" w:rsidRPr="000E51A6">
        <w:t>.</w:t>
      </w:r>
    </w:p>
    <w:p w14:paraId="59B28E73" w14:textId="1F478C35" w:rsidR="002E30BD" w:rsidRPr="000E51A6" w:rsidRDefault="001B749D" w:rsidP="002E30BD">
      <w:pPr>
        <w:spacing w:after="0" w:line="240" w:lineRule="auto"/>
        <w:jc w:val="left"/>
        <w:rPr>
          <w:rFonts w:eastAsia="Times New Roman" w:cs="Arial"/>
          <w:szCs w:val="24"/>
          <w:lang w:eastAsia="es-MX"/>
        </w:rPr>
      </w:pPr>
      <w:r w:rsidRPr="000E51A6">
        <w:rPr>
          <w:rFonts w:eastAsia="Times New Roman" w:cs="Arial"/>
          <w:szCs w:val="24"/>
          <w:lang w:eastAsia="es-MX"/>
        </w:rPr>
        <w:t xml:space="preserve">La Comisión de </w:t>
      </w:r>
      <w:r w:rsidR="002E30BD" w:rsidRPr="000E51A6">
        <w:rPr>
          <w:rFonts w:eastAsia="Times New Roman" w:cs="Arial"/>
          <w:szCs w:val="24"/>
          <w:lang w:eastAsia="es-MX"/>
        </w:rPr>
        <w:t xml:space="preserve">Desarrollo Urbano y Obras </w:t>
      </w:r>
      <w:r w:rsidRPr="000E51A6">
        <w:rPr>
          <w:rFonts w:eastAsia="Times New Roman" w:cs="Arial"/>
          <w:szCs w:val="24"/>
          <w:lang w:eastAsia="es-MX"/>
        </w:rPr>
        <w:t>Públicas está formada por:</w:t>
      </w:r>
    </w:p>
    <w:p w14:paraId="176881C8" w14:textId="77777777" w:rsidR="001B749D" w:rsidRPr="000E51A6" w:rsidRDefault="001B749D" w:rsidP="002E30BD">
      <w:pPr>
        <w:spacing w:after="0" w:line="240" w:lineRule="auto"/>
        <w:jc w:val="left"/>
        <w:rPr>
          <w:rFonts w:eastAsia="Times New Roman" w:cs="Arial"/>
          <w:szCs w:val="24"/>
          <w:lang w:eastAsia="es-MX"/>
        </w:rPr>
      </w:pPr>
    </w:p>
    <w:p w14:paraId="320FA8EC" w14:textId="07BA966A" w:rsidR="002E30BD" w:rsidRPr="000E51A6" w:rsidRDefault="00E94AC7" w:rsidP="00750245">
      <w:pPr>
        <w:pStyle w:val="Prrafodelista"/>
        <w:numPr>
          <w:ilvl w:val="0"/>
          <w:numId w:val="17"/>
        </w:numPr>
        <w:spacing w:after="0" w:line="240" w:lineRule="auto"/>
        <w:rPr>
          <w:rFonts w:ascii="Arial" w:eastAsia="Times New Roman" w:hAnsi="Arial" w:cs="Arial"/>
          <w:sz w:val="24"/>
          <w:szCs w:val="24"/>
        </w:rPr>
      </w:pPr>
      <w:r w:rsidRPr="000E51A6">
        <w:rPr>
          <w:rFonts w:ascii="Arial" w:eastAsia="Times New Roman" w:hAnsi="Arial" w:cs="Arial"/>
          <w:sz w:val="24"/>
          <w:szCs w:val="24"/>
        </w:rPr>
        <w:t xml:space="preserve">Presidente: </w:t>
      </w:r>
      <w:r w:rsidR="002E30BD" w:rsidRPr="000E51A6">
        <w:rPr>
          <w:rFonts w:ascii="Arial" w:eastAsia="Times New Roman" w:hAnsi="Arial" w:cs="Arial"/>
          <w:sz w:val="24"/>
          <w:szCs w:val="24"/>
        </w:rPr>
        <w:t xml:space="preserve">C. </w:t>
      </w:r>
      <w:r w:rsidR="001F4B93" w:rsidRPr="000E51A6">
        <w:rPr>
          <w:rFonts w:ascii="Arial" w:eastAsia="Times New Roman" w:hAnsi="Arial" w:cs="Arial"/>
          <w:sz w:val="24"/>
          <w:szCs w:val="24"/>
        </w:rPr>
        <w:t>JESÚS MOLINA MARTÍNEZ</w:t>
      </w:r>
    </w:p>
    <w:p w14:paraId="6C5A8238" w14:textId="4CACF5E8" w:rsidR="00784A8C" w:rsidRPr="000E51A6" w:rsidRDefault="00E94AC7" w:rsidP="00750245">
      <w:pPr>
        <w:pStyle w:val="Prrafodelista"/>
        <w:numPr>
          <w:ilvl w:val="0"/>
          <w:numId w:val="17"/>
        </w:numPr>
        <w:spacing w:after="0" w:line="240" w:lineRule="auto"/>
        <w:rPr>
          <w:rFonts w:ascii="Arial" w:eastAsia="Times New Roman" w:hAnsi="Arial" w:cs="Arial"/>
          <w:sz w:val="24"/>
          <w:szCs w:val="24"/>
        </w:rPr>
      </w:pPr>
      <w:r w:rsidRPr="000E51A6">
        <w:rPr>
          <w:rFonts w:ascii="Arial" w:eastAsia="Times New Roman" w:hAnsi="Arial" w:cs="Arial"/>
          <w:sz w:val="24"/>
          <w:szCs w:val="24"/>
        </w:rPr>
        <w:t xml:space="preserve">Vocales: </w:t>
      </w:r>
      <w:r w:rsidR="001F4B93" w:rsidRPr="000E51A6">
        <w:rPr>
          <w:rFonts w:ascii="Arial" w:eastAsia="Times New Roman" w:hAnsi="Arial" w:cs="Arial"/>
          <w:sz w:val="24"/>
          <w:szCs w:val="24"/>
        </w:rPr>
        <w:t xml:space="preserve">C. MARTHA LAURA </w:t>
      </w:r>
      <w:r w:rsidR="00B864B0" w:rsidRPr="000E51A6">
        <w:rPr>
          <w:rFonts w:ascii="Arial" w:eastAsia="Times New Roman" w:hAnsi="Arial" w:cs="Arial"/>
          <w:sz w:val="24"/>
          <w:szCs w:val="24"/>
        </w:rPr>
        <w:t>ORTIZ</w:t>
      </w:r>
      <w:r w:rsidR="001F4B93" w:rsidRPr="000E51A6">
        <w:rPr>
          <w:rFonts w:ascii="Arial" w:eastAsia="Times New Roman" w:hAnsi="Arial" w:cs="Arial"/>
          <w:sz w:val="24"/>
          <w:szCs w:val="24"/>
        </w:rPr>
        <w:t xml:space="preserve"> RAMÍREZ Y C. ENRIQUE GALLEGOS MEDINA</w:t>
      </w:r>
    </w:p>
    <w:p w14:paraId="53F9BF91" w14:textId="77777777" w:rsidR="00784A8C" w:rsidRPr="000E51A6" w:rsidRDefault="00784A8C" w:rsidP="00784A8C">
      <w:pPr>
        <w:spacing w:after="0" w:line="240" w:lineRule="auto"/>
        <w:rPr>
          <w:rFonts w:eastAsia="Times New Roman" w:cs="Arial"/>
          <w:szCs w:val="24"/>
        </w:rPr>
      </w:pPr>
    </w:p>
    <w:p w14:paraId="28AF3BDF" w14:textId="27319E51" w:rsidR="00DF3F6A" w:rsidRPr="000E51A6" w:rsidRDefault="00784A8C" w:rsidP="009734FC">
      <w:pPr>
        <w:spacing w:after="0"/>
        <w:rPr>
          <w:rFonts w:eastAsiaTheme="majorEastAsia" w:cs="Arial"/>
          <w:b/>
          <w:bCs/>
          <w:color w:val="595959" w:themeColor="text1" w:themeTint="A6"/>
          <w:szCs w:val="24"/>
        </w:rPr>
      </w:pPr>
      <w:r w:rsidRPr="000E51A6">
        <w:rPr>
          <w:rFonts w:eastAsia="Times New Roman" w:cs="Arial"/>
          <w:szCs w:val="24"/>
        </w:rPr>
        <w:t xml:space="preserve">En su mensaje a la ciudadanía, el alcalde enfatiza en señalar que: </w:t>
      </w:r>
      <w:r w:rsidR="00D67167" w:rsidRPr="000E51A6">
        <w:rPr>
          <w:rFonts w:eastAsia="Times New Roman" w:cs="Arial"/>
          <w:szCs w:val="24"/>
        </w:rPr>
        <w:t>…</w:t>
      </w:r>
      <w:r w:rsidRPr="000E51A6">
        <w:rPr>
          <w:rFonts w:eastAsia="Times New Roman" w:cs="Arial"/>
          <w:b/>
          <w:i/>
          <w:szCs w:val="24"/>
        </w:rPr>
        <w:t>“todas las acciones y decisiones que se toman, se hacen teniendo presente en todo momento la VISIÓN DE PROGRESO que buscamos para los habitantes de nuestra sociedad, esto sin dejar de lado nuestro compromiso por preservar nuestras tradiciones, costumbres y tranquilidad, aspectos relevantes que han caracterizado a Marín por muchos años”.</w:t>
      </w:r>
      <w:r w:rsidR="009734FC" w:rsidRPr="000E51A6">
        <w:rPr>
          <w:rFonts w:eastAsia="Times New Roman" w:cs="Arial"/>
          <w:b/>
          <w:i/>
          <w:szCs w:val="24"/>
        </w:rPr>
        <w:t xml:space="preserve"> </w:t>
      </w:r>
    </w:p>
    <w:p w14:paraId="1C287C50" w14:textId="77777777" w:rsidR="000F7981" w:rsidRPr="000E51A6" w:rsidRDefault="000F7981">
      <w:pPr>
        <w:spacing w:line="276" w:lineRule="auto"/>
        <w:jc w:val="left"/>
        <w:rPr>
          <w:rFonts w:eastAsiaTheme="majorEastAsia" w:cs="Arial"/>
          <w:b/>
          <w:bCs/>
          <w:color w:val="595959" w:themeColor="text1" w:themeTint="A6"/>
          <w:sz w:val="26"/>
          <w:szCs w:val="26"/>
        </w:rPr>
      </w:pPr>
      <w:r w:rsidRPr="000E51A6">
        <w:rPr>
          <w:rFonts w:cs="Arial"/>
        </w:rPr>
        <w:br w:type="page"/>
      </w:r>
    </w:p>
    <w:p w14:paraId="36A94ECF" w14:textId="616C8B4A" w:rsidR="009466C9" w:rsidRPr="000E51A6" w:rsidRDefault="00025180" w:rsidP="009466C9">
      <w:pPr>
        <w:pStyle w:val="Ttulo2"/>
        <w:rPr>
          <w:rFonts w:cs="Arial"/>
        </w:rPr>
      </w:pPr>
      <w:bookmarkStart w:id="67" w:name="_Toc62548755"/>
      <w:r w:rsidRPr="000E51A6">
        <w:rPr>
          <w:rFonts w:cs="Arial"/>
        </w:rPr>
        <w:lastRenderedPageBreak/>
        <w:t>DIAGNÓ</w:t>
      </w:r>
      <w:r w:rsidR="00DF3F6A" w:rsidRPr="000E51A6">
        <w:rPr>
          <w:rFonts w:cs="Arial"/>
        </w:rPr>
        <w:t>STICO – PRONÓ</w:t>
      </w:r>
      <w:r w:rsidR="00D5137A" w:rsidRPr="000E51A6">
        <w:rPr>
          <w:rFonts w:cs="Arial"/>
        </w:rPr>
        <w:t>STICO INTEGRADO</w:t>
      </w:r>
      <w:bookmarkEnd w:id="67"/>
    </w:p>
    <w:p w14:paraId="39782124" w14:textId="50861332" w:rsidR="00D5137A" w:rsidRPr="000E51A6" w:rsidRDefault="00D5137A" w:rsidP="00D5137A">
      <w:pPr>
        <w:pStyle w:val="Ttulo3"/>
        <w:rPr>
          <w:rFonts w:cs="Arial"/>
        </w:rPr>
      </w:pPr>
      <w:bookmarkStart w:id="68" w:name="_Toc62548756"/>
      <w:r w:rsidRPr="000E51A6">
        <w:rPr>
          <w:rFonts w:cs="Arial"/>
        </w:rPr>
        <w:t>ANÁLISIS FODAS</w:t>
      </w:r>
      <w:bookmarkEnd w:id="68"/>
    </w:p>
    <w:p w14:paraId="6B0668E5" w14:textId="58F48DF6" w:rsidR="00854C3B" w:rsidRPr="000E51A6" w:rsidRDefault="00854C3B" w:rsidP="00854C3B">
      <w:pPr>
        <w:rPr>
          <w:rFonts w:cs="Arial"/>
          <w:b/>
        </w:rPr>
      </w:pPr>
      <w:r w:rsidRPr="000E51A6">
        <w:rPr>
          <w:rFonts w:cs="Arial"/>
          <w:b/>
        </w:rPr>
        <w:t>FORTALEZAS</w:t>
      </w:r>
    </w:p>
    <w:p w14:paraId="1BE9F9B3" w14:textId="57FC3CF3" w:rsidR="00854C3B" w:rsidRPr="000E51A6" w:rsidRDefault="0092433B" w:rsidP="00750245">
      <w:pPr>
        <w:pStyle w:val="Prrafodelista"/>
        <w:numPr>
          <w:ilvl w:val="0"/>
          <w:numId w:val="18"/>
        </w:numPr>
        <w:rPr>
          <w:rFonts w:ascii="Arial" w:hAnsi="Arial" w:cs="Arial"/>
          <w:sz w:val="24"/>
        </w:rPr>
      </w:pPr>
      <w:r w:rsidRPr="000E51A6">
        <w:rPr>
          <w:rFonts w:ascii="Arial" w:hAnsi="Arial" w:cs="Arial"/>
          <w:sz w:val="24"/>
        </w:rPr>
        <w:t xml:space="preserve">Cercanía a la Zona </w:t>
      </w:r>
      <w:r w:rsidR="00854C3B" w:rsidRPr="000E51A6">
        <w:rPr>
          <w:rFonts w:ascii="Arial" w:hAnsi="Arial" w:cs="Arial"/>
          <w:sz w:val="24"/>
        </w:rPr>
        <w:t>Metropolitana de Monterrey</w:t>
      </w:r>
    </w:p>
    <w:p w14:paraId="6FF30430" w14:textId="6F048833" w:rsidR="00854C3B" w:rsidRPr="000E51A6" w:rsidRDefault="00854C3B" w:rsidP="00750245">
      <w:pPr>
        <w:pStyle w:val="Prrafodelista"/>
        <w:numPr>
          <w:ilvl w:val="0"/>
          <w:numId w:val="18"/>
        </w:numPr>
        <w:rPr>
          <w:rFonts w:ascii="Arial" w:hAnsi="Arial" w:cs="Arial"/>
          <w:sz w:val="24"/>
        </w:rPr>
      </w:pPr>
      <w:r w:rsidRPr="000E51A6">
        <w:rPr>
          <w:rFonts w:ascii="Arial" w:hAnsi="Arial" w:cs="Arial"/>
          <w:sz w:val="24"/>
        </w:rPr>
        <w:t>Calidad de Vida</w:t>
      </w:r>
    </w:p>
    <w:p w14:paraId="74AF045B" w14:textId="0DFF9FD8" w:rsidR="00854C3B" w:rsidRPr="000E51A6" w:rsidRDefault="00854C3B" w:rsidP="00750245">
      <w:pPr>
        <w:pStyle w:val="Prrafodelista"/>
        <w:numPr>
          <w:ilvl w:val="0"/>
          <w:numId w:val="18"/>
        </w:numPr>
        <w:rPr>
          <w:rFonts w:ascii="Arial" w:hAnsi="Arial" w:cs="Arial"/>
          <w:sz w:val="24"/>
        </w:rPr>
      </w:pPr>
      <w:r w:rsidRPr="000E51A6">
        <w:rPr>
          <w:rFonts w:ascii="Arial" w:hAnsi="Arial" w:cs="Arial"/>
          <w:sz w:val="24"/>
        </w:rPr>
        <w:t>Imagen Urbana limpia y ordenada</w:t>
      </w:r>
    </w:p>
    <w:p w14:paraId="298BB0A6" w14:textId="30183270" w:rsidR="00854C3B" w:rsidRPr="000E51A6" w:rsidRDefault="00854C3B" w:rsidP="00750245">
      <w:pPr>
        <w:pStyle w:val="Prrafodelista"/>
        <w:numPr>
          <w:ilvl w:val="0"/>
          <w:numId w:val="18"/>
        </w:numPr>
        <w:rPr>
          <w:rFonts w:ascii="Arial" w:hAnsi="Arial" w:cs="Arial"/>
          <w:sz w:val="24"/>
        </w:rPr>
      </w:pPr>
      <w:r w:rsidRPr="000E51A6">
        <w:rPr>
          <w:rFonts w:ascii="Arial" w:hAnsi="Arial" w:cs="Arial"/>
          <w:sz w:val="24"/>
        </w:rPr>
        <w:t>Disponibilidad de suelo con acceso a vías carreteras suficientes</w:t>
      </w:r>
    </w:p>
    <w:p w14:paraId="5AFCD22F" w14:textId="44F79576" w:rsidR="00854C3B" w:rsidRPr="000E51A6" w:rsidRDefault="00854C3B" w:rsidP="00750245">
      <w:pPr>
        <w:pStyle w:val="Prrafodelista"/>
        <w:numPr>
          <w:ilvl w:val="0"/>
          <w:numId w:val="18"/>
        </w:numPr>
        <w:rPr>
          <w:rFonts w:ascii="Arial" w:hAnsi="Arial" w:cs="Arial"/>
          <w:sz w:val="24"/>
        </w:rPr>
      </w:pPr>
      <w:r w:rsidRPr="000E51A6">
        <w:rPr>
          <w:rFonts w:ascii="Arial" w:hAnsi="Arial" w:cs="Arial"/>
          <w:sz w:val="24"/>
        </w:rPr>
        <w:t>Edafología y pendientes aptas para el desarrollo urbano en gran parte del territorio</w:t>
      </w:r>
    </w:p>
    <w:p w14:paraId="22A3E5F5" w14:textId="5FAB4E10" w:rsidR="00854C3B" w:rsidRPr="000E51A6" w:rsidRDefault="00854C3B" w:rsidP="00750245">
      <w:pPr>
        <w:pStyle w:val="Prrafodelista"/>
        <w:numPr>
          <w:ilvl w:val="0"/>
          <w:numId w:val="18"/>
        </w:numPr>
        <w:rPr>
          <w:rFonts w:ascii="Arial" w:hAnsi="Arial" w:cs="Arial"/>
          <w:sz w:val="24"/>
        </w:rPr>
      </w:pPr>
      <w:r w:rsidRPr="000E51A6">
        <w:rPr>
          <w:rFonts w:ascii="Arial" w:hAnsi="Arial" w:cs="Arial"/>
          <w:sz w:val="24"/>
        </w:rPr>
        <w:t>Disponibilidad de agua</w:t>
      </w:r>
    </w:p>
    <w:p w14:paraId="04B99C3C" w14:textId="6BA59EF5" w:rsidR="00854C3B" w:rsidRPr="000E51A6" w:rsidRDefault="00854C3B" w:rsidP="00750245">
      <w:pPr>
        <w:pStyle w:val="Prrafodelista"/>
        <w:numPr>
          <w:ilvl w:val="0"/>
          <w:numId w:val="18"/>
        </w:numPr>
        <w:rPr>
          <w:rFonts w:ascii="Arial" w:hAnsi="Arial" w:cs="Arial"/>
          <w:sz w:val="24"/>
        </w:rPr>
      </w:pPr>
      <w:r w:rsidRPr="000E51A6">
        <w:rPr>
          <w:rFonts w:ascii="Arial" w:hAnsi="Arial" w:cs="Arial"/>
          <w:sz w:val="24"/>
        </w:rPr>
        <w:t>Servicios públicos resueltos</w:t>
      </w:r>
    </w:p>
    <w:p w14:paraId="1A962FDA" w14:textId="5F7E7B06" w:rsidR="00D06E0B" w:rsidRPr="000E51A6" w:rsidRDefault="00D06E0B" w:rsidP="00750245">
      <w:pPr>
        <w:pStyle w:val="Prrafodelista"/>
        <w:numPr>
          <w:ilvl w:val="0"/>
          <w:numId w:val="18"/>
        </w:numPr>
        <w:rPr>
          <w:rFonts w:ascii="Arial" w:hAnsi="Arial" w:cs="Arial"/>
          <w:sz w:val="24"/>
        </w:rPr>
      </w:pPr>
      <w:r w:rsidRPr="000E51A6">
        <w:rPr>
          <w:rFonts w:ascii="Arial" w:hAnsi="Arial" w:cs="Arial"/>
          <w:sz w:val="24"/>
        </w:rPr>
        <w:t>Los servicios educativos son adecuados para las necesidades actuales de la población</w:t>
      </w:r>
    </w:p>
    <w:p w14:paraId="3101FB0C" w14:textId="230FADBD" w:rsidR="009734FC" w:rsidRPr="000E51A6" w:rsidRDefault="009734FC" w:rsidP="00750245">
      <w:pPr>
        <w:pStyle w:val="Prrafodelista"/>
        <w:numPr>
          <w:ilvl w:val="0"/>
          <w:numId w:val="18"/>
        </w:numPr>
        <w:rPr>
          <w:rFonts w:ascii="Arial" w:hAnsi="Arial" w:cs="Arial"/>
          <w:sz w:val="24"/>
        </w:rPr>
      </w:pPr>
      <w:r w:rsidRPr="000E51A6">
        <w:rPr>
          <w:rFonts w:ascii="Arial" w:hAnsi="Arial" w:cs="Arial"/>
          <w:sz w:val="24"/>
        </w:rPr>
        <w:t>Cercanía a nuevas zonas industriales en desarrollo en los municipios vecinos.</w:t>
      </w:r>
    </w:p>
    <w:p w14:paraId="38F6FF31" w14:textId="469C019F" w:rsidR="00854C3B" w:rsidRPr="000E51A6" w:rsidRDefault="00854C3B" w:rsidP="00854C3B">
      <w:pPr>
        <w:rPr>
          <w:rFonts w:cs="Arial"/>
          <w:b/>
        </w:rPr>
      </w:pPr>
      <w:r w:rsidRPr="000E51A6">
        <w:rPr>
          <w:rFonts w:cs="Arial"/>
          <w:b/>
        </w:rPr>
        <w:t>DEBILIDADES</w:t>
      </w:r>
    </w:p>
    <w:p w14:paraId="67288A16" w14:textId="0662AD2D" w:rsidR="00822383" w:rsidRPr="000E51A6" w:rsidRDefault="00822383" w:rsidP="00750245">
      <w:pPr>
        <w:pStyle w:val="Prrafodelista"/>
        <w:numPr>
          <w:ilvl w:val="0"/>
          <w:numId w:val="19"/>
        </w:numPr>
        <w:rPr>
          <w:rFonts w:ascii="Arial" w:hAnsi="Arial" w:cs="Arial"/>
          <w:sz w:val="24"/>
        </w:rPr>
      </w:pPr>
      <w:r w:rsidRPr="000E51A6">
        <w:rPr>
          <w:rFonts w:ascii="Arial" w:hAnsi="Arial" w:cs="Arial"/>
          <w:sz w:val="24"/>
        </w:rPr>
        <w:t xml:space="preserve">Una parte significativa del territorio tiene suelo tipo VERTISOL, el cual contiene arcillas expansivas, por lo que es necesario que cualquier obra de urbanización cuente con estudios detallados de mecánica de suelos, que proponga soluciones adecuadas en caso de </w:t>
      </w:r>
      <w:r w:rsidR="0092433B" w:rsidRPr="000E51A6">
        <w:rPr>
          <w:rFonts w:ascii="Arial" w:hAnsi="Arial" w:cs="Arial"/>
          <w:sz w:val="24"/>
        </w:rPr>
        <w:t>encontrar esa</w:t>
      </w:r>
      <w:r w:rsidRPr="000E51A6">
        <w:rPr>
          <w:rFonts w:ascii="Arial" w:hAnsi="Arial" w:cs="Arial"/>
          <w:sz w:val="24"/>
        </w:rPr>
        <w:t xml:space="preserve"> problemática en su área de trabajo.</w:t>
      </w:r>
    </w:p>
    <w:p w14:paraId="76A8D90F" w14:textId="311E6F59" w:rsidR="00854C3B" w:rsidRPr="000E51A6" w:rsidRDefault="00822383" w:rsidP="00750245">
      <w:pPr>
        <w:pStyle w:val="Prrafodelista"/>
        <w:numPr>
          <w:ilvl w:val="0"/>
          <w:numId w:val="19"/>
        </w:numPr>
        <w:rPr>
          <w:rFonts w:ascii="Arial" w:hAnsi="Arial" w:cs="Arial"/>
          <w:sz w:val="24"/>
        </w:rPr>
      </w:pPr>
      <w:r w:rsidRPr="000E51A6">
        <w:rPr>
          <w:rFonts w:ascii="Arial" w:hAnsi="Arial" w:cs="Arial"/>
          <w:sz w:val="24"/>
        </w:rPr>
        <w:t xml:space="preserve">El </w:t>
      </w:r>
      <w:r w:rsidR="00D06E0B" w:rsidRPr="000E51A6">
        <w:rPr>
          <w:rFonts w:ascii="Arial" w:hAnsi="Arial" w:cs="Arial"/>
          <w:sz w:val="24"/>
        </w:rPr>
        <w:t xml:space="preserve">Tratamiento de las aguas residuales </w:t>
      </w:r>
      <w:r w:rsidRPr="000E51A6">
        <w:rPr>
          <w:rFonts w:ascii="Arial" w:hAnsi="Arial" w:cs="Arial"/>
          <w:sz w:val="24"/>
        </w:rPr>
        <w:t xml:space="preserve">actualmente se hace mediante </w:t>
      </w:r>
      <w:r w:rsidR="00D06E0B" w:rsidRPr="000E51A6">
        <w:rPr>
          <w:rFonts w:ascii="Arial" w:hAnsi="Arial" w:cs="Arial"/>
          <w:sz w:val="24"/>
        </w:rPr>
        <w:t>por lagunas de oxidación</w:t>
      </w:r>
    </w:p>
    <w:p w14:paraId="1F478E94" w14:textId="1510B5F9" w:rsidR="00D06E0B" w:rsidRPr="000E51A6" w:rsidRDefault="00D06E0B" w:rsidP="00750245">
      <w:pPr>
        <w:pStyle w:val="Prrafodelista"/>
        <w:numPr>
          <w:ilvl w:val="0"/>
          <w:numId w:val="19"/>
        </w:numPr>
        <w:rPr>
          <w:rFonts w:ascii="Arial" w:hAnsi="Arial" w:cs="Arial"/>
          <w:sz w:val="24"/>
        </w:rPr>
      </w:pPr>
      <w:r w:rsidRPr="000E51A6">
        <w:rPr>
          <w:rFonts w:ascii="Arial" w:hAnsi="Arial" w:cs="Arial"/>
          <w:sz w:val="24"/>
        </w:rPr>
        <w:t>Capacidad de crecimiento limitada en la infraestructura eléctrica, requiere incremento en la subestación</w:t>
      </w:r>
    </w:p>
    <w:p w14:paraId="012CC62B" w14:textId="4B59C841" w:rsidR="009734FC" w:rsidRPr="000E51A6" w:rsidRDefault="00D06E0B" w:rsidP="00750245">
      <w:pPr>
        <w:pStyle w:val="Prrafodelista"/>
        <w:numPr>
          <w:ilvl w:val="0"/>
          <w:numId w:val="19"/>
        </w:numPr>
        <w:rPr>
          <w:rFonts w:ascii="Arial" w:hAnsi="Arial" w:cs="Arial"/>
          <w:sz w:val="24"/>
        </w:rPr>
      </w:pPr>
      <w:r w:rsidRPr="000E51A6">
        <w:rPr>
          <w:rFonts w:ascii="Arial" w:hAnsi="Arial" w:cs="Arial"/>
          <w:sz w:val="24"/>
        </w:rPr>
        <w:t>Falta algunos equipamientos importantes como sucursales bancarias.</w:t>
      </w:r>
    </w:p>
    <w:p w14:paraId="573BAC13" w14:textId="3F300DE8" w:rsidR="00D06E0B" w:rsidRPr="000E51A6" w:rsidRDefault="00D06E0B" w:rsidP="00750245">
      <w:pPr>
        <w:pStyle w:val="Prrafodelista"/>
        <w:numPr>
          <w:ilvl w:val="0"/>
          <w:numId w:val="19"/>
        </w:numPr>
        <w:rPr>
          <w:rFonts w:ascii="Arial" w:hAnsi="Arial" w:cs="Arial"/>
          <w:sz w:val="24"/>
        </w:rPr>
      </w:pPr>
      <w:r w:rsidRPr="000E51A6">
        <w:rPr>
          <w:rFonts w:ascii="Arial" w:hAnsi="Arial" w:cs="Arial"/>
          <w:sz w:val="24"/>
        </w:rPr>
        <w:t>Los servicios de salud son insuficientes</w:t>
      </w:r>
      <w:r w:rsidR="000F7981" w:rsidRPr="000E51A6">
        <w:rPr>
          <w:rFonts w:ascii="Arial" w:hAnsi="Arial" w:cs="Arial"/>
          <w:sz w:val="24"/>
        </w:rPr>
        <w:t>.</w:t>
      </w:r>
    </w:p>
    <w:p w14:paraId="69F6FD43" w14:textId="298FF140" w:rsidR="00854C3B" w:rsidRPr="000E51A6" w:rsidRDefault="00854C3B" w:rsidP="00854C3B">
      <w:pPr>
        <w:rPr>
          <w:rFonts w:cs="Arial"/>
          <w:b/>
        </w:rPr>
      </w:pPr>
      <w:r w:rsidRPr="000E51A6">
        <w:rPr>
          <w:rFonts w:cs="Arial"/>
          <w:b/>
        </w:rPr>
        <w:t>AMENAZAS</w:t>
      </w:r>
    </w:p>
    <w:p w14:paraId="4E64442C" w14:textId="237AB825" w:rsidR="009734FC" w:rsidRPr="000E51A6" w:rsidRDefault="009734FC" w:rsidP="00750245">
      <w:pPr>
        <w:pStyle w:val="Prrafodelista"/>
        <w:numPr>
          <w:ilvl w:val="0"/>
          <w:numId w:val="20"/>
        </w:numPr>
        <w:rPr>
          <w:rFonts w:ascii="Arial" w:hAnsi="Arial" w:cs="Arial"/>
          <w:sz w:val="24"/>
        </w:rPr>
      </w:pPr>
      <w:r w:rsidRPr="000E51A6">
        <w:rPr>
          <w:rFonts w:ascii="Arial" w:hAnsi="Arial" w:cs="Arial"/>
          <w:sz w:val="24"/>
        </w:rPr>
        <w:t>Existe algunas zonas de riesgo de encharcamiento en la cabecera municipal.</w:t>
      </w:r>
    </w:p>
    <w:p w14:paraId="58C89EA3" w14:textId="35F7309E" w:rsidR="009734FC" w:rsidRPr="000E51A6" w:rsidRDefault="009734FC" w:rsidP="00750245">
      <w:pPr>
        <w:pStyle w:val="Prrafodelista"/>
        <w:numPr>
          <w:ilvl w:val="0"/>
          <w:numId w:val="20"/>
        </w:numPr>
        <w:rPr>
          <w:rFonts w:ascii="Arial" w:hAnsi="Arial" w:cs="Arial"/>
          <w:sz w:val="24"/>
        </w:rPr>
      </w:pPr>
      <w:r w:rsidRPr="000E51A6">
        <w:rPr>
          <w:rFonts w:ascii="Arial" w:hAnsi="Arial" w:cs="Arial"/>
          <w:sz w:val="24"/>
        </w:rPr>
        <w:t>Existente algunos arroyos con riesgos de desbordamiento fluvial, que deben prevenirse.</w:t>
      </w:r>
    </w:p>
    <w:p w14:paraId="1226FC85" w14:textId="5A6B583A" w:rsidR="00854C3B" w:rsidRPr="000E51A6" w:rsidRDefault="00854C3B" w:rsidP="00854C3B">
      <w:pPr>
        <w:rPr>
          <w:rFonts w:cs="Arial"/>
          <w:b/>
        </w:rPr>
      </w:pPr>
      <w:r w:rsidRPr="000E51A6">
        <w:rPr>
          <w:rFonts w:cs="Arial"/>
          <w:b/>
        </w:rPr>
        <w:t>OPORTUNIDADES</w:t>
      </w:r>
    </w:p>
    <w:p w14:paraId="6710FAAF" w14:textId="131683AB" w:rsidR="009734FC" w:rsidRPr="000E51A6" w:rsidRDefault="000741A9" w:rsidP="00750245">
      <w:pPr>
        <w:pStyle w:val="Prrafodelista"/>
        <w:numPr>
          <w:ilvl w:val="0"/>
          <w:numId w:val="21"/>
        </w:numPr>
        <w:rPr>
          <w:rFonts w:ascii="Arial" w:hAnsi="Arial" w:cs="Arial"/>
          <w:sz w:val="24"/>
        </w:rPr>
      </w:pPr>
      <w:r w:rsidRPr="000E51A6">
        <w:rPr>
          <w:rFonts w:ascii="Arial" w:hAnsi="Arial" w:cs="Arial"/>
          <w:sz w:val="24"/>
        </w:rPr>
        <w:t xml:space="preserve">Consolidación del suelo urbano existente. </w:t>
      </w:r>
    </w:p>
    <w:p w14:paraId="3AEE6373" w14:textId="2DB0FAE4" w:rsidR="00F37243" w:rsidRPr="000E51A6" w:rsidRDefault="00F37243" w:rsidP="00750245">
      <w:pPr>
        <w:pStyle w:val="Prrafodelista"/>
        <w:numPr>
          <w:ilvl w:val="0"/>
          <w:numId w:val="21"/>
        </w:numPr>
        <w:rPr>
          <w:rFonts w:ascii="Arial" w:hAnsi="Arial" w:cs="Arial"/>
          <w:sz w:val="24"/>
        </w:rPr>
      </w:pPr>
      <w:r w:rsidRPr="000E51A6">
        <w:rPr>
          <w:rFonts w:ascii="Arial" w:hAnsi="Arial" w:cs="Arial"/>
          <w:sz w:val="24"/>
        </w:rPr>
        <w:t xml:space="preserve">Desarrollo de </w:t>
      </w:r>
      <w:r w:rsidR="00F90626" w:rsidRPr="000E51A6">
        <w:rPr>
          <w:rFonts w:ascii="Arial" w:hAnsi="Arial" w:cs="Arial"/>
          <w:sz w:val="24"/>
        </w:rPr>
        <w:t>vivienda en la zona del ejido Marín y consolidación de la cabecera municipal con vivienda de baja densidad.</w:t>
      </w:r>
    </w:p>
    <w:p w14:paraId="7995BFA9" w14:textId="63C379CE" w:rsidR="000F7981" w:rsidRPr="000E51A6" w:rsidRDefault="000F7981" w:rsidP="00750245">
      <w:pPr>
        <w:pStyle w:val="Prrafodelista"/>
        <w:numPr>
          <w:ilvl w:val="0"/>
          <w:numId w:val="21"/>
        </w:numPr>
        <w:rPr>
          <w:rFonts w:ascii="Arial" w:hAnsi="Arial" w:cs="Arial"/>
          <w:sz w:val="24"/>
        </w:rPr>
      </w:pPr>
      <w:r w:rsidRPr="000E51A6">
        <w:rPr>
          <w:rFonts w:ascii="Arial" w:hAnsi="Arial" w:cs="Arial"/>
          <w:sz w:val="24"/>
        </w:rPr>
        <w:lastRenderedPageBreak/>
        <w:t>Desarrollo de industria en la zona sur del municipio, frente al río Pesquería.</w:t>
      </w:r>
    </w:p>
    <w:p w14:paraId="02B70AE2" w14:textId="3AA8DB31" w:rsidR="000741A9" w:rsidRPr="000E51A6" w:rsidRDefault="000741A9" w:rsidP="00750245">
      <w:pPr>
        <w:pStyle w:val="Prrafodelista"/>
        <w:numPr>
          <w:ilvl w:val="0"/>
          <w:numId w:val="21"/>
        </w:numPr>
        <w:rPr>
          <w:rFonts w:ascii="Arial" w:hAnsi="Arial" w:cs="Arial"/>
          <w:sz w:val="24"/>
        </w:rPr>
      </w:pPr>
      <w:r w:rsidRPr="000E51A6">
        <w:rPr>
          <w:rFonts w:ascii="Arial" w:hAnsi="Arial" w:cs="Arial"/>
          <w:sz w:val="24"/>
        </w:rPr>
        <w:t xml:space="preserve">Desarrollo del comercio y servicios para consumo de los habitantes de Marín. </w:t>
      </w:r>
    </w:p>
    <w:p w14:paraId="4DFA6F3B" w14:textId="1365D161" w:rsidR="009466C9" w:rsidRPr="000E51A6" w:rsidRDefault="00D5137A" w:rsidP="009466C9">
      <w:pPr>
        <w:pStyle w:val="Ttulo3"/>
        <w:rPr>
          <w:rFonts w:cs="Arial"/>
        </w:rPr>
      </w:pPr>
      <w:bookmarkStart w:id="69" w:name="_Toc62548757"/>
      <w:r w:rsidRPr="000E51A6">
        <w:rPr>
          <w:rFonts w:cs="Arial"/>
        </w:rPr>
        <w:t xml:space="preserve">APTITUD DEL </w:t>
      </w:r>
      <w:r w:rsidR="009466C9" w:rsidRPr="000E51A6">
        <w:rPr>
          <w:rFonts w:cs="Arial"/>
        </w:rPr>
        <w:t>SUELO</w:t>
      </w:r>
      <w:bookmarkEnd w:id="69"/>
    </w:p>
    <w:p w14:paraId="3F00EC0E" w14:textId="032CC90C" w:rsidR="00FF77E4" w:rsidRPr="000E51A6" w:rsidRDefault="00FF77E4" w:rsidP="00FF77E4">
      <w:pPr>
        <w:rPr>
          <w:rFonts w:cs="Arial"/>
        </w:rPr>
      </w:pPr>
      <w:r w:rsidRPr="000E51A6">
        <w:rPr>
          <w:rFonts w:cs="Arial"/>
        </w:rPr>
        <w:t>Para la definición de la aptitud del suelo para el desarrollo urbano tomaremos en cuenta los siguientes factores:</w:t>
      </w:r>
    </w:p>
    <w:p w14:paraId="5FF2DD9D" w14:textId="7B6D08D8" w:rsidR="00FF77E4" w:rsidRPr="000E51A6" w:rsidRDefault="00FF77E4" w:rsidP="00750245">
      <w:pPr>
        <w:pStyle w:val="Prrafodelista"/>
        <w:numPr>
          <w:ilvl w:val="0"/>
          <w:numId w:val="22"/>
        </w:numPr>
        <w:rPr>
          <w:rFonts w:ascii="Arial" w:hAnsi="Arial" w:cs="Arial"/>
          <w:sz w:val="24"/>
        </w:rPr>
      </w:pPr>
      <w:r w:rsidRPr="000E51A6">
        <w:rPr>
          <w:rFonts w:ascii="Arial" w:hAnsi="Arial" w:cs="Arial"/>
          <w:sz w:val="24"/>
        </w:rPr>
        <w:t>Accesibilidad,</w:t>
      </w:r>
    </w:p>
    <w:p w14:paraId="31B8038D" w14:textId="02F36CD9" w:rsidR="00FF77E4" w:rsidRPr="000E51A6" w:rsidRDefault="00FF77E4" w:rsidP="00750245">
      <w:pPr>
        <w:pStyle w:val="Prrafodelista"/>
        <w:numPr>
          <w:ilvl w:val="0"/>
          <w:numId w:val="22"/>
        </w:numPr>
        <w:rPr>
          <w:rFonts w:ascii="Arial" w:hAnsi="Arial" w:cs="Arial"/>
          <w:sz w:val="24"/>
        </w:rPr>
      </w:pPr>
      <w:r w:rsidRPr="000E51A6">
        <w:rPr>
          <w:rFonts w:ascii="Arial" w:hAnsi="Arial" w:cs="Arial"/>
          <w:sz w:val="24"/>
        </w:rPr>
        <w:t>Cercanía al equipamiento,</w:t>
      </w:r>
    </w:p>
    <w:p w14:paraId="12E8AAF6" w14:textId="649DD664" w:rsidR="00FF77E4" w:rsidRPr="000E51A6" w:rsidRDefault="00FF77E4" w:rsidP="00750245">
      <w:pPr>
        <w:pStyle w:val="Prrafodelista"/>
        <w:numPr>
          <w:ilvl w:val="0"/>
          <w:numId w:val="22"/>
        </w:numPr>
        <w:rPr>
          <w:rFonts w:ascii="Arial" w:hAnsi="Arial" w:cs="Arial"/>
          <w:sz w:val="24"/>
        </w:rPr>
      </w:pPr>
      <w:r w:rsidRPr="000E51A6">
        <w:rPr>
          <w:rFonts w:ascii="Arial" w:hAnsi="Arial" w:cs="Arial"/>
          <w:sz w:val="24"/>
        </w:rPr>
        <w:t>Cercanía a la infraestructura,</w:t>
      </w:r>
    </w:p>
    <w:p w14:paraId="4BA39888" w14:textId="5B3C42B7" w:rsidR="00FF77E4" w:rsidRPr="000E51A6" w:rsidRDefault="00FF77E4" w:rsidP="00750245">
      <w:pPr>
        <w:pStyle w:val="Prrafodelista"/>
        <w:numPr>
          <w:ilvl w:val="0"/>
          <w:numId w:val="22"/>
        </w:numPr>
        <w:rPr>
          <w:rFonts w:ascii="Arial" w:hAnsi="Arial" w:cs="Arial"/>
          <w:sz w:val="24"/>
        </w:rPr>
      </w:pPr>
      <w:r w:rsidRPr="000E51A6">
        <w:rPr>
          <w:rFonts w:ascii="Arial" w:hAnsi="Arial" w:cs="Arial"/>
          <w:sz w:val="24"/>
        </w:rPr>
        <w:t>Pendientes del terreno</w:t>
      </w:r>
      <w:r w:rsidR="0099364A" w:rsidRPr="000E51A6">
        <w:rPr>
          <w:rFonts w:ascii="Arial" w:hAnsi="Arial" w:cs="Arial"/>
          <w:sz w:val="24"/>
        </w:rPr>
        <w:t>,</w:t>
      </w:r>
    </w:p>
    <w:p w14:paraId="75C63E61" w14:textId="30212C52" w:rsidR="00FF77E4" w:rsidRPr="000E51A6" w:rsidRDefault="0099364A" w:rsidP="00750245">
      <w:pPr>
        <w:pStyle w:val="Prrafodelista"/>
        <w:numPr>
          <w:ilvl w:val="0"/>
          <w:numId w:val="22"/>
        </w:numPr>
        <w:rPr>
          <w:rFonts w:ascii="Arial" w:hAnsi="Arial" w:cs="Arial"/>
          <w:sz w:val="24"/>
        </w:rPr>
      </w:pPr>
      <w:r w:rsidRPr="000E51A6">
        <w:rPr>
          <w:rFonts w:ascii="Arial" w:hAnsi="Arial" w:cs="Arial"/>
          <w:sz w:val="24"/>
        </w:rPr>
        <w:t>Riesgos,</w:t>
      </w:r>
    </w:p>
    <w:p w14:paraId="55B911FC" w14:textId="373B4F99" w:rsidR="0043476C" w:rsidRPr="000E51A6" w:rsidRDefault="0043476C" w:rsidP="00750245">
      <w:pPr>
        <w:pStyle w:val="Prrafodelista"/>
        <w:numPr>
          <w:ilvl w:val="0"/>
          <w:numId w:val="22"/>
        </w:numPr>
        <w:rPr>
          <w:rFonts w:ascii="Arial" w:hAnsi="Arial" w:cs="Arial"/>
          <w:sz w:val="24"/>
        </w:rPr>
      </w:pPr>
      <w:r w:rsidRPr="000E51A6">
        <w:rPr>
          <w:rFonts w:ascii="Arial" w:hAnsi="Arial" w:cs="Arial"/>
          <w:sz w:val="24"/>
        </w:rPr>
        <w:t>Zonas de producción agropecuaria actuales</w:t>
      </w:r>
      <w:r w:rsidR="0099364A" w:rsidRPr="000E51A6">
        <w:rPr>
          <w:rFonts w:ascii="Arial" w:hAnsi="Arial" w:cs="Arial"/>
          <w:sz w:val="24"/>
        </w:rPr>
        <w:t>.</w:t>
      </w:r>
    </w:p>
    <w:p w14:paraId="1636A088" w14:textId="5DBE0E3E" w:rsidR="00FF77E4" w:rsidRPr="000E51A6" w:rsidRDefault="00FF77E4" w:rsidP="00FF77E4">
      <w:pPr>
        <w:pStyle w:val="Ttulo4"/>
        <w:rPr>
          <w:rFonts w:cs="Arial"/>
        </w:rPr>
      </w:pPr>
      <w:r w:rsidRPr="000E51A6">
        <w:rPr>
          <w:rFonts w:cs="Arial"/>
        </w:rPr>
        <w:t>ACCESIBILIDAD</w:t>
      </w:r>
    </w:p>
    <w:p w14:paraId="5F35581B" w14:textId="7B24C717" w:rsidR="00FF77E4" w:rsidRPr="000E51A6" w:rsidRDefault="00FF77E4" w:rsidP="00FF77E4">
      <w:pPr>
        <w:rPr>
          <w:rFonts w:cs="Arial"/>
          <w:lang w:eastAsia="es-MX"/>
        </w:rPr>
      </w:pPr>
      <w:r w:rsidRPr="000E51A6">
        <w:rPr>
          <w:rFonts w:cs="Arial"/>
          <w:lang w:eastAsia="es-MX"/>
        </w:rPr>
        <w:t xml:space="preserve">Desde el punto de vista de la accesibilidad tenemos varias áreas a considerar. Por una parte, los terrenos colindantes a la carretera Monterrey – Dr. González, Monterrey </w:t>
      </w:r>
      <w:r w:rsidR="000F7981" w:rsidRPr="000E51A6">
        <w:rPr>
          <w:rFonts w:cs="Arial"/>
          <w:lang w:eastAsia="es-MX"/>
        </w:rPr>
        <w:t xml:space="preserve">- </w:t>
      </w:r>
      <w:r w:rsidRPr="000E51A6">
        <w:rPr>
          <w:rFonts w:cs="Arial"/>
          <w:lang w:eastAsia="es-MX"/>
        </w:rPr>
        <w:t xml:space="preserve">Marín – Higueras, </w:t>
      </w:r>
      <w:r w:rsidR="00FF5742" w:rsidRPr="000E51A6">
        <w:rPr>
          <w:rFonts w:cs="Arial"/>
          <w:lang w:eastAsia="es-MX"/>
        </w:rPr>
        <w:t xml:space="preserve">Marín – Guadalupe </w:t>
      </w:r>
      <w:r w:rsidRPr="000E51A6">
        <w:rPr>
          <w:rFonts w:cs="Arial"/>
          <w:lang w:eastAsia="es-MX"/>
        </w:rPr>
        <w:t>y Marín</w:t>
      </w:r>
      <w:r w:rsidR="00FF5742" w:rsidRPr="000E51A6">
        <w:rPr>
          <w:rFonts w:cs="Arial"/>
          <w:lang w:eastAsia="es-MX"/>
        </w:rPr>
        <w:t xml:space="preserve"> -</w:t>
      </w:r>
      <w:r w:rsidRPr="000E51A6">
        <w:rPr>
          <w:rFonts w:cs="Arial"/>
          <w:lang w:eastAsia="es-MX"/>
        </w:rPr>
        <w:t xml:space="preserve"> Zuazua, presenta condiciones de accesibilidad </w:t>
      </w:r>
      <w:r w:rsidR="00FF5742" w:rsidRPr="000E51A6">
        <w:rPr>
          <w:rFonts w:cs="Arial"/>
          <w:lang w:eastAsia="es-MX"/>
        </w:rPr>
        <w:t>óptimas</w:t>
      </w:r>
      <w:r w:rsidRPr="000E51A6">
        <w:rPr>
          <w:rFonts w:cs="Arial"/>
          <w:lang w:eastAsia="es-MX"/>
        </w:rPr>
        <w:t>, para usos de suelo comerciales y de servicios, y posibles derivaciones a usos industriales.</w:t>
      </w:r>
    </w:p>
    <w:p w14:paraId="1B9C83D2" w14:textId="1268E133" w:rsidR="00FF5742" w:rsidRPr="000E51A6" w:rsidRDefault="00FF5742" w:rsidP="00FF77E4">
      <w:pPr>
        <w:rPr>
          <w:rFonts w:cs="Arial"/>
          <w:lang w:eastAsia="es-MX"/>
        </w:rPr>
      </w:pPr>
      <w:r w:rsidRPr="000E51A6">
        <w:rPr>
          <w:rFonts w:cs="Arial"/>
          <w:lang w:eastAsia="es-MX"/>
        </w:rPr>
        <w:t xml:space="preserve">Adicionalmente, a mediano plazo, los terrenos </w:t>
      </w:r>
      <w:r w:rsidR="009B61DB" w:rsidRPr="000E51A6">
        <w:rPr>
          <w:rFonts w:cs="Arial"/>
          <w:lang w:eastAsia="es-MX"/>
        </w:rPr>
        <w:t>colindantes con el municipio de Pesquería, vecinos a las plantas de KIA y TERNIUM, ofrece condiciones muy favorables de acceso a la infraestructura</w:t>
      </w:r>
      <w:r w:rsidR="000741A9" w:rsidRPr="000E51A6">
        <w:rPr>
          <w:rFonts w:cs="Arial"/>
          <w:lang w:eastAsia="es-MX"/>
        </w:rPr>
        <w:t xml:space="preserve"> en la zona</w:t>
      </w:r>
      <w:r w:rsidR="00284F7D" w:rsidRPr="000E51A6">
        <w:rPr>
          <w:rFonts w:cs="Arial"/>
          <w:lang w:eastAsia="es-MX"/>
        </w:rPr>
        <w:t>.</w:t>
      </w:r>
    </w:p>
    <w:p w14:paraId="4ADFA860" w14:textId="6B7096B2" w:rsidR="0043476C" w:rsidRPr="000E51A6" w:rsidRDefault="0043476C" w:rsidP="0043476C">
      <w:pPr>
        <w:pStyle w:val="Ttulo4"/>
        <w:rPr>
          <w:rFonts w:cs="Arial"/>
        </w:rPr>
      </w:pPr>
      <w:r w:rsidRPr="000E51A6">
        <w:rPr>
          <w:rFonts w:cs="Arial"/>
        </w:rPr>
        <w:t>CERCANÍA AL EQUIPAMIENTO</w:t>
      </w:r>
    </w:p>
    <w:p w14:paraId="1FD38A7E" w14:textId="0447C427" w:rsidR="0043476C" w:rsidRPr="000E51A6" w:rsidRDefault="009B61DB" w:rsidP="0043476C">
      <w:pPr>
        <w:rPr>
          <w:rFonts w:cs="Arial"/>
          <w:lang w:eastAsia="es-MX"/>
        </w:rPr>
      </w:pPr>
      <w:r w:rsidRPr="000E51A6">
        <w:rPr>
          <w:rFonts w:cs="Arial"/>
          <w:lang w:eastAsia="es-MX"/>
        </w:rPr>
        <w:t>En lo referente al equipamiento, queda claro que este se concentra en la cabecera municipal, y en menor medida al asentamiento ubicado alrededor del ejido Marín. Por ello, cualquier desarrollo de tipo habitacional deberá de estar ligado con estas áreas, conforme a las normas que propone la Ley General de Asentamientos Humanos; salvo que el desarrollo se proponga como un Desarrollo Urbano Integral que contempl</w:t>
      </w:r>
      <w:r w:rsidR="000741A9" w:rsidRPr="000E51A6">
        <w:rPr>
          <w:rFonts w:cs="Arial"/>
          <w:lang w:eastAsia="es-MX"/>
        </w:rPr>
        <w:t>e</w:t>
      </w:r>
      <w:r w:rsidRPr="000E51A6">
        <w:rPr>
          <w:rFonts w:cs="Arial"/>
          <w:lang w:eastAsia="es-MX"/>
        </w:rPr>
        <w:t>, comercio, servicios y vivienda; que pudiera constituir una excepción.</w:t>
      </w:r>
    </w:p>
    <w:p w14:paraId="7D341375" w14:textId="77777777" w:rsidR="00D67167" w:rsidRPr="000E51A6" w:rsidRDefault="00D67167">
      <w:pPr>
        <w:spacing w:line="276" w:lineRule="auto"/>
        <w:jc w:val="left"/>
        <w:rPr>
          <w:rFonts w:eastAsiaTheme="majorEastAsia" w:cs="Arial"/>
          <w:b/>
          <w:bCs/>
          <w:i/>
          <w:iCs/>
          <w:color w:val="7F7F7F" w:themeColor="text1" w:themeTint="80"/>
          <w:sz w:val="22"/>
          <w:lang w:eastAsia="es-MX"/>
        </w:rPr>
      </w:pPr>
      <w:r w:rsidRPr="000E51A6">
        <w:rPr>
          <w:rFonts w:cs="Arial"/>
        </w:rPr>
        <w:br w:type="page"/>
      </w:r>
    </w:p>
    <w:p w14:paraId="1174D154" w14:textId="6A52953C" w:rsidR="0043476C" w:rsidRPr="000E51A6" w:rsidRDefault="0043476C" w:rsidP="0043476C">
      <w:pPr>
        <w:pStyle w:val="Ttulo4"/>
        <w:rPr>
          <w:rFonts w:cs="Arial"/>
        </w:rPr>
      </w:pPr>
      <w:r w:rsidRPr="000E51A6">
        <w:rPr>
          <w:rFonts w:cs="Arial"/>
        </w:rPr>
        <w:lastRenderedPageBreak/>
        <w:t>CERCANÍA A LA INFRAESTRUCTURA</w:t>
      </w:r>
    </w:p>
    <w:p w14:paraId="148F5518" w14:textId="02348564" w:rsidR="009B61DB" w:rsidRPr="000E51A6" w:rsidRDefault="009B61DB" w:rsidP="0043476C">
      <w:pPr>
        <w:rPr>
          <w:rFonts w:cs="Arial"/>
          <w:lang w:eastAsia="es-MX"/>
        </w:rPr>
      </w:pPr>
      <w:r w:rsidRPr="000E51A6">
        <w:rPr>
          <w:rFonts w:cs="Arial"/>
          <w:lang w:eastAsia="es-MX"/>
        </w:rPr>
        <w:t xml:space="preserve">Respecto a la infraestructura eléctrica, esta se localiza principalmente sobre la carretera Monterrey - Dr. González y su extensión a Marín, donde además se localiza ya una subestación. Esto implica nuevamente que la zona aledaña a </w:t>
      </w:r>
      <w:r w:rsidR="00720EDE" w:rsidRPr="000E51A6">
        <w:rPr>
          <w:rFonts w:cs="Arial"/>
          <w:lang w:eastAsia="es-MX"/>
        </w:rPr>
        <w:t>estos</w:t>
      </w:r>
      <w:r w:rsidRPr="000E51A6">
        <w:rPr>
          <w:rFonts w:cs="Arial"/>
          <w:lang w:eastAsia="es-MX"/>
        </w:rPr>
        <w:t xml:space="preserve"> ejes tiene la mejor aptitud para el desarrollo desde ese </w:t>
      </w:r>
      <w:r w:rsidR="00720EDE" w:rsidRPr="000E51A6">
        <w:rPr>
          <w:rFonts w:cs="Arial"/>
          <w:lang w:eastAsia="es-MX"/>
        </w:rPr>
        <w:t>punto</w:t>
      </w:r>
      <w:r w:rsidRPr="000E51A6">
        <w:rPr>
          <w:rFonts w:cs="Arial"/>
          <w:lang w:eastAsia="es-MX"/>
        </w:rPr>
        <w:t xml:space="preserve"> de vista.</w:t>
      </w:r>
    </w:p>
    <w:p w14:paraId="4111A93B" w14:textId="38722FCB" w:rsidR="009B61DB" w:rsidRPr="000E51A6" w:rsidRDefault="009B61DB" w:rsidP="0043476C">
      <w:pPr>
        <w:rPr>
          <w:rFonts w:cs="Arial"/>
          <w:lang w:eastAsia="es-MX"/>
        </w:rPr>
      </w:pPr>
      <w:r w:rsidRPr="000E51A6">
        <w:rPr>
          <w:rFonts w:cs="Arial"/>
          <w:lang w:eastAsia="es-MX"/>
        </w:rPr>
        <w:t xml:space="preserve">En cuanto al drenaje, en la actualidad las </w:t>
      </w:r>
      <w:r w:rsidR="00720EDE" w:rsidRPr="000E51A6">
        <w:rPr>
          <w:rFonts w:cs="Arial"/>
          <w:lang w:eastAsia="es-MX"/>
        </w:rPr>
        <w:t>líneas</w:t>
      </w:r>
      <w:r w:rsidRPr="000E51A6">
        <w:rPr>
          <w:rFonts w:cs="Arial"/>
          <w:lang w:eastAsia="es-MX"/>
        </w:rPr>
        <w:t xml:space="preserve"> </w:t>
      </w:r>
      <w:r w:rsidR="00720EDE" w:rsidRPr="000E51A6">
        <w:rPr>
          <w:rFonts w:cs="Arial"/>
          <w:lang w:eastAsia="es-MX"/>
        </w:rPr>
        <w:t>drenan</w:t>
      </w:r>
      <w:r w:rsidRPr="000E51A6">
        <w:rPr>
          <w:rFonts w:cs="Arial"/>
          <w:lang w:eastAsia="es-MX"/>
        </w:rPr>
        <w:t xml:space="preserve"> hacia una planta de </w:t>
      </w:r>
      <w:r w:rsidR="00720EDE" w:rsidRPr="000E51A6">
        <w:rPr>
          <w:rFonts w:cs="Arial"/>
          <w:lang w:eastAsia="es-MX"/>
        </w:rPr>
        <w:t>tratamiento</w:t>
      </w:r>
      <w:r w:rsidRPr="000E51A6">
        <w:rPr>
          <w:rFonts w:cs="Arial"/>
          <w:lang w:eastAsia="es-MX"/>
        </w:rPr>
        <w:t xml:space="preserve"> localizada al pon</w:t>
      </w:r>
      <w:r w:rsidR="00720EDE" w:rsidRPr="000E51A6">
        <w:rPr>
          <w:rFonts w:cs="Arial"/>
          <w:lang w:eastAsia="es-MX"/>
        </w:rPr>
        <w:t>ien</w:t>
      </w:r>
      <w:r w:rsidRPr="000E51A6">
        <w:rPr>
          <w:rFonts w:cs="Arial"/>
          <w:lang w:eastAsia="es-MX"/>
        </w:rPr>
        <w:t xml:space="preserve">te de la cabecera </w:t>
      </w:r>
      <w:r w:rsidR="00720EDE" w:rsidRPr="000E51A6">
        <w:rPr>
          <w:rFonts w:cs="Arial"/>
          <w:lang w:eastAsia="es-MX"/>
        </w:rPr>
        <w:t>municipal</w:t>
      </w:r>
      <w:r w:rsidRPr="000E51A6">
        <w:rPr>
          <w:rFonts w:cs="Arial"/>
          <w:lang w:eastAsia="es-MX"/>
        </w:rPr>
        <w:t xml:space="preserve">. No obstante, el tema puede </w:t>
      </w:r>
      <w:r w:rsidR="00720EDE" w:rsidRPr="000E51A6">
        <w:rPr>
          <w:rFonts w:cs="Arial"/>
          <w:lang w:eastAsia="es-MX"/>
        </w:rPr>
        <w:t>resolverse</w:t>
      </w:r>
      <w:r w:rsidRPr="000E51A6">
        <w:rPr>
          <w:rFonts w:cs="Arial"/>
          <w:lang w:eastAsia="es-MX"/>
        </w:rPr>
        <w:t xml:space="preserve"> </w:t>
      </w:r>
      <w:r w:rsidR="00720EDE" w:rsidRPr="000E51A6">
        <w:rPr>
          <w:rFonts w:cs="Arial"/>
          <w:lang w:eastAsia="es-MX"/>
        </w:rPr>
        <w:t>localmente</w:t>
      </w:r>
      <w:r w:rsidRPr="000E51A6">
        <w:rPr>
          <w:rFonts w:cs="Arial"/>
          <w:lang w:eastAsia="es-MX"/>
        </w:rPr>
        <w:t xml:space="preserve"> en el caso de desarrollos </w:t>
      </w:r>
      <w:r w:rsidR="00720EDE" w:rsidRPr="000E51A6">
        <w:rPr>
          <w:rFonts w:cs="Arial"/>
          <w:lang w:eastAsia="es-MX"/>
        </w:rPr>
        <w:t>suficientemente</w:t>
      </w:r>
      <w:r w:rsidRPr="000E51A6">
        <w:rPr>
          <w:rFonts w:cs="Arial"/>
          <w:lang w:eastAsia="es-MX"/>
        </w:rPr>
        <w:t xml:space="preserve"> grandes que construyan su propia planta de tratamiento de aguas residuales.</w:t>
      </w:r>
    </w:p>
    <w:p w14:paraId="647F80FE" w14:textId="0625C134" w:rsidR="009B61DB" w:rsidRPr="000E51A6" w:rsidRDefault="009B61DB" w:rsidP="0043476C">
      <w:pPr>
        <w:rPr>
          <w:rFonts w:cs="Arial"/>
          <w:lang w:eastAsia="es-MX"/>
        </w:rPr>
      </w:pPr>
      <w:r w:rsidRPr="000E51A6">
        <w:rPr>
          <w:rFonts w:cs="Arial"/>
          <w:lang w:eastAsia="es-MX"/>
        </w:rPr>
        <w:t xml:space="preserve">El agua </w:t>
      </w:r>
      <w:r w:rsidR="00720EDE" w:rsidRPr="000E51A6">
        <w:rPr>
          <w:rFonts w:cs="Arial"/>
          <w:lang w:eastAsia="es-MX"/>
        </w:rPr>
        <w:t>potable</w:t>
      </w:r>
      <w:r w:rsidRPr="000E51A6">
        <w:rPr>
          <w:rFonts w:cs="Arial"/>
          <w:lang w:eastAsia="es-MX"/>
        </w:rPr>
        <w:t xml:space="preserve"> proviene de pozos profundos, </w:t>
      </w:r>
      <w:r w:rsidR="00720EDE" w:rsidRPr="000E51A6">
        <w:rPr>
          <w:rFonts w:cs="Arial"/>
          <w:lang w:eastAsia="es-MX"/>
        </w:rPr>
        <w:t>por</w:t>
      </w:r>
      <w:r w:rsidRPr="000E51A6">
        <w:rPr>
          <w:rFonts w:cs="Arial"/>
          <w:lang w:eastAsia="es-MX"/>
        </w:rPr>
        <w:t xml:space="preserve"> lo que la aptitud del suelo a este factor </w:t>
      </w:r>
      <w:r w:rsidR="00720EDE" w:rsidRPr="000E51A6">
        <w:rPr>
          <w:rFonts w:cs="Arial"/>
          <w:lang w:eastAsia="es-MX"/>
        </w:rPr>
        <w:t>dependerá</w:t>
      </w:r>
      <w:r w:rsidRPr="000E51A6">
        <w:rPr>
          <w:rFonts w:cs="Arial"/>
          <w:lang w:eastAsia="es-MX"/>
        </w:rPr>
        <w:t xml:space="preserve"> de la </w:t>
      </w:r>
      <w:r w:rsidR="00720EDE" w:rsidRPr="000E51A6">
        <w:rPr>
          <w:rFonts w:cs="Arial"/>
          <w:lang w:eastAsia="es-MX"/>
        </w:rPr>
        <w:t>disponibilidad</w:t>
      </w:r>
      <w:r w:rsidRPr="000E51A6">
        <w:rPr>
          <w:rFonts w:cs="Arial"/>
          <w:lang w:eastAsia="es-MX"/>
        </w:rPr>
        <w:t xml:space="preserve"> de líquido, conforme a los </w:t>
      </w:r>
      <w:r w:rsidR="00720EDE" w:rsidRPr="000E51A6">
        <w:rPr>
          <w:rFonts w:cs="Arial"/>
          <w:lang w:eastAsia="es-MX"/>
        </w:rPr>
        <w:t>dictámenes</w:t>
      </w:r>
      <w:r w:rsidRPr="000E51A6">
        <w:rPr>
          <w:rFonts w:cs="Arial"/>
          <w:lang w:eastAsia="es-MX"/>
        </w:rPr>
        <w:t xml:space="preserve"> de la CONAGUA.</w:t>
      </w:r>
    </w:p>
    <w:p w14:paraId="757F8EB1" w14:textId="11D45141" w:rsidR="0043476C" w:rsidRPr="000E51A6" w:rsidRDefault="0043476C" w:rsidP="0043476C">
      <w:pPr>
        <w:pStyle w:val="Ttulo4"/>
        <w:rPr>
          <w:rFonts w:cs="Arial"/>
        </w:rPr>
      </w:pPr>
      <w:r w:rsidRPr="000E51A6">
        <w:rPr>
          <w:rFonts w:cs="Arial"/>
        </w:rPr>
        <w:t>PENDIENTES DEL TERRENO</w:t>
      </w:r>
    </w:p>
    <w:p w14:paraId="03B42147" w14:textId="4575F248" w:rsidR="00D620FB" w:rsidRPr="000E51A6" w:rsidRDefault="00D620FB" w:rsidP="0043476C">
      <w:pPr>
        <w:rPr>
          <w:rFonts w:cs="Arial"/>
          <w:lang w:eastAsia="es-MX"/>
        </w:rPr>
      </w:pPr>
      <w:r w:rsidRPr="000E51A6">
        <w:rPr>
          <w:rFonts w:cs="Arial"/>
          <w:lang w:eastAsia="es-MX"/>
        </w:rPr>
        <w:t xml:space="preserve">La mayor parte de la zona con aptitud para el desarrollo por accesibilidad e </w:t>
      </w:r>
      <w:r w:rsidR="00FE15AE" w:rsidRPr="000E51A6">
        <w:rPr>
          <w:rFonts w:cs="Arial"/>
          <w:lang w:eastAsia="es-MX"/>
        </w:rPr>
        <w:t>infraestructura</w:t>
      </w:r>
      <w:r w:rsidRPr="000E51A6">
        <w:rPr>
          <w:rFonts w:cs="Arial"/>
          <w:lang w:eastAsia="es-MX"/>
        </w:rPr>
        <w:t xml:space="preserve"> tiene pendientes bajas. Sobre </w:t>
      </w:r>
      <w:r w:rsidR="005349BD" w:rsidRPr="000E51A6">
        <w:rPr>
          <w:rFonts w:cs="Arial"/>
          <w:lang w:eastAsia="es-MX"/>
        </w:rPr>
        <w:t>todo,</w:t>
      </w:r>
      <w:r w:rsidRPr="000E51A6">
        <w:rPr>
          <w:rFonts w:cs="Arial"/>
          <w:lang w:eastAsia="es-MX"/>
        </w:rPr>
        <w:t xml:space="preserve"> abajo del 1%, con algunas áreas entre </w:t>
      </w:r>
      <w:r w:rsidR="00FE15AE" w:rsidRPr="000E51A6">
        <w:rPr>
          <w:rFonts w:cs="Arial"/>
          <w:lang w:eastAsia="es-MX"/>
        </w:rPr>
        <w:t>2% y 5%.</w:t>
      </w:r>
    </w:p>
    <w:p w14:paraId="1FBC15C3" w14:textId="6E55E121" w:rsidR="00FE15AE" w:rsidRPr="000E51A6" w:rsidRDefault="00FE15AE" w:rsidP="0043476C">
      <w:pPr>
        <w:rPr>
          <w:rFonts w:cs="Arial"/>
          <w:lang w:eastAsia="es-MX"/>
        </w:rPr>
      </w:pPr>
      <w:r w:rsidRPr="000E51A6">
        <w:rPr>
          <w:rFonts w:cs="Arial"/>
          <w:lang w:eastAsia="es-MX"/>
        </w:rPr>
        <w:t xml:space="preserve">Las pendientes menores a 1%, solo pueden desarrollarse si se garantiza una muy buena infraestructura de manejo de las aguas pluviales para evitar encharcamientos o inundaciones. </w:t>
      </w:r>
    </w:p>
    <w:p w14:paraId="05E2E315" w14:textId="1F1B4C34" w:rsidR="00FE15AE" w:rsidRPr="000E51A6" w:rsidRDefault="00FE15AE" w:rsidP="0043476C">
      <w:pPr>
        <w:rPr>
          <w:rFonts w:cs="Arial"/>
          <w:lang w:eastAsia="es-MX"/>
        </w:rPr>
      </w:pPr>
      <w:r w:rsidRPr="000E51A6">
        <w:rPr>
          <w:rFonts w:cs="Arial"/>
          <w:lang w:eastAsia="es-MX"/>
        </w:rPr>
        <w:t>De esta suerte, el programa deberá establecer como normatividad que todo desarrollo ejecutado en pendientes menores al 1% presente un proyecto integral de manejo del agua pluvial.</w:t>
      </w:r>
    </w:p>
    <w:p w14:paraId="193DDB8B" w14:textId="47CE3371" w:rsidR="0043476C" w:rsidRPr="000E51A6" w:rsidRDefault="0043476C" w:rsidP="0043476C">
      <w:pPr>
        <w:pStyle w:val="Ttulo4"/>
        <w:rPr>
          <w:rFonts w:cs="Arial"/>
        </w:rPr>
      </w:pPr>
      <w:r w:rsidRPr="000E51A6">
        <w:rPr>
          <w:rFonts w:cs="Arial"/>
        </w:rPr>
        <w:t>RIESGOS</w:t>
      </w:r>
    </w:p>
    <w:p w14:paraId="5A657421" w14:textId="5BDBBABC" w:rsidR="00FE15AE" w:rsidRPr="000E51A6" w:rsidRDefault="00FE15AE" w:rsidP="00FE15AE">
      <w:pPr>
        <w:rPr>
          <w:rFonts w:cs="Arial"/>
          <w:lang w:eastAsia="es-MX"/>
        </w:rPr>
      </w:pPr>
      <w:r w:rsidRPr="000E51A6">
        <w:rPr>
          <w:rFonts w:cs="Arial"/>
          <w:lang w:eastAsia="es-MX"/>
        </w:rPr>
        <w:t xml:space="preserve">Como se ha señalado los principales riegos que </w:t>
      </w:r>
      <w:r w:rsidR="0099364A" w:rsidRPr="000E51A6">
        <w:rPr>
          <w:rFonts w:cs="Arial"/>
          <w:lang w:eastAsia="es-MX"/>
        </w:rPr>
        <w:t>tienen</w:t>
      </w:r>
      <w:r w:rsidRPr="000E51A6">
        <w:rPr>
          <w:rFonts w:cs="Arial"/>
          <w:lang w:eastAsia="es-MX"/>
        </w:rPr>
        <w:t xml:space="preserve"> en el municipio son hidro meteorológicos, particularmente sobre el cauce del </w:t>
      </w:r>
      <w:r w:rsidR="004C71E9" w:rsidRPr="000E51A6">
        <w:rPr>
          <w:rFonts w:cs="Arial"/>
          <w:lang w:eastAsia="es-MX"/>
        </w:rPr>
        <w:t>Río</w:t>
      </w:r>
      <w:r w:rsidRPr="000E51A6">
        <w:rPr>
          <w:rFonts w:cs="Arial"/>
          <w:lang w:eastAsia="es-MX"/>
        </w:rPr>
        <w:t xml:space="preserve"> Salinas y el arroyo Higueritas. Por ello, estas zonas deberán considerarse con áreas sujetos a estudios hidrológicos específicos, que garanticen que no se pondrá el riesgo la vida de personas o su patrimonio.</w:t>
      </w:r>
    </w:p>
    <w:p w14:paraId="5821F510" w14:textId="77777777" w:rsidR="00C04803" w:rsidRPr="000E51A6" w:rsidRDefault="00C04803">
      <w:pPr>
        <w:spacing w:line="276" w:lineRule="auto"/>
        <w:jc w:val="left"/>
        <w:rPr>
          <w:rFonts w:eastAsiaTheme="majorEastAsia" w:cs="Arial"/>
          <w:b/>
          <w:bCs/>
          <w:i/>
          <w:iCs/>
          <w:color w:val="7F7F7F" w:themeColor="text1" w:themeTint="80"/>
          <w:sz w:val="22"/>
          <w:lang w:eastAsia="es-MX"/>
        </w:rPr>
      </w:pPr>
      <w:r w:rsidRPr="000E51A6">
        <w:rPr>
          <w:rFonts w:cs="Arial"/>
        </w:rPr>
        <w:br w:type="page"/>
      </w:r>
    </w:p>
    <w:p w14:paraId="64D7C858" w14:textId="23A04FCB" w:rsidR="0043476C" w:rsidRPr="000E51A6" w:rsidRDefault="0043476C" w:rsidP="0043476C">
      <w:pPr>
        <w:pStyle w:val="Ttulo4"/>
        <w:rPr>
          <w:rFonts w:cs="Arial"/>
        </w:rPr>
      </w:pPr>
      <w:r w:rsidRPr="000E51A6">
        <w:rPr>
          <w:rFonts w:cs="Arial"/>
        </w:rPr>
        <w:lastRenderedPageBreak/>
        <w:t>ZONAS DE PRODUCCIÓN AGROPECUARIA ACTUALES</w:t>
      </w:r>
    </w:p>
    <w:p w14:paraId="40D4266E" w14:textId="28A694EC" w:rsidR="00FE15AE" w:rsidRPr="000E51A6" w:rsidRDefault="00FE15AE" w:rsidP="0043476C">
      <w:pPr>
        <w:rPr>
          <w:rFonts w:cs="Arial"/>
          <w:lang w:eastAsia="es-MX"/>
        </w:rPr>
      </w:pPr>
      <w:r w:rsidRPr="000E51A6">
        <w:rPr>
          <w:rFonts w:cs="Arial"/>
          <w:lang w:eastAsia="es-MX"/>
        </w:rPr>
        <w:t>La zona norte del municipio ha sido tradicionalmente una zona de producción agropecuaria, que ha dado vida y continuidad a la comunidad de Marín. Por ello se considera importante preservarla con ese uso de suelo, para permitir y fortalecer esos desarrollos económicos y sociales.</w:t>
      </w:r>
    </w:p>
    <w:p w14:paraId="583834DA" w14:textId="6520CA41" w:rsidR="00D5137A" w:rsidRPr="000E51A6" w:rsidRDefault="00D5137A" w:rsidP="00D5137A">
      <w:pPr>
        <w:pStyle w:val="Ttulo3"/>
        <w:rPr>
          <w:rFonts w:cs="Arial"/>
        </w:rPr>
      </w:pPr>
      <w:bookmarkStart w:id="70" w:name="_Toc62548758"/>
      <w:r w:rsidRPr="000E51A6">
        <w:rPr>
          <w:rFonts w:cs="Arial"/>
        </w:rPr>
        <w:t>NECESIDADES FUTURAS DE DESARROLLO URBANO</w:t>
      </w:r>
      <w:bookmarkEnd w:id="70"/>
    </w:p>
    <w:p w14:paraId="73DCF039" w14:textId="0FD78F72" w:rsidR="00767B6D" w:rsidRPr="000E51A6" w:rsidRDefault="00767B6D" w:rsidP="00767B6D">
      <w:pPr>
        <w:rPr>
          <w:rFonts w:cs="Arial"/>
        </w:rPr>
      </w:pPr>
      <w:r w:rsidRPr="000E51A6">
        <w:rPr>
          <w:rFonts w:cs="Arial"/>
        </w:rPr>
        <w:t>En los últimos años el municipio de Marín ha tenido un crecimiento prác</w:t>
      </w:r>
      <w:r w:rsidR="000F7981" w:rsidRPr="000E51A6">
        <w:rPr>
          <w:rFonts w:cs="Arial"/>
        </w:rPr>
        <w:t>ticamente nulo en materia urbana</w:t>
      </w:r>
      <w:r w:rsidRPr="000E51A6">
        <w:rPr>
          <w:rFonts w:cs="Arial"/>
        </w:rPr>
        <w:t>, por lo cual es muy difícil pronosticar internamente cuales pueden ser sus necesidades en la materia.</w:t>
      </w:r>
    </w:p>
    <w:p w14:paraId="6BCD73AA" w14:textId="1EBCB1C9" w:rsidR="00767B6D" w:rsidRPr="000E51A6" w:rsidRDefault="00767B6D" w:rsidP="00767B6D">
      <w:pPr>
        <w:rPr>
          <w:rFonts w:cs="Arial"/>
        </w:rPr>
      </w:pPr>
      <w:r w:rsidRPr="000E51A6">
        <w:rPr>
          <w:rFonts w:cs="Arial"/>
        </w:rPr>
        <w:t xml:space="preserve">Si consideramos exclusivamente la presión interna de demanda, producto de los nuevos hogares que se crearían con base en la población infantil y juvenil actual, se prevería </w:t>
      </w:r>
      <w:r w:rsidR="005349BD" w:rsidRPr="000E51A6">
        <w:rPr>
          <w:rFonts w:cs="Arial"/>
        </w:rPr>
        <w:t>una necesidad</w:t>
      </w:r>
      <w:r w:rsidRPr="000E51A6">
        <w:rPr>
          <w:rFonts w:cs="Arial"/>
        </w:rPr>
        <w:t xml:space="preserve"> de vivienda para 1,780 </w:t>
      </w:r>
      <w:r w:rsidR="000F7981" w:rsidRPr="000E51A6">
        <w:rPr>
          <w:rFonts w:cs="Arial"/>
        </w:rPr>
        <w:t>hogares nuevos en los próximos 2</w:t>
      </w:r>
      <w:r w:rsidRPr="000E51A6">
        <w:rPr>
          <w:rFonts w:cs="Arial"/>
        </w:rPr>
        <w:t xml:space="preserve">0 </w:t>
      </w:r>
      <w:r w:rsidR="000F7981" w:rsidRPr="000E51A6">
        <w:rPr>
          <w:rFonts w:cs="Arial"/>
        </w:rPr>
        <w:t>años, es decir un promedio de 89</w:t>
      </w:r>
      <w:r w:rsidRPr="000E51A6">
        <w:rPr>
          <w:rFonts w:cs="Arial"/>
        </w:rPr>
        <w:t xml:space="preserve"> viviendas por año.</w:t>
      </w:r>
    </w:p>
    <w:p w14:paraId="319ADE6F" w14:textId="00A73749" w:rsidR="004851E6" w:rsidRPr="000E51A6" w:rsidRDefault="004851E6" w:rsidP="00767B6D">
      <w:pPr>
        <w:rPr>
          <w:rFonts w:cs="Arial"/>
        </w:rPr>
      </w:pPr>
      <w:r w:rsidRPr="000E51A6">
        <w:rPr>
          <w:rFonts w:cs="Arial"/>
        </w:rPr>
        <w:t>Empero, considerando la instalación de algunas empresas industriales en la zona</w:t>
      </w:r>
      <w:r w:rsidR="00990E42" w:rsidRPr="000E51A6">
        <w:rPr>
          <w:rFonts w:cs="Arial"/>
        </w:rPr>
        <w:t xml:space="preserve"> sur del municipio, frente al </w:t>
      </w:r>
      <w:r w:rsidR="00C04803" w:rsidRPr="000E51A6">
        <w:rPr>
          <w:rFonts w:cs="Arial"/>
        </w:rPr>
        <w:t>R</w:t>
      </w:r>
      <w:r w:rsidR="00990E42" w:rsidRPr="000E51A6">
        <w:rPr>
          <w:rFonts w:cs="Arial"/>
        </w:rPr>
        <w:t xml:space="preserve">ío Salinas, </w:t>
      </w:r>
      <w:r w:rsidRPr="000E51A6">
        <w:rPr>
          <w:rFonts w:cs="Arial"/>
        </w:rPr>
        <w:t xml:space="preserve">consideramos que esa cantidad podría multiplicarse por </w:t>
      </w:r>
      <w:r w:rsidR="00C44908" w:rsidRPr="000E51A6">
        <w:rPr>
          <w:rFonts w:cs="Arial"/>
        </w:rPr>
        <w:t>1.5</w:t>
      </w:r>
      <w:r w:rsidRPr="000E51A6">
        <w:rPr>
          <w:rFonts w:cs="Arial"/>
        </w:rPr>
        <w:t xml:space="preserve">, es decir alrededor de </w:t>
      </w:r>
      <w:r w:rsidR="00C44908" w:rsidRPr="000E51A6">
        <w:rPr>
          <w:rFonts w:cs="Arial"/>
        </w:rPr>
        <w:t>2,670</w:t>
      </w:r>
      <w:r w:rsidRPr="000E51A6">
        <w:rPr>
          <w:rFonts w:cs="Arial"/>
        </w:rPr>
        <w:t xml:space="preserve"> hogares nuevos; es decir alrededor de 1</w:t>
      </w:r>
      <w:r w:rsidR="00C44908" w:rsidRPr="000E51A6">
        <w:rPr>
          <w:rFonts w:cs="Arial"/>
        </w:rPr>
        <w:t>0,680</w:t>
      </w:r>
      <w:r w:rsidRPr="000E51A6">
        <w:rPr>
          <w:rFonts w:cs="Arial"/>
        </w:rPr>
        <w:t xml:space="preserve"> habitantes nuevos.</w:t>
      </w:r>
    </w:p>
    <w:p w14:paraId="53861154" w14:textId="48A0E62E" w:rsidR="004851E6" w:rsidRPr="000E51A6" w:rsidRDefault="004851E6" w:rsidP="00767B6D">
      <w:pPr>
        <w:rPr>
          <w:rFonts w:cs="Arial"/>
        </w:rPr>
      </w:pPr>
      <w:r w:rsidRPr="000E51A6">
        <w:rPr>
          <w:rFonts w:cs="Arial"/>
        </w:rPr>
        <w:t>Si a esos sumamos la población actual que es de 5,630 habitantes al año 2015, podemos estimar una población futura del orden de 1</w:t>
      </w:r>
      <w:r w:rsidR="00C44908" w:rsidRPr="000E51A6">
        <w:rPr>
          <w:rFonts w:cs="Arial"/>
        </w:rPr>
        <w:t>6,310</w:t>
      </w:r>
      <w:r w:rsidRPr="000E51A6">
        <w:rPr>
          <w:rFonts w:cs="Arial"/>
        </w:rPr>
        <w:t xml:space="preserve"> habitantes, al año 20</w:t>
      </w:r>
      <w:r w:rsidR="00CC0986" w:rsidRPr="000E51A6">
        <w:rPr>
          <w:rFonts w:cs="Arial"/>
        </w:rPr>
        <w:t>40</w:t>
      </w:r>
      <w:r w:rsidRPr="000E51A6">
        <w:rPr>
          <w:rFonts w:cs="Arial"/>
        </w:rPr>
        <w:t>.</w:t>
      </w:r>
    </w:p>
    <w:p w14:paraId="2F24A043" w14:textId="77777777" w:rsidR="00D67167" w:rsidRPr="000E51A6" w:rsidRDefault="00D67167">
      <w:pPr>
        <w:spacing w:line="276" w:lineRule="auto"/>
        <w:jc w:val="left"/>
        <w:rPr>
          <w:rFonts w:cs="Arial"/>
          <w:b/>
          <w:sz w:val="20"/>
        </w:rPr>
      </w:pPr>
      <w:r w:rsidRPr="000E51A6">
        <w:rPr>
          <w:rFonts w:cs="Arial"/>
        </w:rPr>
        <w:br w:type="page"/>
      </w:r>
    </w:p>
    <w:p w14:paraId="5FAB54CA" w14:textId="494ABEEB" w:rsidR="00E92B69" w:rsidRPr="000E51A6" w:rsidRDefault="00E92B69" w:rsidP="001F4D07">
      <w:pPr>
        <w:pStyle w:val="cuadros"/>
      </w:pPr>
      <w:bookmarkStart w:id="71" w:name="_Toc62548105"/>
      <w:r w:rsidRPr="000E51A6">
        <w:lastRenderedPageBreak/>
        <w:t>Proyección de nuevos equipamientos necesarios conforme al crecimiento poblacional proyectado</w:t>
      </w:r>
      <w:r w:rsidR="00A1460A" w:rsidRPr="000E51A6">
        <w:t>.</w:t>
      </w:r>
      <w:bookmarkEnd w:id="71"/>
    </w:p>
    <w:p w14:paraId="05BA35EC" w14:textId="3182B48A" w:rsidR="00C9408D" w:rsidRPr="000E51A6" w:rsidRDefault="009D7FBD" w:rsidP="00C9408D">
      <w:pPr>
        <w:rPr>
          <w:rFonts w:cs="Arial"/>
        </w:rPr>
      </w:pPr>
      <w:r w:rsidRPr="000E51A6">
        <w:rPr>
          <w:rFonts w:cs="Arial"/>
          <w:noProof/>
          <w:lang w:eastAsia="es-MX"/>
        </w:rPr>
        <w:drawing>
          <wp:inline distT="0" distB="0" distL="0" distR="0" wp14:anchorId="6495E865" wp14:editId="545DA751">
            <wp:extent cx="6030595" cy="4841395"/>
            <wp:effectExtent l="0" t="0" r="8255" b="0"/>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30595" cy="4841395"/>
                    </a:xfrm>
                    <a:prstGeom prst="rect">
                      <a:avLst/>
                    </a:prstGeom>
                    <a:noFill/>
                    <a:ln>
                      <a:noFill/>
                    </a:ln>
                  </pic:spPr>
                </pic:pic>
              </a:graphicData>
            </a:graphic>
          </wp:inline>
        </w:drawing>
      </w:r>
    </w:p>
    <w:p w14:paraId="4F14A938" w14:textId="3886D381" w:rsidR="00E92B69" w:rsidRPr="000E51A6" w:rsidRDefault="00164EB5" w:rsidP="00E92B69">
      <w:pPr>
        <w:pStyle w:val="Fuente"/>
      </w:pPr>
      <w:r w:rsidRPr="000E51A6">
        <w:t>Fuente</w:t>
      </w:r>
      <w:r w:rsidR="00E92B69" w:rsidRPr="000E51A6">
        <w:t>: Cálculo propio en base a normas de SEDESOL 2008</w:t>
      </w:r>
      <w:r w:rsidR="00D67167" w:rsidRPr="000E51A6">
        <w:t>.</w:t>
      </w:r>
    </w:p>
    <w:p w14:paraId="55177128" w14:textId="77777777" w:rsidR="00D67167" w:rsidRPr="000E51A6" w:rsidRDefault="00D67167">
      <w:pPr>
        <w:spacing w:line="276" w:lineRule="auto"/>
        <w:jc w:val="left"/>
        <w:rPr>
          <w:rFonts w:cs="Arial"/>
          <w:b/>
          <w:sz w:val="20"/>
        </w:rPr>
      </w:pPr>
      <w:r w:rsidRPr="000E51A6">
        <w:rPr>
          <w:rFonts w:cs="Arial"/>
        </w:rPr>
        <w:br w:type="page"/>
      </w:r>
    </w:p>
    <w:p w14:paraId="66DE0CE1" w14:textId="4C3A6C42" w:rsidR="00F135DD" w:rsidRPr="000E51A6" w:rsidRDefault="00F135DD" w:rsidP="001F4D07">
      <w:pPr>
        <w:pStyle w:val="cuadros"/>
      </w:pPr>
      <w:bookmarkStart w:id="72" w:name="_Toc62548106"/>
      <w:r w:rsidRPr="000E51A6">
        <w:lastRenderedPageBreak/>
        <w:t>Proyecciones de requerimientos de infraestructura con base en las proyecciones de crecimiento de vivienda e industrial</w:t>
      </w:r>
      <w:r w:rsidR="00A1460A" w:rsidRPr="000E51A6">
        <w:t>.</w:t>
      </w:r>
      <w:bookmarkEnd w:id="72"/>
    </w:p>
    <w:p w14:paraId="173B9F4B" w14:textId="36700838" w:rsidR="00E92B69" w:rsidRPr="000E51A6" w:rsidRDefault="009D7FBD" w:rsidP="00E92B69">
      <w:pPr>
        <w:pStyle w:val="Fuente"/>
      </w:pPr>
      <w:r w:rsidRPr="000E51A6">
        <w:rPr>
          <w:noProof/>
        </w:rPr>
        <w:drawing>
          <wp:inline distT="0" distB="0" distL="0" distR="0" wp14:anchorId="085FE09B" wp14:editId="21107C8E">
            <wp:extent cx="6030595" cy="1999244"/>
            <wp:effectExtent l="0" t="0" r="8255" b="1270"/>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30595" cy="1999244"/>
                    </a:xfrm>
                    <a:prstGeom prst="rect">
                      <a:avLst/>
                    </a:prstGeom>
                    <a:noFill/>
                    <a:ln>
                      <a:noFill/>
                    </a:ln>
                  </pic:spPr>
                </pic:pic>
              </a:graphicData>
            </a:graphic>
          </wp:inline>
        </w:drawing>
      </w:r>
    </w:p>
    <w:p w14:paraId="00127F08" w14:textId="138EC03E" w:rsidR="00F135DD" w:rsidRPr="000E51A6" w:rsidRDefault="00164EB5" w:rsidP="00E92B69">
      <w:pPr>
        <w:pStyle w:val="Fuente"/>
      </w:pPr>
      <w:r w:rsidRPr="000E51A6">
        <w:t>Fuente</w:t>
      </w:r>
      <w:r w:rsidR="00F135DD" w:rsidRPr="000E51A6">
        <w:t>: Cálculo propio con base en normas de Agua y Drenaje de Monterrey y CFE</w:t>
      </w:r>
      <w:r w:rsidR="00D67167" w:rsidRPr="000E51A6">
        <w:t>.</w:t>
      </w:r>
    </w:p>
    <w:p w14:paraId="68FDECF6" w14:textId="62BDD8CF" w:rsidR="00954657" w:rsidRPr="000E51A6" w:rsidRDefault="009466C9" w:rsidP="002424E3">
      <w:pPr>
        <w:pStyle w:val="Ttulo1"/>
      </w:pPr>
      <w:bookmarkStart w:id="73" w:name="_Toc62548759"/>
      <w:r w:rsidRPr="000E51A6">
        <w:t>NORMATIVIDAD</w:t>
      </w:r>
      <w:bookmarkEnd w:id="73"/>
    </w:p>
    <w:p w14:paraId="6D168316" w14:textId="0F4C5646" w:rsidR="00F87786" w:rsidRPr="000E51A6" w:rsidRDefault="009466C9" w:rsidP="002424E3">
      <w:pPr>
        <w:pStyle w:val="Ttulo2"/>
        <w:rPr>
          <w:rFonts w:cs="Arial"/>
        </w:rPr>
      </w:pPr>
      <w:bookmarkStart w:id="74" w:name="_Toc62548760"/>
      <w:r w:rsidRPr="000E51A6">
        <w:rPr>
          <w:rFonts w:cs="Arial"/>
        </w:rPr>
        <w:t>OBJETIVO GENERAL</w:t>
      </w:r>
      <w:bookmarkEnd w:id="74"/>
    </w:p>
    <w:p w14:paraId="37AD68BD" w14:textId="07A30400" w:rsidR="00306749" w:rsidRPr="000E51A6" w:rsidRDefault="00306749" w:rsidP="00306749">
      <w:pPr>
        <w:rPr>
          <w:rFonts w:cs="Arial"/>
        </w:rPr>
      </w:pPr>
      <w:r w:rsidRPr="000E51A6">
        <w:rPr>
          <w:rFonts w:cs="Arial"/>
        </w:rPr>
        <w:t>Adecuar el Programa de Desarrollo Urbano del municipio de Marín a las disposicione</w:t>
      </w:r>
      <w:r w:rsidR="00D903E2" w:rsidRPr="000E51A6">
        <w:rPr>
          <w:rFonts w:cs="Arial"/>
        </w:rPr>
        <w:t>s legales emanadas de la N</w:t>
      </w:r>
      <w:r w:rsidRPr="000E51A6">
        <w:rPr>
          <w:rFonts w:cs="Arial"/>
        </w:rPr>
        <w:t xml:space="preserve">ueva Ley General de Asentamientos Humanos, Ordenamiento Territorial y Desarrollo Urbano, del 28 de noviembre de 2016, y la Nueva Ley de Asentamientos Humanos, Ordenamiento Territorial y Desarrollo Urbano </w:t>
      </w:r>
      <w:r w:rsidR="00BE3B0B" w:rsidRPr="000E51A6">
        <w:rPr>
          <w:rFonts w:cs="Arial"/>
        </w:rPr>
        <w:t>para el</w:t>
      </w:r>
      <w:r w:rsidRPr="000E51A6">
        <w:rPr>
          <w:rFonts w:cs="Arial"/>
        </w:rPr>
        <w:t xml:space="preserve"> Estado de Nuevo León del 2</w:t>
      </w:r>
      <w:r w:rsidR="00401526" w:rsidRPr="000E51A6">
        <w:rPr>
          <w:rFonts w:cs="Arial"/>
        </w:rPr>
        <w:t>7</w:t>
      </w:r>
      <w:r w:rsidRPr="000E51A6">
        <w:rPr>
          <w:rFonts w:cs="Arial"/>
        </w:rPr>
        <w:t xml:space="preserve"> de noviembre de 2017.</w:t>
      </w:r>
    </w:p>
    <w:p w14:paraId="7E967532" w14:textId="34356E20" w:rsidR="009466C9" w:rsidRPr="000E51A6" w:rsidRDefault="009466C9" w:rsidP="009466C9">
      <w:pPr>
        <w:pStyle w:val="Ttulo2"/>
        <w:rPr>
          <w:rFonts w:cs="Arial"/>
        </w:rPr>
      </w:pPr>
      <w:bookmarkStart w:id="75" w:name="_Toc62548761"/>
      <w:r w:rsidRPr="000E51A6">
        <w:rPr>
          <w:rFonts w:cs="Arial"/>
        </w:rPr>
        <w:t>OBJETIVOS ESPECÍFICOS</w:t>
      </w:r>
      <w:bookmarkEnd w:id="75"/>
    </w:p>
    <w:p w14:paraId="24D8C4EE" w14:textId="62229FE0" w:rsidR="009466C9" w:rsidRPr="000E51A6" w:rsidRDefault="00D5137A" w:rsidP="009466C9">
      <w:pPr>
        <w:pStyle w:val="Ttulo3"/>
        <w:rPr>
          <w:rFonts w:cs="Arial"/>
        </w:rPr>
      </w:pPr>
      <w:bookmarkStart w:id="76" w:name="_Toc62548762"/>
      <w:r w:rsidRPr="000E51A6">
        <w:rPr>
          <w:rFonts w:cs="Arial"/>
        </w:rPr>
        <w:t>OBJETIVOS AMBIENTALES</w:t>
      </w:r>
      <w:bookmarkEnd w:id="76"/>
      <w:r w:rsidR="009466C9" w:rsidRPr="000E51A6">
        <w:rPr>
          <w:rFonts w:cs="Arial"/>
        </w:rPr>
        <w:t xml:space="preserve"> </w:t>
      </w:r>
    </w:p>
    <w:p w14:paraId="4DF11B74" w14:textId="77777777" w:rsidR="00B354AD" w:rsidRPr="000E51A6" w:rsidRDefault="00B354AD" w:rsidP="00B702C7">
      <w:pPr>
        <w:pStyle w:val="Prrafodelista"/>
        <w:numPr>
          <w:ilvl w:val="0"/>
          <w:numId w:val="23"/>
        </w:numPr>
        <w:spacing w:line="360" w:lineRule="auto"/>
        <w:rPr>
          <w:rFonts w:ascii="Arial" w:hAnsi="Arial" w:cs="Arial"/>
          <w:sz w:val="24"/>
        </w:rPr>
      </w:pPr>
      <w:r w:rsidRPr="000E51A6">
        <w:rPr>
          <w:rFonts w:ascii="Arial" w:hAnsi="Arial" w:cs="Arial"/>
          <w:sz w:val="24"/>
        </w:rPr>
        <w:t>Lograr preservar las zonas de cultivo y de desarrollo pecuario existentes en el municipio.</w:t>
      </w:r>
    </w:p>
    <w:p w14:paraId="4B9D004D" w14:textId="6557F7A7" w:rsidR="00B354AD" w:rsidRPr="000E51A6" w:rsidRDefault="00B354AD" w:rsidP="00B702C7">
      <w:pPr>
        <w:pStyle w:val="Prrafodelista"/>
        <w:numPr>
          <w:ilvl w:val="0"/>
          <w:numId w:val="23"/>
        </w:numPr>
        <w:spacing w:line="360" w:lineRule="auto"/>
        <w:rPr>
          <w:rFonts w:ascii="Arial" w:hAnsi="Arial" w:cs="Arial"/>
          <w:sz w:val="24"/>
        </w:rPr>
      </w:pPr>
      <w:r w:rsidRPr="000E51A6">
        <w:rPr>
          <w:rFonts w:ascii="Arial" w:hAnsi="Arial" w:cs="Arial"/>
          <w:sz w:val="24"/>
        </w:rPr>
        <w:t xml:space="preserve">Lograr la conservación de los corredores </w:t>
      </w:r>
      <w:r w:rsidR="0099364A" w:rsidRPr="000E51A6">
        <w:rPr>
          <w:rFonts w:ascii="Arial" w:hAnsi="Arial" w:cs="Arial"/>
          <w:sz w:val="24"/>
        </w:rPr>
        <w:t>riparios</w:t>
      </w:r>
      <w:r w:rsidRPr="000E51A6">
        <w:rPr>
          <w:rFonts w:ascii="Arial" w:hAnsi="Arial" w:cs="Arial"/>
          <w:sz w:val="24"/>
        </w:rPr>
        <w:t xml:space="preserve"> existentes sobre</w:t>
      </w:r>
      <w:r w:rsidR="008E64E7" w:rsidRPr="000E51A6">
        <w:rPr>
          <w:rFonts w:ascii="Arial" w:hAnsi="Arial" w:cs="Arial"/>
          <w:sz w:val="24"/>
        </w:rPr>
        <w:t xml:space="preserve"> los Ríos Salinas y Doctor González</w:t>
      </w:r>
      <w:r w:rsidRPr="000E51A6">
        <w:rPr>
          <w:rFonts w:ascii="Arial" w:hAnsi="Arial" w:cs="Arial"/>
          <w:sz w:val="24"/>
        </w:rPr>
        <w:t>, así como sobre los principales arroyos que atraviesan el municipio como son el Higueritas y el arroyo del Pueblo.</w:t>
      </w:r>
    </w:p>
    <w:p w14:paraId="69987444" w14:textId="3FC1D91D" w:rsidR="009466C9" w:rsidRPr="000E51A6" w:rsidRDefault="00D5137A" w:rsidP="009466C9">
      <w:pPr>
        <w:pStyle w:val="Ttulo3"/>
        <w:rPr>
          <w:rFonts w:cs="Arial"/>
        </w:rPr>
      </w:pPr>
      <w:bookmarkStart w:id="77" w:name="_Toc62548763"/>
      <w:r w:rsidRPr="000E51A6">
        <w:rPr>
          <w:rFonts w:cs="Arial"/>
        </w:rPr>
        <w:t>OBJETIVOS DE MITIGACIÓN DE RIESGOS</w:t>
      </w:r>
      <w:bookmarkEnd w:id="77"/>
    </w:p>
    <w:p w14:paraId="799DB5FB" w14:textId="38885BFB" w:rsidR="00B354AD" w:rsidRPr="000E51A6" w:rsidRDefault="00B354AD" w:rsidP="00B702C7">
      <w:pPr>
        <w:pStyle w:val="Prrafodelista"/>
        <w:numPr>
          <w:ilvl w:val="0"/>
          <w:numId w:val="24"/>
        </w:numPr>
        <w:spacing w:line="360" w:lineRule="auto"/>
        <w:rPr>
          <w:rFonts w:ascii="Arial" w:hAnsi="Arial" w:cs="Arial"/>
          <w:sz w:val="24"/>
        </w:rPr>
      </w:pPr>
      <w:r w:rsidRPr="000E51A6">
        <w:rPr>
          <w:rFonts w:ascii="Arial" w:hAnsi="Arial" w:cs="Arial"/>
          <w:sz w:val="24"/>
        </w:rPr>
        <w:t>Encontrar soluciones a los encharcamientos existentes en la cabecera municipal.</w:t>
      </w:r>
    </w:p>
    <w:p w14:paraId="0327C5C1" w14:textId="77777777" w:rsidR="00B354AD" w:rsidRPr="000E51A6" w:rsidRDefault="00B354AD" w:rsidP="00B702C7">
      <w:pPr>
        <w:pStyle w:val="Prrafodelista"/>
        <w:numPr>
          <w:ilvl w:val="0"/>
          <w:numId w:val="24"/>
        </w:numPr>
        <w:spacing w:line="360" w:lineRule="auto"/>
        <w:rPr>
          <w:rFonts w:ascii="Arial" w:hAnsi="Arial" w:cs="Arial"/>
          <w:sz w:val="24"/>
        </w:rPr>
      </w:pPr>
      <w:r w:rsidRPr="000E51A6">
        <w:rPr>
          <w:rFonts w:ascii="Arial" w:hAnsi="Arial" w:cs="Arial"/>
          <w:sz w:val="24"/>
        </w:rPr>
        <w:lastRenderedPageBreak/>
        <w:t>Evitar los encharcamientos e inundaciones en las zonas con baja pendiente que existen en el municipio</w:t>
      </w:r>
    </w:p>
    <w:p w14:paraId="27DA37DC" w14:textId="77777777" w:rsidR="00B354AD" w:rsidRPr="000E51A6" w:rsidRDefault="00B354AD" w:rsidP="00B702C7">
      <w:pPr>
        <w:pStyle w:val="Prrafodelista"/>
        <w:numPr>
          <w:ilvl w:val="0"/>
          <w:numId w:val="24"/>
        </w:numPr>
        <w:spacing w:line="360" w:lineRule="auto"/>
        <w:rPr>
          <w:rFonts w:ascii="Arial" w:hAnsi="Arial" w:cs="Arial"/>
          <w:sz w:val="24"/>
        </w:rPr>
      </w:pPr>
      <w:r w:rsidRPr="000E51A6">
        <w:rPr>
          <w:rFonts w:ascii="Arial" w:hAnsi="Arial" w:cs="Arial"/>
          <w:sz w:val="24"/>
        </w:rPr>
        <w:t>Evitar la urbanización de las zonas de riesgo de desbordamiento de cauces establecidas por el Atlas de Riesgo Estatal.</w:t>
      </w:r>
    </w:p>
    <w:p w14:paraId="6ACA907B" w14:textId="0FBF1C51" w:rsidR="00C817A6" w:rsidRPr="000E51A6" w:rsidRDefault="00C817A6" w:rsidP="00B702C7">
      <w:pPr>
        <w:pStyle w:val="Prrafodelista"/>
        <w:numPr>
          <w:ilvl w:val="0"/>
          <w:numId w:val="24"/>
        </w:numPr>
        <w:spacing w:line="360" w:lineRule="auto"/>
        <w:rPr>
          <w:rFonts w:ascii="Arial" w:hAnsi="Arial" w:cs="Arial"/>
          <w:sz w:val="24"/>
        </w:rPr>
      </w:pPr>
      <w:r w:rsidRPr="000E51A6">
        <w:rPr>
          <w:rFonts w:ascii="Arial" w:hAnsi="Arial" w:cs="Arial"/>
          <w:sz w:val="24"/>
        </w:rPr>
        <w:t>Evitar los problemas constructivos que se puedan derivar de la presencia de arcillas expansivas en algunas zonas del municipio.</w:t>
      </w:r>
    </w:p>
    <w:p w14:paraId="7635FE24" w14:textId="0972FBC6" w:rsidR="00306749" w:rsidRPr="000E51A6" w:rsidRDefault="00306749" w:rsidP="00306749">
      <w:pPr>
        <w:pStyle w:val="Ttulo3"/>
        <w:rPr>
          <w:rFonts w:cs="Arial"/>
        </w:rPr>
      </w:pPr>
      <w:bookmarkStart w:id="78" w:name="_Toc62548764"/>
      <w:r w:rsidRPr="000E51A6">
        <w:rPr>
          <w:rFonts w:cs="Arial"/>
        </w:rPr>
        <w:t>OBJETIVOS URBANÍSTICOS</w:t>
      </w:r>
      <w:bookmarkEnd w:id="78"/>
    </w:p>
    <w:p w14:paraId="3FE91FC6" w14:textId="77777777" w:rsidR="00671573" w:rsidRPr="000E51A6" w:rsidRDefault="00671573" w:rsidP="00671573">
      <w:pPr>
        <w:pStyle w:val="Prrafodelista"/>
        <w:numPr>
          <w:ilvl w:val="0"/>
          <w:numId w:val="25"/>
        </w:numPr>
        <w:spacing w:line="360" w:lineRule="auto"/>
        <w:ind w:left="714" w:hanging="357"/>
        <w:rPr>
          <w:rFonts w:ascii="Arial" w:hAnsi="Arial" w:cs="Arial"/>
          <w:sz w:val="24"/>
        </w:rPr>
      </w:pPr>
      <w:r w:rsidRPr="000E51A6">
        <w:rPr>
          <w:rFonts w:ascii="Arial" w:hAnsi="Arial" w:cs="Arial"/>
          <w:sz w:val="24"/>
        </w:rPr>
        <w:t>Preservar la calidad de vida existente en la cabecera municipal y los poblados de Ejido Marín, Guadalupe y Saladito,</w:t>
      </w:r>
    </w:p>
    <w:p w14:paraId="6D74CC10" w14:textId="128502A5" w:rsidR="00671573" w:rsidRPr="000E51A6" w:rsidRDefault="00671573" w:rsidP="00671573">
      <w:pPr>
        <w:pStyle w:val="Prrafodelista"/>
        <w:numPr>
          <w:ilvl w:val="0"/>
          <w:numId w:val="25"/>
        </w:numPr>
        <w:spacing w:line="360" w:lineRule="auto"/>
        <w:ind w:left="714" w:hanging="357"/>
        <w:rPr>
          <w:rFonts w:ascii="Arial" w:hAnsi="Arial" w:cs="Arial"/>
          <w:sz w:val="24"/>
        </w:rPr>
      </w:pPr>
      <w:r w:rsidRPr="000E51A6">
        <w:rPr>
          <w:rFonts w:ascii="Arial" w:hAnsi="Arial" w:cs="Arial"/>
          <w:sz w:val="24"/>
        </w:rPr>
        <w:t>Lograr un crecimiento moderado de la vivienda conforme</w:t>
      </w:r>
      <w:r w:rsidR="00990E42" w:rsidRPr="000E51A6">
        <w:rPr>
          <w:rFonts w:ascii="Arial" w:hAnsi="Arial" w:cs="Arial"/>
          <w:sz w:val="24"/>
        </w:rPr>
        <w:t xml:space="preserve"> a las necesidades de la población actual</w:t>
      </w:r>
      <w:r w:rsidR="007C043A" w:rsidRPr="000E51A6">
        <w:rPr>
          <w:rFonts w:ascii="Arial" w:hAnsi="Arial" w:cs="Arial"/>
          <w:sz w:val="24"/>
        </w:rPr>
        <w:t xml:space="preserve"> y sus familias</w:t>
      </w:r>
      <w:r w:rsidRPr="000E51A6">
        <w:rPr>
          <w:rFonts w:ascii="Arial" w:hAnsi="Arial" w:cs="Arial"/>
          <w:sz w:val="24"/>
        </w:rPr>
        <w:t>,</w:t>
      </w:r>
      <w:r w:rsidR="00990E42" w:rsidRPr="000E51A6">
        <w:rPr>
          <w:rFonts w:ascii="Arial" w:hAnsi="Arial" w:cs="Arial"/>
          <w:sz w:val="24"/>
        </w:rPr>
        <w:t xml:space="preserve"> y al crecimiento que se tenga en la zona sur del municipio, frente al </w:t>
      </w:r>
      <w:r w:rsidR="00C04803" w:rsidRPr="000E51A6">
        <w:rPr>
          <w:rFonts w:ascii="Arial" w:hAnsi="Arial" w:cs="Arial"/>
          <w:sz w:val="24"/>
        </w:rPr>
        <w:t>R</w:t>
      </w:r>
      <w:r w:rsidR="00990E42" w:rsidRPr="000E51A6">
        <w:rPr>
          <w:rFonts w:ascii="Arial" w:hAnsi="Arial" w:cs="Arial"/>
          <w:sz w:val="24"/>
        </w:rPr>
        <w:t>ío Pesquería.</w:t>
      </w:r>
    </w:p>
    <w:p w14:paraId="138E9A9C" w14:textId="67653063" w:rsidR="00795ECF" w:rsidRPr="000E51A6" w:rsidRDefault="00795ECF" w:rsidP="00DE7534">
      <w:pPr>
        <w:pStyle w:val="Prrafodelista"/>
        <w:numPr>
          <w:ilvl w:val="0"/>
          <w:numId w:val="25"/>
        </w:numPr>
        <w:spacing w:line="360" w:lineRule="auto"/>
        <w:rPr>
          <w:rFonts w:ascii="Arial" w:hAnsi="Arial" w:cs="Arial"/>
          <w:sz w:val="24"/>
        </w:rPr>
      </w:pPr>
      <w:r w:rsidRPr="000E51A6">
        <w:rPr>
          <w:rFonts w:ascii="Arial" w:hAnsi="Arial" w:cs="Arial"/>
          <w:sz w:val="24"/>
        </w:rPr>
        <w:t xml:space="preserve">Población objetivo para 2038: </w:t>
      </w:r>
      <w:r w:rsidR="00DE7534" w:rsidRPr="000E51A6">
        <w:rPr>
          <w:rFonts w:ascii="Arial" w:hAnsi="Arial" w:cs="Arial"/>
          <w:sz w:val="24"/>
        </w:rPr>
        <w:t xml:space="preserve">16,310 </w:t>
      </w:r>
      <w:r w:rsidRPr="000E51A6">
        <w:rPr>
          <w:rFonts w:ascii="Arial" w:hAnsi="Arial" w:cs="Arial"/>
          <w:sz w:val="24"/>
        </w:rPr>
        <w:t>habitantes.</w:t>
      </w:r>
    </w:p>
    <w:p w14:paraId="34C5798D" w14:textId="77777777" w:rsidR="00671573" w:rsidRPr="000E51A6" w:rsidRDefault="00671573" w:rsidP="00671573">
      <w:pPr>
        <w:pStyle w:val="Prrafodelista"/>
        <w:numPr>
          <w:ilvl w:val="0"/>
          <w:numId w:val="25"/>
        </w:numPr>
        <w:spacing w:line="360" w:lineRule="auto"/>
        <w:ind w:left="714" w:hanging="357"/>
        <w:rPr>
          <w:rFonts w:ascii="Arial" w:hAnsi="Arial" w:cs="Arial"/>
          <w:sz w:val="24"/>
        </w:rPr>
      </w:pPr>
      <w:r w:rsidRPr="000E51A6">
        <w:rPr>
          <w:rFonts w:ascii="Arial" w:hAnsi="Arial" w:cs="Arial"/>
          <w:sz w:val="24"/>
        </w:rPr>
        <w:t>Lograr una urbanización que otorgue preferencia a las áreas servidas por una vía de comunicación regional y a las zonas que tengan mayor aptitud de mercado para el desarrollo urbano.</w:t>
      </w:r>
    </w:p>
    <w:p w14:paraId="16D4D3E4" w14:textId="77777777" w:rsidR="00671573" w:rsidRPr="000E51A6" w:rsidRDefault="00671573" w:rsidP="00671573">
      <w:pPr>
        <w:pStyle w:val="Prrafodelista"/>
        <w:numPr>
          <w:ilvl w:val="0"/>
          <w:numId w:val="25"/>
        </w:numPr>
        <w:spacing w:line="360" w:lineRule="auto"/>
        <w:ind w:left="714" w:hanging="357"/>
        <w:rPr>
          <w:rFonts w:ascii="Arial" w:hAnsi="Arial" w:cs="Arial"/>
          <w:sz w:val="24"/>
        </w:rPr>
      </w:pPr>
      <w:r w:rsidRPr="000E51A6">
        <w:rPr>
          <w:rFonts w:ascii="Arial" w:hAnsi="Arial" w:cs="Arial"/>
          <w:sz w:val="24"/>
        </w:rPr>
        <w:t>Lograr desarrollos urbanos integrales con comercio y servicios.</w:t>
      </w:r>
    </w:p>
    <w:p w14:paraId="3CB4B524" w14:textId="61DDD867" w:rsidR="00306749" w:rsidRPr="000E51A6" w:rsidRDefault="00D5137A" w:rsidP="00B354AD">
      <w:pPr>
        <w:pStyle w:val="Ttulo3"/>
        <w:rPr>
          <w:rFonts w:cs="Arial"/>
        </w:rPr>
      </w:pPr>
      <w:bookmarkStart w:id="79" w:name="_Toc62548765"/>
      <w:r w:rsidRPr="000E51A6">
        <w:rPr>
          <w:rFonts w:cs="Arial"/>
        </w:rPr>
        <w:t xml:space="preserve">OBJETIVOS </w:t>
      </w:r>
      <w:r w:rsidR="00B354AD" w:rsidRPr="000E51A6">
        <w:rPr>
          <w:rFonts w:cs="Arial"/>
        </w:rPr>
        <w:t>DE MOVILIDAD SUSTENTABLE</w:t>
      </w:r>
      <w:bookmarkEnd w:id="79"/>
    </w:p>
    <w:p w14:paraId="16C3DF88" w14:textId="5039FE48" w:rsidR="00B354AD" w:rsidRPr="000E51A6" w:rsidRDefault="00B354AD" w:rsidP="00B702C7">
      <w:pPr>
        <w:pStyle w:val="Prrafodelista"/>
        <w:numPr>
          <w:ilvl w:val="0"/>
          <w:numId w:val="26"/>
        </w:numPr>
        <w:spacing w:line="360" w:lineRule="auto"/>
        <w:rPr>
          <w:rFonts w:ascii="Arial" w:hAnsi="Arial" w:cs="Arial"/>
          <w:sz w:val="24"/>
        </w:rPr>
      </w:pPr>
      <w:r w:rsidRPr="000E51A6">
        <w:rPr>
          <w:rFonts w:ascii="Arial" w:hAnsi="Arial" w:cs="Arial"/>
          <w:sz w:val="24"/>
        </w:rPr>
        <w:t>Fortalecer el sistema de movilidad alternativa en bicicleta existent</w:t>
      </w:r>
      <w:r w:rsidR="0058036C" w:rsidRPr="000E51A6">
        <w:rPr>
          <w:rFonts w:ascii="Arial" w:hAnsi="Arial" w:cs="Arial"/>
          <w:sz w:val="24"/>
        </w:rPr>
        <w:t xml:space="preserve">e, para que se convierta en un medio de transporte </w:t>
      </w:r>
      <w:r w:rsidRPr="000E51A6">
        <w:rPr>
          <w:rFonts w:ascii="Arial" w:hAnsi="Arial" w:cs="Arial"/>
          <w:sz w:val="24"/>
        </w:rPr>
        <w:t>viable para el desplazamiento al interior del municipio</w:t>
      </w:r>
    </w:p>
    <w:p w14:paraId="392A3188" w14:textId="76948229" w:rsidR="004731AF" w:rsidRPr="000E51A6" w:rsidRDefault="00394CEC" w:rsidP="00B702C7">
      <w:pPr>
        <w:pStyle w:val="Prrafodelista"/>
        <w:numPr>
          <w:ilvl w:val="0"/>
          <w:numId w:val="26"/>
        </w:numPr>
        <w:spacing w:line="360" w:lineRule="auto"/>
        <w:rPr>
          <w:rFonts w:ascii="Arial" w:hAnsi="Arial" w:cs="Arial"/>
          <w:sz w:val="24"/>
        </w:rPr>
      </w:pPr>
      <w:r w:rsidRPr="000E51A6">
        <w:rPr>
          <w:rFonts w:ascii="Arial" w:hAnsi="Arial" w:cs="Arial"/>
          <w:sz w:val="24"/>
        </w:rPr>
        <w:t xml:space="preserve">Lograr mejorar la comunicación por transporte público </w:t>
      </w:r>
      <w:r w:rsidR="002F613F" w:rsidRPr="000E51A6">
        <w:rPr>
          <w:rFonts w:ascii="Arial" w:hAnsi="Arial" w:cs="Arial"/>
          <w:sz w:val="24"/>
        </w:rPr>
        <w:t>interregional</w:t>
      </w:r>
      <w:r w:rsidRPr="000E51A6">
        <w:rPr>
          <w:rFonts w:ascii="Arial" w:hAnsi="Arial" w:cs="Arial"/>
          <w:sz w:val="24"/>
        </w:rPr>
        <w:t xml:space="preserve"> y con el </w:t>
      </w:r>
      <w:r w:rsidR="004C71E9" w:rsidRPr="000E51A6">
        <w:rPr>
          <w:rFonts w:ascii="Arial" w:hAnsi="Arial" w:cs="Arial"/>
          <w:sz w:val="24"/>
        </w:rPr>
        <w:t>Á</w:t>
      </w:r>
      <w:r w:rsidRPr="000E51A6">
        <w:rPr>
          <w:rFonts w:ascii="Arial" w:hAnsi="Arial" w:cs="Arial"/>
          <w:sz w:val="24"/>
        </w:rPr>
        <w:t xml:space="preserve">rea </w:t>
      </w:r>
      <w:r w:rsidR="004C71E9" w:rsidRPr="000E51A6">
        <w:rPr>
          <w:rFonts w:ascii="Arial" w:hAnsi="Arial" w:cs="Arial"/>
          <w:sz w:val="24"/>
        </w:rPr>
        <w:t>M</w:t>
      </w:r>
      <w:r w:rsidRPr="000E51A6">
        <w:rPr>
          <w:rFonts w:ascii="Arial" w:hAnsi="Arial" w:cs="Arial"/>
          <w:sz w:val="24"/>
        </w:rPr>
        <w:t>etropolitana de Monterrey y costos accesibles para la población.</w:t>
      </w:r>
    </w:p>
    <w:p w14:paraId="2B9789D1" w14:textId="5650680F" w:rsidR="002F613F" w:rsidRPr="000E51A6" w:rsidRDefault="002F613F" w:rsidP="00B702C7">
      <w:pPr>
        <w:pStyle w:val="Prrafodelista"/>
        <w:numPr>
          <w:ilvl w:val="0"/>
          <w:numId w:val="26"/>
        </w:numPr>
        <w:spacing w:line="360" w:lineRule="auto"/>
        <w:rPr>
          <w:rFonts w:ascii="Arial" w:hAnsi="Arial" w:cs="Arial"/>
          <w:sz w:val="24"/>
        </w:rPr>
      </w:pPr>
      <w:r w:rsidRPr="000E51A6">
        <w:rPr>
          <w:rFonts w:ascii="Arial" w:hAnsi="Arial" w:cs="Arial"/>
          <w:sz w:val="24"/>
        </w:rPr>
        <w:t>Establecer una estructura vial flexible con previsión al desarrollo urbano futuro.</w:t>
      </w:r>
    </w:p>
    <w:p w14:paraId="7E2F8688" w14:textId="57DC45C4" w:rsidR="009466C9" w:rsidRPr="000E51A6" w:rsidRDefault="00D5137A" w:rsidP="009466C9">
      <w:pPr>
        <w:pStyle w:val="Ttulo3"/>
        <w:rPr>
          <w:rFonts w:cs="Arial"/>
        </w:rPr>
      </w:pPr>
      <w:bookmarkStart w:id="80" w:name="_Toc62548766"/>
      <w:r w:rsidRPr="000E51A6">
        <w:rPr>
          <w:rFonts w:cs="Arial"/>
        </w:rPr>
        <w:t>OBJETIVOS DE DESARROLLO ECONÓMICO</w:t>
      </w:r>
      <w:bookmarkEnd w:id="80"/>
    </w:p>
    <w:p w14:paraId="532A9D14" w14:textId="77777777" w:rsidR="00671573" w:rsidRPr="000E51A6" w:rsidRDefault="00671573" w:rsidP="00671573">
      <w:pPr>
        <w:pStyle w:val="Prrafodelista"/>
        <w:numPr>
          <w:ilvl w:val="0"/>
          <w:numId w:val="27"/>
        </w:numPr>
        <w:spacing w:line="360" w:lineRule="auto"/>
        <w:ind w:left="714" w:hanging="357"/>
        <w:rPr>
          <w:rFonts w:ascii="Arial" w:hAnsi="Arial" w:cs="Arial"/>
          <w:sz w:val="24"/>
        </w:rPr>
      </w:pPr>
      <w:r w:rsidRPr="000E51A6">
        <w:rPr>
          <w:rFonts w:ascii="Arial" w:hAnsi="Arial" w:cs="Arial"/>
          <w:sz w:val="24"/>
        </w:rPr>
        <w:t>Proveer a la población de Marín de un empleo bien remunerado, cercano a su lugar de vivienda.</w:t>
      </w:r>
    </w:p>
    <w:p w14:paraId="24D8E148" w14:textId="77777777" w:rsidR="00671573" w:rsidRPr="000E51A6" w:rsidRDefault="00671573" w:rsidP="00671573">
      <w:pPr>
        <w:pStyle w:val="Prrafodelista"/>
        <w:numPr>
          <w:ilvl w:val="0"/>
          <w:numId w:val="27"/>
        </w:numPr>
        <w:spacing w:line="360" w:lineRule="auto"/>
        <w:ind w:left="714" w:hanging="357"/>
        <w:rPr>
          <w:rFonts w:ascii="Arial" w:hAnsi="Arial" w:cs="Arial"/>
          <w:sz w:val="24"/>
        </w:rPr>
      </w:pPr>
      <w:r w:rsidRPr="000E51A6">
        <w:rPr>
          <w:rFonts w:ascii="Arial" w:hAnsi="Arial" w:cs="Arial"/>
          <w:sz w:val="24"/>
        </w:rPr>
        <w:t>Atraer empresas comerciales y de servicios que atiendan las necesidades de la población de Marín.</w:t>
      </w:r>
    </w:p>
    <w:p w14:paraId="2F4758E8" w14:textId="2E81025F" w:rsidR="00671573" w:rsidRPr="000E51A6" w:rsidRDefault="00671573" w:rsidP="00671573">
      <w:pPr>
        <w:pStyle w:val="Prrafodelista"/>
        <w:numPr>
          <w:ilvl w:val="0"/>
          <w:numId w:val="27"/>
        </w:numPr>
        <w:spacing w:line="360" w:lineRule="auto"/>
        <w:ind w:left="714" w:hanging="357"/>
        <w:rPr>
          <w:rFonts w:ascii="Arial" w:hAnsi="Arial" w:cs="Arial"/>
          <w:sz w:val="24"/>
        </w:rPr>
      </w:pPr>
      <w:r w:rsidRPr="000E51A6">
        <w:rPr>
          <w:rFonts w:ascii="Arial" w:hAnsi="Arial" w:cs="Arial"/>
          <w:sz w:val="24"/>
        </w:rPr>
        <w:lastRenderedPageBreak/>
        <w:t>Lograr un crecimiento económico de ritmo moderado</w:t>
      </w:r>
      <w:r w:rsidR="00990E42" w:rsidRPr="000E51A6">
        <w:rPr>
          <w:rFonts w:ascii="Arial" w:hAnsi="Arial" w:cs="Arial"/>
          <w:sz w:val="24"/>
        </w:rPr>
        <w:t>, orientado principalmente a la zona sur del municipio frente al Río Pesquería</w:t>
      </w:r>
      <w:r w:rsidRPr="000E51A6">
        <w:rPr>
          <w:rFonts w:ascii="Arial" w:hAnsi="Arial" w:cs="Arial"/>
          <w:sz w:val="24"/>
        </w:rPr>
        <w:t>.</w:t>
      </w:r>
    </w:p>
    <w:p w14:paraId="7E13FBDE" w14:textId="7DB92647" w:rsidR="0052354D" w:rsidRPr="000E51A6" w:rsidRDefault="009466C9" w:rsidP="002424E3">
      <w:pPr>
        <w:pStyle w:val="Ttulo1"/>
      </w:pPr>
      <w:bookmarkStart w:id="81" w:name="_Toc62548767"/>
      <w:r w:rsidRPr="000E51A6">
        <w:t>POLÍTICAS PARA EL DESARROLLO SUSTENTABLE</w:t>
      </w:r>
      <w:bookmarkEnd w:id="81"/>
    </w:p>
    <w:p w14:paraId="27FF1494" w14:textId="6DE5DCE5" w:rsidR="009466C9" w:rsidRPr="000E51A6" w:rsidRDefault="009466C9" w:rsidP="009E78D8">
      <w:pPr>
        <w:pStyle w:val="Ttulo2"/>
        <w:rPr>
          <w:rFonts w:cs="Arial"/>
        </w:rPr>
      </w:pPr>
      <w:bookmarkStart w:id="82" w:name="_Toc62548768"/>
      <w:r w:rsidRPr="000E51A6">
        <w:rPr>
          <w:rFonts w:cs="Arial"/>
        </w:rPr>
        <w:t>POLÍTICAS DE ORDENAMIENTO TERRITORIAL Y DESARROLLO URBANO</w:t>
      </w:r>
      <w:bookmarkEnd w:id="82"/>
    </w:p>
    <w:p w14:paraId="20000D1F" w14:textId="749D02B4" w:rsidR="00F90A78" w:rsidRPr="000E51A6" w:rsidRDefault="00F90A78" w:rsidP="00F90A78">
      <w:pPr>
        <w:pStyle w:val="Ttulo3"/>
        <w:rPr>
          <w:rFonts w:cs="Arial"/>
        </w:rPr>
      </w:pPr>
      <w:bookmarkStart w:id="83" w:name="_Toc62548769"/>
      <w:r w:rsidRPr="000E51A6">
        <w:rPr>
          <w:rFonts w:cs="Arial"/>
        </w:rPr>
        <w:t>RESILIENCIA URBANA</w:t>
      </w:r>
      <w:bookmarkEnd w:id="83"/>
    </w:p>
    <w:p w14:paraId="698462FC" w14:textId="3CD1932A" w:rsidR="00750245" w:rsidRPr="000E51A6" w:rsidRDefault="00750245" w:rsidP="00750245">
      <w:pPr>
        <w:rPr>
          <w:rFonts w:cs="Arial"/>
          <w:i/>
        </w:rPr>
      </w:pPr>
      <w:r w:rsidRPr="000E51A6">
        <w:rPr>
          <w:rFonts w:cs="Arial"/>
        </w:rPr>
        <w:t xml:space="preserve">La </w:t>
      </w:r>
      <w:r w:rsidR="00C04803" w:rsidRPr="000E51A6">
        <w:rPr>
          <w:rFonts w:cs="Arial"/>
        </w:rPr>
        <w:t>“</w:t>
      </w:r>
      <w:r w:rsidRPr="000E51A6">
        <w:rPr>
          <w:rFonts w:cs="Arial"/>
        </w:rPr>
        <w:t xml:space="preserve">Resiliencia </w:t>
      </w:r>
      <w:r w:rsidR="00C04803" w:rsidRPr="000E51A6">
        <w:rPr>
          <w:rFonts w:cs="Arial"/>
        </w:rPr>
        <w:t>U</w:t>
      </w:r>
      <w:r w:rsidRPr="000E51A6">
        <w:rPr>
          <w:rFonts w:cs="Arial"/>
        </w:rPr>
        <w:t>rbana</w:t>
      </w:r>
      <w:r w:rsidR="00C04803" w:rsidRPr="000E51A6">
        <w:rPr>
          <w:rFonts w:cs="Arial"/>
        </w:rPr>
        <w:t>”</w:t>
      </w:r>
      <w:r w:rsidRPr="000E51A6">
        <w:rPr>
          <w:rFonts w:cs="Arial"/>
        </w:rPr>
        <w:t xml:space="preserve"> es una de los elementos fundamentales de la Nueva Agenda Urbana de </w:t>
      </w:r>
      <w:r w:rsidR="00BE3B0B" w:rsidRPr="000E51A6">
        <w:rPr>
          <w:rFonts w:cs="Arial"/>
        </w:rPr>
        <w:t>ONU HÁBITAT</w:t>
      </w:r>
      <w:r w:rsidRPr="000E51A6">
        <w:rPr>
          <w:rFonts w:cs="Arial"/>
        </w:rPr>
        <w:t>, y de la Ley General de Asentamientos Humanos,</w:t>
      </w:r>
      <w:r w:rsidR="00BE3B0B" w:rsidRPr="000E51A6">
        <w:rPr>
          <w:rFonts w:cs="Arial"/>
        </w:rPr>
        <w:t xml:space="preserve"> Ordenamiento Territorial y Desarrollo Urbano,</w:t>
      </w:r>
      <w:r w:rsidRPr="000E51A6">
        <w:rPr>
          <w:rFonts w:cs="Arial"/>
        </w:rPr>
        <w:t xml:space="preserve"> que la define como: </w:t>
      </w:r>
      <w:r w:rsidRPr="000E51A6">
        <w:rPr>
          <w:rFonts w:cs="Arial"/>
          <w:i/>
        </w:rPr>
        <w:t xml:space="preserve">“la capacidad de un sistema, comunidad o sociedad potencialmente expuesta a un peligro para resistir, asimilar, adaptarse y recuperarse de sus efectos en un corto plazo y de manera eficiente, a través de la preservación y restauración de sus estructuras básicas y funcionales, para lograr una mejor protección futura y mejorar las medidas de reducción de riesgos”; </w:t>
      </w:r>
    </w:p>
    <w:p w14:paraId="16D64A92" w14:textId="5666198E" w:rsidR="00750245" w:rsidRPr="000E51A6" w:rsidRDefault="00750245" w:rsidP="00750245">
      <w:pPr>
        <w:rPr>
          <w:rFonts w:cs="Arial"/>
        </w:rPr>
      </w:pPr>
      <w:r w:rsidRPr="000E51A6">
        <w:rPr>
          <w:rFonts w:cs="Arial"/>
        </w:rPr>
        <w:t xml:space="preserve">En este sentido, dada la fragilidad del ecosistema de Marín al factor de riesgos hidrometeorológicos, se establecerán las zonas de riesgo de desbordamiento de los cauces definidas por el Atlas de Riesgo Metropolitano, como zonas de conservación. Estas solo podrán ser aprovechables establecerán para fines de recreación y deporte. </w:t>
      </w:r>
    </w:p>
    <w:p w14:paraId="35F78188" w14:textId="77777777" w:rsidR="00750245" w:rsidRPr="000E51A6" w:rsidRDefault="00750245" w:rsidP="00750245">
      <w:pPr>
        <w:rPr>
          <w:rFonts w:cs="Arial"/>
        </w:rPr>
      </w:pPr>
      <w:r w:rsidRPr="000E51A6">
        <w:rPr>
          <w:rFonts w:cs="Arial"/>
        </w:rPr>
        <w:t>Con el fin de mitigar los riesgos de encharcamiento e inundación en todo el municipio, se establecerán tres esquemas normativos especiales:</w:t>
      </w:r>
    </w:p>
    <w:p w14:paraId="7331049C" w14:textId="77777777" w:rsidR="00750245" w:rsidRPr="000E51A6" w:rsidRDefault="00750245" w:rsidP="00B702C7">
      <w:pPr>
        <w:pStyle w:val="Prrafodelista"/>
        <w:numPr>
          <w:ilvl w:val="0"/>
          <w:numId w:val="28"/>
        </w:numPr>
        <w:spacing w:line="360" w:lineRule="auto"/>
        <w:rPr>
          <w:rFonts w:ascii="Arial" w:hAnsi="Arial" w:cs="Arial"/>
          <w:sz w:val="24"/>
        </w:rPr>
      </w:pPr>
      <w:r w:rsidRPr="000E51A6">
        <w:rPr>
          <w:rFonts w:ascii="Arial" w:hAnsi="Arial" w:cs="Arial"/>
          <w:sz w:val="24"/>
        </w:rPr>
        <w:t>Preservación de cauces de arroyos menores. Que serán todos los definidos por el Atlas de Riesgo Metropolitano como zonas de riesgo de desbordamiento.</w:t>
      </w:r>
    </w:p>
    <w:p w14:paraId="3A8ADC71" w14:textId="4FEB53F5" w:rsidR="00750245" w:rsidRPr="000E51A6" w:rsidRDefault="00750245" w:rsidP="00B702C7">
      <w:pPr>
        <w:pStyle w:val="Prrafodelista"/>
        <w:numPr>
          <w:ilvl w:val="0"/>
          <w:numId w:val="28"/>
        </w:numPr>
        <w:spacing w:line="360" w:lineRule="auto"/>
        <w:rPr>
          <w:rFonts w:ascii="Arial" w:hAnsi="Arial" w:cs="Arial"/>
          <w:sz w:val="24"/>
        </w:rPr>
      </w:pPr>
      <w:r w:rsidRPr="000E51A6">
        <w:rPr>
          <w:rFonts w:ascii="Arial" w:hAnsi="Arial" w:cs="Arial"/>
          <w:sz w:val="24"/>
        </w:rPr>
        <w:t>Zonas especiales de riesgo de inundación, que son aquellas áreas urbanizables que tengan</w:t>
      </w:r>
      <w:r w:rsidR="00C65910" w:rsidRPr="000E51A6">
        <w:rPr>
          <w:rFonts w:ascii="Arial" w:hAnsi="Arial" w:cs="Arial"/>
          <w:sz w:val="24"/>
        </w:rPr>
        <w:t xml:space="preserve"> </w:t>
      </w:r>
      <w:r w:rsidR="00D67167" w:rsidRPr="000E51A6">
        <w:rPr>
          <w:rFonts w:ascii="Arial" w:hAnsi="Arial" w:cs="Arial"/>
          <w:sz w:val="24"/>
        </w:rPr>
        <w:t>un pendiente promedio menor</w:t>
      </w:r>
      <w:r w:rsidR="00C65910" w:rsidRPr="000E51A6">
        <w:rPr>
          <w:rFonts w:ascii="Arial" w:hAnsi="Arial" w:cs="Arial"/>
          <w:sz w:val="24"/>
        </w:rPr>
        <w:t xml:space="preserve"> a</w:t>
      </w:r>
      <w:r w:rsidRPr="000E51A6">
        <w:rPr>
          <w:rFonts w:ascii="Arial" w:hAnsi="Arial" w:cs="Arial"/>
          <w:sz w:val="24"/>
        </w:rPr>
        <w:t xml:space="preserve"> 1%. Para su desarrollo se exigirá la presentación de estudios hidrológicos integrales para la zona, con sus respectivas medidas de mitigación. </w:t>
      </w:r>
    </w:p>
    <w:p w14:paraId="7C37B9FB" w14:textId="1A7583B3" w:rsidR="00750245" w:rsidRPr="000E51A6" w:rsidRDefault="00750245" w:rsidP="00B702C7">
      <w:pPr>
        <w:pStyle w:val="Prrafodelista"/>
        <w:numPr>
          <w:ilvl w:val="0"/>
          <w:numId w:val="28"/>
        </w:numPr>
        <w:spacing w:line="360" w:lineRule="auto"/>
        <w:rPr>
          <w:rFonts w:ascii="Arial" w:hAnsi="Arial" w:cs="Arial"/>
          <w:sz w:val="24"/>
        </w:rPr>
      </w:pPr>
      <w:r w:rsidRPr="000E51A6">
        <w:rPr>
          <w:rFonts w:ascii="Arial" w:hAnsi="Arial" w:cs="Arial"/>
          <w:sz w:val="24"/>
        </w:rPr>
        <w:t xml:space="preserve">Impacto </w:t>
      </w:r>
      <w:r w:rsidR="00494C88" w:rsidRPr="000E51A6">
        <w:rPr>
          <w:rFonts w:ascii="Arial" w:hAnsi="Arial" w:cs="Arial"/>
          <w:sz w:val="24"/>
        </w:rPr>
        <w:t>P</w:t>
      </w:r>
      <w:r w:rsidRPr="000E51A6">
        <w:rPr>
          <w:rFonts w:ascii="Arial" w:hAnsi="Arial" w:cs="Arial"/>
          <w:sz w:val="24"/>
        </w:rPr>
        <w:t xml:space="preserve">luvial Cero. Esto significa que todo desarrollo habitacional, comercial, de servicios o industrial deberá establecer estructura de control de flujos de agua </w:t>
      </w:r>
      <w:r w:rsidRPr="000E51A6">
        <w:rPr>
          <w:rFonts w:ascii="Arial" w:hAnsi="Arial" w:cs="Arial"/>
          <w:sz w:val="24"/>
        </w:rPr>
        <w:lastRenderedPageBreak/>
        <w:t>que garanticen que el flujo de agua pluvial que desaloje el terreno después de ser urbanizado, sea igual o menor al flujo de agua que salía del terreno antes de la desforestación y urbanización.</w:t>
      </w:r>
    </w:p>
    <w:p w14:paraId="147C4778" w14:textId="2FC53AA2" w:rsidR="00750245" w:rsidRPr="000E51A6" w:rsidRDefault="00990E42" w:rsidP="00306749">
      <w:pPr>
        <w:pStyle w:val="Ttulo3"/>
        <w:rPr>
          <w:rFonts w:cs="Arial"/>
        </w:rPr>
      </w:pPr>
      <w:bookmarkStart w:id="84" w:name="_Toc62548770"/>
      <w:r w:rsidRPr="000E51A6">
        <w:rPr>
          <w:rFonts w:cs="Arial"/>
        </w:rPr>
        <w:t>MANTENER UNA DENSIDAD DE VIVIENDA BAJA, PERO EN UN DESARROLLO URBANO COMPACTO</w:t>
      </w:r>
      <w:bookmarkEnd w:id="84"/>
    </w:p>
    <w:p w14:paraId="4DF6AE7C" w14:textId="01D054E9" w:rsidR="00306749" w:rsidRPr="000E51A6" w:rsidRDefault="00750245" w:rsidP="00306749">
      <w:pPr>
        <w:rPr>
          <w:rFonts w:cs="Arial"/>
        </w:rPr>
      </w:pPr>
      <w:r w:rsidRPr="000E51A6">
        <w:rPr>
          <w:rFonts w:cs="Arial"/>
        </w:rPr>
        <w:t>Marín es un municipio periférico que se ha caracterizado por el desarrollo de vivienda unifamiliar</w:t>
      </w:r>
      <w:r w:rsidR="007C043A" w:rsidRPr="000E51A6">
        <w:rPr>
          <w:rFonts w:cs="Arial"/>
        </w:rPr>
        <w:t xml:space="preserve"> de muy baja densidad</w:t>
      </w:r>
      <w:r w:rsidR="00990E42" w:rsidRPr="000E51A6">
        <w:rPr>
          <w:rFonts w:cs="Arial"/>
        </w:rPr>
        <w:t xml:space="preserve">. La voluntad del ayuntamiento es preservar ese carácter unifamiliar de baja densidad. En ese sentido, conforme a los lineamientos del Programa Estatal de Desarrollo Urbano, y a la Agenda Urbana de ONU – </w:t>
      </w:r>
      <w:r w:rsidR="00EA2F83" w:rsidRPr="000E51A6">
        <w:rPr>
          <w:rFonts w:cs="Arial"/>
        </w:rPr>
        <w:t>Hábitat</w:t>
      </w:r>
      <w:r w:rsidR="00990E42" w:rsidRPr="000E51A6">
        <w:rPr>
          <w:rFonts w:cs="Arial"/>
        </w:rPr>
        <w:t>, se buscará preferentemente poblar las áreas urbanas existentes, en la cabecera municipal, y aledañas al ejido Marín. Con la suficiente previsión de infraestructura básica y equipamientos educativos y de salud.</w:t>
      </w:r>
    </w:p>
    <w:p w14:paraId="4DFAF923" w14:textId="3006E4F7" w:rsidR="00F90A78" w:rsidRPr="000E51A6" w:rsidRDefault="00F90A78" w:rsidP="00F90A78">
      <w:pPr>
        <w:pStyle w:val="Ttulo3"/>
        <w:rPr>
          <w:rFonts w:cs="Arial"/>
        </w:rPr>
      </w:pPr>
      <w:bookmarkStart w:id="85" w:name="_Toc62548771"/>
      <w:r w:rsidRPr="000E51A6">
        <w:rPr>
          <w:rFonts w:cs="Arial"/>
        </w:rPr>
        <w:t>PROXIMIDAD DE USOS DE SUELO</w:t>
      </w:r>
      <w:bookmarkEnd w:id="85"/>
    </w:p>
    <w:p w14:paraId="420FEFC9" w14:textId="2E2B4D4B" w:rsidR="00750245" w:rsidRPr="000E51A6" w:rsidRDefault="00750245" w:rsidP="00750245">
      <w:pPr>
        <w:rPr>
          <w:rFonts w:cs="Arial"/>
        </w:rPr>
      </w:pPr>
      <w:r w:rsidRPr="000E51A6">
        <w:rPr>
          <w:rFonts w:cs="Arial"/>
        </w:rPr>
        <w:t>El casco urbano de Marín se caracteriza por la mezcla sin conflicto de usos de suelo, lo que permite una fácil comunicación peatonal entre usuarios de comercio y servicios y vivienda. Siguiendo esa línea, este programa será impulsar la proximidad entre los diferentes usos del suelo con la finalidad de propiciar una mejor calidad de vida a través de una movilidad más eficiente y el fortalecimiento de las comunidades alrededor de sus sitios de vivienda y actividades básicas.</w:t>
      </w:r>
    </w:p>
    <w:p w14:paraId="786EBAC6" w14:textId="77777777" w:rsidR="00750245" w:rsidRPr="000E51A6" w:rsidRDefault="00750245" w:rsidP="00750245">
      <w:pPr>
        <w:rPr>
          <w:rFonts w:cs="Arial"/>
        </w:rPr>
      </w:pPr>
      <w:r w:rsidRPr="000E51A6">
        <w:rPr>
          <w:rFonts w:cs="Arial"/>
        </w:rPr>
        <w:t>Para ello se procurará la vinculación entre sitios de vivienda y sitio de empleo; así como la proximidad de los equipamientos públicos de educación, salud y cultura; así como los equipamientos privados de comercio y servicios.</w:t>
      </w:r>
    </w:p>
    <w:p w14:paraId="49F0898A" w14:textId="47DCF76E" w:rsidR="00F90A78" w:rsidRPr="000E51A6" w:rsidRDefault="00F90A78" w:rsidP="00F90A78">
      <w:pPr>
        <w:pStyle w:val="Ttulo3"/>
        <w:rPr>
          <w:rFonts w:cs="Arial"/>
        </w:rPr>
      </w:pPr>
      <w:bookmarkStart w:id="86" w:name="_Toc62548772"/>
      <w:r w:rsidRPr="000E51A6">
        <w:rPr>
          <w:rFonts w:cs="Arial"/>
        </w:rPr>
        <w:t>MOVILIDAD SUSTENTABLE</w:t>
      </w:r>
      <w:bookmarkEnd w:id="86"/>
    </w:p>
    <w:p w14:paraId="716E167B" w14:textId="3BF01E9D" w:rsidR="00750245" w:rsidRPr="000E51A6" w:rsidRDefault="00750245" w:rsidP="00750245">
      <w:pPr>
        <w:rPr>
          <w:rFonts w:cs="Arial"/>
        </w:rPr>
      </w:pPr>
      <w:r w:rsidRPr="000E51A6">
        <w:rPr>
          <w:rFonts w:cs="Arial"/>
        </w:rPr>
        <w:t>La perspectiva de un crecimiento población significativo presenta la necesidad de establecer un sistema de movilidad verdaderamente sustentable. Para ello, será necesario establecer una jerarquía vial, que ordene los medios de movilidad.</w:t>
      </w:r>
    </w:p>
    <w:p w14:paraId="313371F3" w14:textId="77777777" w:rsidR="00D67167" w:rsidRPr="000E51A6" w:rsidRDefault="00750245" w:rsidP="00D67167">
      <w:pPr>
        <w:rPr>
          <w:rFonts w:cs="Arial"/>
        </w:rPr>
      </w:pPr>
      <w:r w:rsidRPr="000E51A6">
        <w:rPr>
          <w:rFonts w:cs="Arial"/>
        </w:rPr>
        <w:t>Las recomendaciones internacionales en la materia proponen separar:</w:t>
      </w:r>
    </w:p>
    <w:p w14:paraId="5F2257A4" w14:textId="4358654F" w:rsidR="00750245" w:rsidRPr="000E51A6" w:rsidRDefault="00750245" w:rsidP="00D67167">
      <w:pPr>
        <w:pStyle w:val="Prrafodelista"/>
        <w:numPr>
          <w:ilvl w:val="0"/>
          <w:numId w:val="29"/>
        </w:numPr>
        <w:spacing w:line="360" w:lineRule="auto"/>
        <w:ind w:left="714" w:hanging="357"/>
        <w:jc w:val="both"/>
        <w:rPr>
          <w:rFonts w:ascii="Arial" w:hAnsi="Arial" w:cs="Arial"/>
          <w:sz w:val="24"/>
        </w:rPr>
      </w:pPr>
      <w:r w:rsidRPr="000E51A6">
        <w:rPr>
          <w:rFonts w:ascii="Arial" w:hAnsi="Arial" w:cs="Arial"/>
          <w:sz w:val="24"/>
        </w:rPr>
        <w:lastRenderedPageBreak/>
        <w:t>Vías para transporte de carga, que unan las zonas industriales con la red carretera regional,</w:t>
      </w:r>
    </w:p>
    <w:p w14:paraId="43892291" w14:textId="77777777" w:rsidR="00750245" w:rsidRPr="000E51A6" w:rsidRDefault="00750245" w:rsidP="00B702C7">
      <w:pPr>
        <w:pStyle w:val="Prrafodelista"/>
        <w:numPr>
          <w:ilvl w:val="0"/>
          <w:numId w:val="29"/>
        </w:numPr>
        <w:spacing w:line="360" w:lineRule="auto"/>
        <w:ind w:left="714" w:hanging="357"/>
        <w:jc w:val="both"/>
        <w:rPr>
          <w:rFonts w:ascii="Arial" w:hAnsi="Arial" w:cs="Arial"/>
          <w:sz w:val="24"/>
        </w:rPr>
      </w:pPr>
      <w:r w:rsidRPr="000E51A6">
        <w:rPr>
          <w:rFonts w:ascii="Arial" w:hAnsi="Arial" w:cs="Arial"/>
          <w:sz w:val="24"/>
        </w:rPr>
        <w:t>Vías de movilidad sustentable, que unan las zonas habitacionales, con las zonas donde se localiza el empleo, industrial, comercial y de servicios, con carriles exclusivos para transporte público, que permitan una vinculación verdaderamente ágil y eficiente,</w:t>
      </w:r>
    </w:p>
    <w:p w14:paraId="7EFFF568" w14:textId="77777777" w:rsidR="00750245" w:rsidRPr="000E51A6" w:rsidRDefault="00750245" w:rsidP="00B702C7">
      <w:pPr>
        <w:pStyle w:val="Prrafodelista"/>
        <w:numPr>
          <w:ilvl w:val="0"/>
          <w:numId w:val="29"/>
        </w:numPr>
        <w:spacing w:line="360" w:lineRule="auto"/>
        <w:ind w:left="714" w:hanging="357"/>
        <w:jc w:val="both"/>
        <w:rPr>
          <w:rFonts w:ascii="Arial" w:hAnsi="Arial" w:cs="Arial"/>
          <w:sz w:val="24"/>
        </w:rPr>
      </w:pPr>
      <w:r w:rsidRPr="000E51A6">
        <w:rPr>
          <w:rFonts w:ascii="Arial" w:hAnsi="Arial" w:cs="Arial"/>
          <w:sz w:val="24"/>
        </w:rPr>
        <w:t>Vías metropolitanas, que vinculen todo el municipio, con los municipios vecinos, permitiendo el flujo vehicular ágil, para autos particulares.</w:t>
      </w:r>
    </w:p>
    <w:p w14:paraId="3C7683BA" w14:textId="77777777" w:rsidR="00750245" w:rsidRPr="000E51A6" w:rsidRDefault="00750245" w:rsidP="00B702C7">
      <w:pPr>
        <w:pStyle w:val="Prrafodelista"/>
        <w:numPr>
          <w:ilvl w:val="0"/>
          <w:numId w:val="29"/>
        </w:numPr>
        <w:spacing w:line="360" w:lineRule="auto"/>
        <w:ind w:left="714" w:hanging="357"/>
        <w:jc w:val="both"/>
        <w:rPr>
          <w:rFonts w:ascii="Arial" w:hAnsi="Arial" w:cs="Arial"/>
          <w:sz w:val="24"/>
        </w:rPr>
      </w:pPr>
      <w:r w:rsidRPr="000E51A6">
        <w:rPr>
          <w:rFonts w:ascii="Arial" w:hAnsi="Arial" w:cs="Arial"/>
          <w:sz w:val="24"/>
        </w:rPr>
        <w:t>El conjunto de estas vías, deberá formar una retícula o matriz vial, con separaciones no mayores a 2 kilómetros en las zonas industriales y a 1 kilómetro en las zonas comerciales y de servicios.</w:t>
      </w:r>
    </w:p>
    <w:p w14:paraId="29A85475" w14:textId="77777777" w:rsidR="00750245" w:rsidRPr="000E51A6" w:rsidRDefault="00750245" w:rsidP="00B702C7">
      <w:pPr>
        <w:pStyle w:val="Prrafodelista"/>
        <w:numPr>
          <w:ilvl w:val="0"/>
          <w:numId w:val="29"/>
        </w:numPr>
        <w:spacing w:line="360" w:lineRule="auto"/>
        <w:ind w:left="714" w:hanging="357"/>
        <w:jc w:val="both"/>
        <w:rPr>
          <w:rFonts w:ascii="Arial" w:hAnsi="Arial" w:cs="Arial"/>
          <w:sz w:val="24"/>
        </w:rPr>
      </w:pPr>
      <w:r w:rsidRPr="000E51A6">
        <w:rPr>
          <w:rFonts w:ascii="Arial" w:hAnsi="Arial" w:cs="Arial"/>
          <w:sz w:val="24"/>
        </w:rPr>
        <w:t>Adicionalmente, se deberá contar con vías colectoras y subcolectoras, cada 500 metros, vías distribuidoras locales, que concluyan la red vial municipal.</w:t>
      </w:r>
    </w:p>
    <w:p w14:paraId="39BCD6D5" w14:textId="77777777" w:rsidR="00750245" w:rsidRPr="000E51A6" w:rsidRDefault="00750245" w:rsidP="00B702C7">
      <w:pPr>
        <w:pStyle w:val="Prrafodelista"/>
        <w:numPr>
          <w:ilvl w:val="0"/>
          <w:numId w:val="29"/>
        </w:numPr>
        <w:spacing w:line="360" w:lineRule="auto"/>
        <w:ind w:left="714" w:hanging="357"/>
        <w:jc w:val="both"/>
        <w:rPr>
          <w:rFonts w:ascii="Arial" w:hAnsi="Arial" w:cs="Arial"/>
          <w:sz w:val="24"/>
        </w:rPr>
      </w:pPr>
      <w:r w:rsidRPr="000E51A6">
        <w:rPr>
          <w:rFonts w:ascii="Arial" w:hAnsi="Arial" w:cs="Arial"/>
          <w:sz w:val="24"/>
        </w:rPr>
        <w:t>Por último, dadas características paisajísticas de los ríos que atraviesan en el municipio, se deberán proponer además paseos vehiculares con usos ciclistas y peatonales, que aprovechen estas vías para el mejoramiento de la imagen urbana.</w:t>
      </w:r>
    </w:p>
    <w:p w14:paraId="29E25C46" w14:textId="0C5DC7F3" w:rsidR="00F90A78" w:rsidRPr="000E51A6" w:rsidRDefault="00F90A78" w:rsidP="00F90A78">
      <w:pPr>
        <w:pStyle w:val="Ttulo3"/>
        <w:rPr>
          <w:rFonts w:cs="Arial"/>
        </w:rPr>
      </w:pPr>
      <w:bookmarkStart w:id="87" w:name="_Toc62548773"/>
      <w:r w:rsidRPr="000E51A6">
        <w:rPr>
          <w:rFonts w:cs="Arial"/>
        </w:rPr>
        <w:t>VINCULACIÓN ENTRE VIVIENDA Y EMPLEO</w:t>
      </w:r>
      <w:bookmarkEnd w:id="87"/>
    </w:p>
    <w:p w14:paraId="4E0A3D6C" w14:textId="77777777" w:rsidR="00750245" w:rsidRPr="000E51A6" w:rsidRDefault="00750245" w:rsidP="00750245">
      <w:pPr>
        <w:rPr>
          <w:rFonts w:cs="Arial"/>
        </w:rPr>
      </w:pPr>
      <w:r w:rsidRPr="000E51A6">
        <w:rPr>
          <w:rFonts w:cs="Arial"/>
        </w:rPr>
        <w:t>La vinculación entre vivienda y empleo es una de las relaciones más complicadas de lograr en la planeación urbana. Por ello, se hará un gran énfasis en la misma, mediante la creación de corredores de movilidad sustentable entre las zonas habitacionales actuales y futuras, y las áreas donde se desarrolla ya sea la industria o los servicios.</w:t>
      </w:r>
    </w:p>
    <w:p w14:paraId="19574323" w14:textId="5DE9A93E" w:rsidR="009466C9" w:rsidRPr="000E51A6" w:rsidRDefault="009466C9" w:rsidP="009E78D8">
      <w:pPr>
        <w:pStyle w:val="Ttulo2"/>
        <w:rPr>
          <w:rFonts w:cs="Arial"/>
        </w:rPr>
      </w:pPr>
      <w:bookmarkStart w:id="88" w:name="_Toc62548774"/>
      <w:r w:rsidRPr="000E51A6">
        <w:rPr>
          <w:rFonts w:cs="Arial"/>
        </w:rPr>
        <w:t>POLÍTICAS DE CONSERVACIÓN</w:t>
      </w:r>
      <w:bookmarkEnd w:id="88"/>
    </w:p>
    <w:p w14:paraId="2D9D48AF" w14:textId="3B750FBF" w:rsidR="00750245" w:rsidRPr="000E51A6" w:rsidRDefault="00750245" w:rsidP="00750245">
      <w:pPr>
        <w:rPr>
          <w:rFonts w:cs="Arial"/>
        </w:rPr>
      </w:pPr>
      <w:r w:rsidRPr="000E51A6">
        <w:rPr>
          <w:rFonts w:cs="Arial"/>
        </w:rPr>
        <w:t xml:space="preserve">Conforme a la </w:t>
      </w:r>
      <w:r w:rsidR="00BE3B0B" w:rsidRPr="000E51A6">
        <w:rPr>
          <w:rFonts w:cs="Arial"/>
        </w:rPr>
        <w:t xml:space="preserve">Ley General de Asentamientos Humanos, Ordenamiento Territorial y Desarrollo Urbano, </w:t>
      </w:r>
      <w:r w:rsidRPr="000E51A6">
        <w:rPr>
          <w:rFonts w:cs="Arial"/>
        </w:rPr>
        <w:t xml:space="preserve">la política de conservación aplicará para las zonas de valor patrimonial, en particular la cabecera municipal, por su calidad urbana tradicional y su edificación históricas. Así mismo, </w:t>
      </w:r>
      <w:r w:rsidR="00BA34E8" w:rsidRPr="000E51A6">
        <w:rPr>
          <w:rFonts w:cs="Arial"/>
        </w:rPr>
        <w:t xml:space="preserve">las políticas de conservación aplican en las áreas de alto valor </w:t>
      </w:r>
      <w:r w:rsidR="00401526" w:rsidRPr="000E51A6">
        <w:rPr>
          <w:rFonts w:cs="Arial"/>
        </w:rPr>
        <w:t>ambiental, como</w:t>
      </w:r>
      <w:r w:rsidR="00BA34E8" w:rsidRPr="000E51A6">
        <w:rPr>
          <w:rFonts w:cs="Arial"/>
        </w:rPr>
        <w:t xml:space="preserve"> son </w:t>
      </w:r>
      <w:r w:rsidRPr="000E51A6">
        <w:rPr>
          <w:rFonts w:cs="Arial"/>
        </w:rPr>
        <w:t>los corredores r</w:t>
      </w:r>
      <w:r w:rsidR="00E232E0" w:rsidRPr="000E51A6">
        <w:rPr>
          <w:rFonts w:cs="Arial"/>
        </w:rPr>
        <w:t>iparios en las márgenes de los R</w:t>
      </w:r>
      <w:r w:rsidRPr="000E51A6">
        <w:rPr>
          <w:rFonts w:cs="Arial"/>
        </w:rPr>
        <w:t>íos Salinas y Doctor González, así como el arroyo Higuerillas. También entra en esta categoría las zonas no urbanizables debido a su valor como área de producción agropecuaria.</w:t>
      </w:r>
    </w:p>
    <w:p w14:paraId="05FA3712" w14:textId="241C0719" w:rsidR="00750245" w:rsidRPr="000E51A6" w:rsidRDefault="00750245" w:rsidP="00750245">
      <w:pPr>
        <w:rPr>
          <w:rFonts w:cs="Arial"/>
        </w:rPr>
      </w:pPr>
      <w:r w:rsidRPr="000E51A6">
        <w:rPr>
          <w:rFonts w:cs="Arial"/>
        </w:rPr>
        <w:lastRenderedPageBreak/>
        <w:t xml:space="preserve">Así mismo, se proponen como zonas de conservación las áreas consideradas como de alto riesgo por fenómenos hidro meteorológicos, las cuales solo podrán ser urbanizadas mediante la presentación de estudios integrales de hidrología e hidráulica que resuelvan </w:t>
      </w:r>
      <w:r w:rsidR="00401526" w:rsidRPr="000E51A6">
        <w:rPr>
          <w:rFonts w:cs="Arial"/>
        </w:rPr>
        <w:t>las mitigaciones</w:t>
      </w:r>
      <w:r w:rsidRPr="000E51A6">
        <w:rPr>
          <w:rFonts w:cs="Arial"/>
        </w:rPr>
        <w:t xml:space="preserve"> de los riesgos en la zona.</w:t>
      </w:r>
    </w:p>
    <w:p w14:paraId="47AFD8C3" w14:textId="57585AEE" w:rsidR="009466C9" w:rsidRPr="000E51A6" w:rsidRDefault="009466C9" w:rsidP="009E78D8">
      <w:pPr>
        <w:pStyle w:val="Ttulo2"/>
        <w:rPr>
          <w:rFonts w:cs="Arial"/>
        </w:rPr>
      </w:pPr>
      <w:bookmarkStart w:id="89" w:name="_Toc62548775"/>
      <w:r w:rsidRPr="000E51A6">
        <w:rPr>
          <w:rFonts w:cs="Arial"/>
        </w:rPr>
        <w:t>POLÍTICAS DE MEJORAMIENTO</w:t>
      </w:r>
      <w:bookmarkEnd w:id="89"/>
    </w:p>
    <w:p w14:paraId="6D228C19" w14:textId="77777777" w:rsidR="00750245" w:rsidRPr="000E51A6" w:rsidRDefault="00750245" w:rsidP="00750245">
      <w:pPr>
        <w:rPr>
          <w:rFonts w:cs="Arial"/>
        </w:rPr>
      </w:pPr>
      <w:r w:rsidRPr="000E51A6">
        <w:rPr>
          <w:rFonts w:cs="Arial"/>
        </w:rPr>
        <w:t>La política de mejoramiento aplica a buena parte de los desarrollos tradicionales ejidales, donde las condiciones de la infraestructura y los equipamientos son insuficientes, así como a los polígonos de pobreza detectados en el municipio.</w:t>
      </w:r>
    </w:p>
    <w:p w14:paraId="7EAFF5AF" w14:textId="21F959C3" w:rsidR="009466C9" w:rsidRPr="000E51A6" w:rsidRDefault="009466C9" w:rsidP="009E78D8">
      <w:pPr>
        <w:pStyle w:val="Ttulo2"/>
        <w:rPr>
          <w:rFonts w:cs="Arial"/>
        </w:rPr>
      </w:pPr>
      <w:bookmarkStart w:id="90" w:name="_Toc62548776"/>
      <w:r w:rsidRPr="000E51A6">
        <w:rPr>
          <w:rFonts w:cs="Arial"/>
        </w:rPr>
        <w:t>POLÍTICAS DE CRECIMIENTO</w:t>
      </w:r>
      <w:bookmarkEnd w:id="90"/>
    </w:p>
    <w:p w14:paraId="5570EB55" w14:textId="38D7A3A0" w:rsidR="008F0EBB" w:rsidRPr="000E51A6" w:rsidRDefault="00750245" w:rsidP="00750245">
      <w:pPr>
        <w:rPr>
          <w:rFonts w:cs="Arial"/>
        </w:rPr>
      </w:pPr>
      <w:r w:rsidRPr="000E51A6">
        <w:rPr>
          <w:rFonts w:cs="Arial"/>
        </w:rPr>
        <w:t>La política que crecimiento quedará limitada a las áreas que ya muestran una tendencia de desarrollo habitacional o industrial, buscando genera</w:t>
      </w:r>
      <w:r w:rsidR="007C043A" w:rsidRPr="000E51A6">
        <w:rPr>
          <w:rFonts w:cs="Arial"/>
        </w:rPr>
        <w:t>r</w:t>
      </w:r>
      <w:r w:rsidRPr="000E51A6">
        <w:rPr>
          <w:rFonts w:cs="Arial"/>
        </w:rPr>
        <w:t xml:space="preserve"> sub centros de servicios que permitan hacer accesible a la vivienda los equipamientos, comercio y servicios necesarios, así como la vinculación con las áreas generadoras de empleo.</w:t>
      </w:r>
    </w:p>
    <w:p w14:paraId="43AD0F63" w14:textId="6EF09FBD" w:rsidR="00FE02CD" w:rsidRPr="000E51A6" w:rsidRDefault="00FE02CD" w:rsidP="00750245">
      <w:pPr>
        <w:rPr>
          <w:rFonts w:cs="Arial"/>
        </w:rPr>
      </w:pPr>
      <w:r w:rsidRPr="000E51A6">
        <w:rPr>
          <w:rFonts w:cs="Arial"/>
        </w:rPr>
        <w:t xml:space="preserve">No obstante, se establece un área de reserva de crecimiento, sujeta a </w:t>
      </w:r>
      <w:r w:rsidR="002A32A2" w:rsidRPr="000E51A6">
        <w:rPr>
          <w:rFonts w:cs="Arial"/>
        </w:rPr>
        <w:t>P</w:t>
      </w:r>
      <w:r w:rsidRPr="000E51A6">
        <w:rPr>
          <w:rFonts w:cs="Arial"/>
        </w:rPr>
        <w:t xml:space="preserve">rograma </w:t>
      </w:r>
      <w:r w:rsidR="002A32A2" w:rsidRPr="000E51A6">
        <w:rPr>
          <w:rFonts w:cs="Arial"/>
        </w:rPr>
        <w:t>P</w:t>
      </w:r>
      <w:r w:rsidRPr="000E51A6">
        <w:rPr>
          <w:rFonts w:cs="Arial"/>
        </w:rPr>
        <w:t>arcial, dividida en dos polígonos. Esto para el caso de que se presente una necesidad en el mediano o largo plazo de incorporar al crecimiento urbano una zona adicional, ya se para fines de vivienda o de desarrollo industrial, la cual pueda ser incorporada al área urbanizable mediante la elaboración de un Programa Parcial; sin tener que modificar el Programa de Desarrollo Urbano Municipal en su conjunto.</w:t>
      </w:r>
    </w:p>
    <w:p w14:paraId="6B0C7320" w14:textId="15BCD524" w:rsidR="00803BB4" w:rsidRPr="000E51A6" w:rsidRDefault="009E78D8" w:rsidP="00803BB4">
      <w:pPr>
        <w:pStyle w:val="Ttulo1"/>
      </w:pPr>
      <w:bookmarkStart w:id="91" w:name="_Toc62548777"/>
      <w:r w:rsidRPr="000E51A6">
        <w:t>ESTRATEGIA GENERAL PARA EL DESARROLLO URBANO</w:t>
      </w:r>
      <w:bookmarkEnd w:id="91"/>
    </w:p>
    <w:p w14:paraId="3689AC1F" w14:textId="77777777" w:rsidR="00306749" w:rsidRPr="000E51A6" w:rsidRDefault="009E78D8" w:rsidP="001E413B">
      <w:pPr>
        <w:pStyle w:val="Ttulo2"/>
        <w:rPr>
          <w:rFonts w:cs="Arial"/>
          <w:lang w:eastAsia="es-MX"/>
        </w:rPr>
      </w:pPr>
      <w:bookmarkStart w:id="92" w:name="_Toc62548778"/>
      <w:r w:rsidRPr="000E51A6">
        <w:rPr>
          <w:rFonts w:cs="Arial"/>
          <w:lang w:eastAsia="es-MX"/>
        </w:rPr>
        <w:t>ESTRUCTURA DEL SISTEMA URBANO</w:t>
      </w:r>
      <w:bookmarkEnd w:id="92"/>
      <w:r w:rsidRPr="000E51A6">
        <w:rPr>
          <w:rFonts w:cs="Arial"/>
          <w:lang w:eastAsia="es-MX"/>
        </w:rPr>
        <w:t xml:space="preserve"> </w:t>
      </w:r>
    </w:p>
    <w:p w14:paraId="2129D053" w14:textId="5297E6D2" w:rsidR="00165147" w:rsidRPr="000E51A6" w:rsidRDefault="00165147" w:rsidP="00B702C7">
      <w:pPr>
        <w:rPr>
          <w:rFonts w:cs="Arial"/>
          <w:lang w:eastAsia="es-MX"/>
        </w:rPr>
      </w:pPr>
      <w:r w:rsidRPr="000E51A6">
        <w:rPr>
          <w:rFonts w:cs="Arial"/>
          <w:lang w:eastAsia="es-MX"/>
        </w:rPr>
        <w:t xml:space="preserve">La estructura urbana municipal quedará dividida en </w:t>
      </w:r>
      <w:r w:rsidR="007934D0" w:rsidRPr="000E51A6">
        <w:rPr>
          <w:rFonts w:cs="Arial"/>
          <w:lang w:eastAsia="es-MX"/>
        </w:rPr>
        <w:t>seis</w:t>
      </w:r>
      <w:r w:rsidRPr="000E51A6">
        <w:rPr>
          <w:rFonts w:cs="Arial"/>
          <w:lang w:eastAsia="es-MX"/>
        </w:rPr>
        <w:t xml:space="preserve"> zonas principales.</w:t>
      </w:r>
    </w:p>
    <w:p w14:paraId="5C29C143" w14:textId="77777777" w:rsidR="00165147" w:rsidRPr="000E51A6" w:rsidRDefault="00165147" w:rsidP="00002430">
      <w:pPr>
        <w:pStyle w:val="Prrafodelista"/>
        <w:numPr>
          <w:ilvl w:val="0"/>
          <w:numId w:val="30"/>
        </w:numPr>
        <w:spacing w:line="360" w:lineRule="auto"/>
        <w:rPr>
          <w:rFonts w:ascii="Arial" w:hAnsi="Arial" w:cs="Arial"/>
          <w:sz w:val="24"/>
          <w:szCs w:val="24"/>
        </w:rPr>
      </w:pPr>
      <w:r w:rsidRPr="000E51A6">
        <w:rPr>
          <w:rFonts w:ascii="Arial" w:hAnsi="Arial" w:cs="Arial"/>
          <w:sz w:val="24"/>
          <w:szCs w:val="24"/>
        </w:rPr>
        <w:t>Zona de conservación no urbanizable,</w:t>
      </w:r>
    </w:p>
    <w:p w14:paraId="48E8219F" w14:textId="7FEC49A4" w:rsidR="00165147" w:rsidRPr="000E51A6" w:rsidRDefault="00165147" w:rsidP="00002430">
      <w:pPr>
        <w:pStyle w:val="Prrafodelista"/>
        <w:numPr>
          <w:ilvl w:val="0"/>
          <w:numId w:val="30"/>
        </w:numPr>
        <w:spacing w:line="360" w:lineRule="auto"/>
        <w:rPr>
          <w:rFonts w:ascii="Arial" w:hAnsi="Arial" w:cs="Arial"/>
          <w:sz w:val="24"/>
          <w:szCs w:val="24"/>
        </w:rPr>
      </w:pPr>
      <w:r w:rsidRPr="000E51A6">
        <w:rPr>
          <w:rFonts w:ascii="Arial" w:hAnsi="Arial" w:cs="Arial"/>
          <w:sz w:val="24"/>
          <w:szCs w:val="24"/>
        </w:rPr>
        <w:t>Corredor industrial carretero</w:t>
      </w:r>
      <w:r w:rsidR="00D75957" w:rsidRPr="000E51A6">
        <w:rPr>
          <w:rFonts w:ascii="Arial" w:hAnsi="Arial" w:cs="Arial"/>
          <w:sz w:val="24"/>
          <w:szCs w:val="24"/>
        </w:rPr>
        <w:t>,</w:t>
      </w:r>
      <w:r w:rsidR="00002430" w:rsidRPr="000E51A6">
        <w:rPr>
          <w:rFonts w:ascii="Arial" w:hAnsi="Arial" w:cs="Arial"/>
          <w:sz w:val="24"/>
          <w:szCs w:val="24"/>
        </w:rPr>
        <w:t xml:space="preserve"> sobre carretera a Miguel Alemán y a la Hacienda Guadalupe</w:t>
      </w:r>
      <w:r w:rsidR="00150E02" w:rsidRPr="000E51A6">
        <w:rPr>
          <w:rFonts w:ascii="Arial" w:hAnsi="Arial" w:cs="Arial"/>
          <w:sz w:val="24"/>
          <w:szCs w:val="24"/>
        </w:rPr>
        <w:t>,</w:t>
      </w:r>
    </w:p>
    <w:p w14:paraId="0C5EBB63" w14:textId="28B416D2" w:rsidR="00165147" w:rsidRPr="000E51A6" w:rsidRDefault="00165147" w:rsidP="00002430">
      <w:pPr>
        <w:pStyle w:val="Prrafodelista"/>
        <w:numPr>
          <w:ilvl w:val="0"/>
          <w:numId w:val="30"/>
        </w:numPr>
        <w:spacing w:line="360" w:lineRule="auto"/>
        <w:rPr>
          <w:rFonts w:ascii="Arial" w:hAnsi="Arial" w:cs="Arial"/>
          <w:sz w:val="24"/>
          <w:szCs w:val="24"/>
        </w:rPr>
      </w:pPr>
      <w:r w:rsidRPr="000E51A6">
        <w:rPr>
          <w:rFonts w:ascii="Arial" w:hAnsi="Arial" w:cs="Arial"/>
          <w:sz w:val="24"/>
          <w:szCs w:val="24"/>
        </w:rPr>
        <w:t xml:space="preserve">Zona de </w:t>
      </w:r>
      <w:r w:rsidR="00150E02" w:rsidRPr="000E51A6">
        <w:rPr>
          <w:rFonts w:ascii="Arial" w:hAnsi="Arial" w:cs="Arial"/>
          <w:sz w:val="24"/>
          <w:szCs w:val="24"/>
        </w:rPr>
        <w:t>comercio y servicios y vivienda de baja densidad</w:t>
      </w:r>
      <w:r w:rsidRPr="000E51A6">
        <w:rPr>
          <w:rFonts w:ascii="Arial" w:hAnsi="Arial" w:cs="Arial"/>
          <w:sz w:val="24"/>
          <w:szCs w:val="24"/>
        </w:rPr>
        <w:t xml:space="preserve">, </w:t>
      </w:r>
      <w:r w:rsidR="007C043A" w:rsidRPr="000E51A6">
        <w:rPr>
          <w:rFonts w:ascii="Arial" w:hAnsi="Arial" w:cs="Arial"/>
          <w:sz w:val="24"/>
          <w:szCs w:val="24"/>
        </w:rPr>
        <w:t xml:space="preserve">dentro y </w:t>
      </w:r>
      <w:r w:rsidRPr="000E51A6">
        <w:rPr>
          <w:rFonts w:ascii="Arial" w:hAnsi="Arial" w:cs="Arial"/>
          <w:sz w:val="24"/>
          <w:szCs w:val="24"/>
        </w:rPr>
        <w:t>alrededor del casco municipal,</w:t>
      </w:r>
    </w:p>
    <w:p w14:paraId="29478AA6" w14:textId="7A83B065" w:rsidR="00165147" w:rsidRPr="000E51A6" w:rsidRDefault="00150E02" w:rsidP="00002430">
      <w:pPr>
        <w:pStyle w:val="Prrafodelista"/>
        <w:numPr>
          <w:ilvl w:val="0"/>
          <w:numId w:val="30"/>
        </w:numPr>
        <w:spacing w:line="360" w:lineRule="auto"/>
        <w:rPr>
          <w:rFonts w:ascii="Arial" w:hAnsi="Arial" w:cs="Arial"/>
          <w:sz w:val="24"/>
          <w:szCs w:val="24"/>
        </w:rPr>
      </w:pPr>
      <w:r w:rsidRPr="000E51A6">
        <w:rPr>
          <w:rFonts w:ascii="Arial" w:hAnsi="Arial" w:cs="Arial"/>
          <w:sz w:val="24"/>
          <w:szCs w:val="24"/>
        </w:rPr>
        <w:lastRenderedPageBreak/>
        <w:t>Corredor de vivienda de densidad media (lotes de 200 m2) en la zona del Ejido Marín</w:t>
      </w:r>
      <w:r w:rsidR="007934D0" w:rsidRPr="000E51A6">
        <w:rPr>
          <w:rFonts w:ascii="Arial" w:hAnsi="Arial" w:cs="Arial"/>
          <w:sz w:val="24"/>
          <w:szCs w:val="24"/>
        </w:rPr>
        <w:t>,</w:t>
      </w:r>
    </w:p>
    <w:p w14:paraId="29130C27" w14:textId="40DC23FC" w:rsidR="007934D0" w:rsidRPr="000E51A6" w:rsidRDefault="007934D0" w:rsidP="00002430">
      <w:pPr>
        <w:pStyle w:val="Prrafodelista"/>
        <w:numPr>
          <w:ilvl w:val="0"/>
          <w:numId w:val="30"/>
        </w:numPr>
        <w:spacing w:line="360" w:lineRule="auto"/>
        <w:rPr>
          <w:rFonts w:ascii="Arial" w:hAnsi="Arial" w:cs="Arial"/>
          <w:sz w:val="24"/>
          <w:szCs w:val="24"/>
        </w:rPr>
      </w:pPr>
      <w:r w:rsidRPr="000E51A6">
        <w:rPr>
          <w:rFonts w:ascii="Arial" w:hAnsi="Arial" w:cs="Arial"/>
          <w:sz w:val="24"/>
          <w:szCs w:val="24"/>
        </w:rPr>
        <w:t>Ampliación de la zona habitacional de El Saladito.</w:t>
      </w:r>
    </w:p>
    <w:p w14:paraId="2CB0C487" w14:textId="77777777" w:rsidR="00002430" w:rsidRPr="000E51A6" w:rsidRDefault="00002430" w:rsidP="00002430">
      <w:pPr>
        <w:pStyle w:val="Ttulo2"/>
        <w:rPr>
          <w:rFonts w:cs="Arial"/>
        </w:rPr>
      </w:pPr>
      <w:bookmarkStart w:id="93" w:name="_Toc62548779"/>
      <w:r w:rsidRPr="000E51A6">
        <w:rPr>
          <w:rFonts w:cs="Arial"/>
        </w:rPr>
        <w:t>DISTRIBUCIÓN DE LAS POLÍTICAS DE ORDENAMIENTO TERRITORIAL: CONSERVACIÓN Y CRECIMIENTO</w:t>
      </w:r>
      <w:bookmarkEnd w:id="93"/>
    </w:p>
    <w:p w14:paraId="147037BA" w14:textId="77777777" w:rsidR="00002430" w:rsidRPr="000E51A6" w:rsidRDefault="00002430" w:rsidP="00002430">
      <w:pPr>
        <w:rPr>
          <w:rFonts w:cs="Arial"/>
        </w:rPr>
      </w:pPr>
      <w:r w:rsidRPr="000E51A6">
        <w:rPr>
          <w:rFonts w:cs="Arial"/>
        </w:rPr>
        <w:t>Dadas las características físicas e históricas del municipio de Marín, la planeación contempla únicamente cuatro modalidades de políticas de ordenamiento. Conservación ambiental, Conservación patrimonial, Crecimiento y Reserva de Crecimiento.</w:t>
      </w:r>
    </w:p>
    <w:p w14:paraId="30169564" w14:textId="06FE7105" w:rsidR="00002430" w:rsidRPr="000E51A6" w:rsidRDefault="00002430" w:rsidP="00002430">
      <w:pPr>
        <w:rPr>
          <w:rFonts w:cs="Arial"/>
        </w:rPr>
      </w:pPr>
      <w:r w:rsidRPr="000E51A6">
        <w:rPr>
          <w:rFonts w:cs="Arial"/>
        </w:rPr>
        <w:t>En lo referente a las políticas de Conservación se distinguen zonas de conservación por el valor patrimonial de los inmuebles, así como zonas de conservación por el valor ambiental de las áreas.</w:t>
      </w:r>
    </w:p>
    <w:p w14:paraId="6D6DE75B" w14:textId="5AE1F822" w:rsidR="00002430" w:rsidRPr="000E51A6" w:rsidRDefault="00002430" w:rsidP="00002430">
      <w:pPr>
        <w:rPr>
          <w:rFonts w:cs="Arial"/>
        </w:rPr>
      </w:pPr>
      <w:r w:rsidRPr="000E51A6">
        <w:rPr>
          <w:rFonts w:cs="Arial"/>
        </w:rPr>
        <w:t xml:space="preserve">Referente a la Conservación por efectos del valor patrimonial destaca el casco histórico o cabecera municipal, la cual se destaca por algunas de sus edificaciones antiguas, que datan de los siglos XVIII y XIX, y, sobre todo, por la belleza del conjunto urbano, limpio, ordenado y armonioso. </w:t>
      </w:r>
      <w:bookmarkStart w:id="94" w:name="OLE_LINK2"/>
      <w:r w:rsidRPr="000E51A6">
        <w:rPr>
          <w:rFonts w:cs="Arial"/>
        </w:rPr>
        <w:t xml:space="preserve">En esta zona se mantendrá una estrategia de </w:t>
      </w:r>
      <w:r w:rsidR="007934D0" w:rsidRPr="000E51A6">
        <w:rPr>
          <w:rFonts w:cs="Arial"/>
        </w:rPr>
        <w:t>mezcla moderada de usos de suelo</w:t>
      </w:r>
      <w:r w:rsidRPr="000E51A6">
        <w:rPr>
          <w:rFonts w:cs="Arial"/>
        </w:rPr>
        <w:t>, con densidad de vivienda baja, para que se mantenga el carácter de la zona. Se recomiendan algunos programas como de mejoramiento en el drenaje pluvial y mantenimiento general de las edificaciones.</w:t>
      </w:r>
    </w:p>
    <w:bookmarkEnd w:id="94"/>
    <w:p w14:paraId="2C517995" w14:textId="77777777" w:rsidR="00002430" w:rsidRPr="000E51A6" w:rsidRDefault="00002430" w:rsidP="00002430">
      <w:pPr>
        <w:rPr>
          <w:rFonts w:cs="Arial"/>
        </w:rPr>
      </w:pPr>
      <w:r w:rsidRPr="000E51A6">
        <w:rPr>
          <w:rFonts w:cs="Arial"/>
        </w:rPr>
        <w:t>La política de conservación aplica también a los centros de población existentes, conocidos como El Saldito, el Ejido y la Hacienda de Guadalupe, las cuales, si bien cuentan con los servicios básicos, aún presentan carencias en materia de equipamiento público social.</w:t>
      </w:r>
    </w:p>
    <w:p w14:paraId="4CB215C8" w14:textId="77777777" w:rsidR="00002430" w:rsidRPr="000E51A6" w:rsidRDefault="00002430" w:rsidP="00002430">
      <w:pPr>
        <w:rPr>
          <w:rFonts w:cs="Arial"/>
        </w:rPr>
      </w:pPr>
      <w:r w:rsidRPr="000E51A6">
        <w:rPr>
          <w:rFonts w:cs="Arial"/>
        </w:rPr>
        <w:t>En cuanto a la política de crecimiento, esta se promueve en tres formas: primeramente, como un ensanche de la cabecera municipal y el ejido, en segundo lugar, como un aprovechamiento de las zonas vecinas a las carreteras, ya existentes, y que cuentan con infraestructura eléctrica, y en tercer lugar en una franja localizada al sur oriente del municipio, contigua al Río Salinas, y a la zona industrial de Pesquería.</w:t>
      </w:r>
    </w:p>
    <w:p w14:paraId="66FA6C86" w14:textId="77777777" w:rsidR="00002430" w:rsidRPr="000E51A6" w:rsidRDefault="00002430" w:rsidP="00002430">
      <w:pPr>
        <w:rPr>
          <w:rFonts w:cs="Arial"/>
        </w:rPr>
      </w:pPr>
      <w:r w:rsidRPr="000E51A6">
        <w:rPr>
          <w:rFonts w:cs="Arial"/>
        </w:rPr>
        <w:lastRenderedPageBreak/>
        <w:t>Cabe señalar que se establecer una zona de reserva de crecimiento, sujeta a Programa Parcial, en el entorno de la Hacienda Guadalupe, con la finalidad que ésta puede planearse de manera independiente del resto del municipio, conforme se observe la evolución de las necesidades de suelo para la industria o la vivienda en el municipio.</w:t>
      </w:r>
    </w:p>
    <w:p w14:paraId="27D74331" w14:textId="77777777" w:rsidR="00002430" w:rsidRPr="000E51A6" w:rsidRDefault="00002430" w:rsidP="00002430">
      <w:pPr>
        <w:pStyle w:val="Mapas"/>
      </w:pPr>
      <w:bookmarkStart w:id="95" w:name="_Toc62548087"/>
      <w:r w:rsidRPr="000E51A6">
        <w:t>Políticas de Ordenamiento territorial. Todo el municipio.</w:t>
      </w:r>
      <w:bookmarkEnd w:id="95"/>
    </w:p>
    <w:p w14:paraId="08396E92" w14:textId="6508F4D8" w:rsidR="00002430" w:rsidRPr="000E51A6" w:rsidRDefault="007F5031" w:rsidP="00002430">
      <w:pPr>
        <w:jc w:val="center"/>
        <w:rPr>
          <w:rFonts w:cs="Arial"/>
        </w:rPr>
      </w:pPr>
      <w:r>
        <w:rPr>
          <w:rFonts w:cs="Arial"/>
          <w:noProof/>
          <w:lang w:eastAsia="es-MX"/>
        </w:rPr>
        <w:drawing>
          <wp:inline distT="0" distB="0" distL="0" distR="0" wp14:anchorId="23A5E1C8" wp14:editId="6EB1C562">
            <wp:extent cx="4152900" cy="6418387"/>
            <wp:effectExtent l="0" t="0" r="0" b="190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E-05 ORDEN_TERRITORIAL.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156887" cy="6424548"/>
                    </a:xfrm>
                    <a:prstGeom prst="rect">
                      <a:avLst/>
                    </a:prstGeom>
                  </pic:spPr>
                </pic:pic>
              </a:graphicData>
            </a:graphic>
          </wp:inline>
        </w:drawing>
      </w:r>
    </w:p>
    <w:p w14:paraId="1E537A42" w14:textId="77777777" w:rsidR="00002430" w:rsidRPr="000E51A6" w:rsidRDefault="00002430" w:rsidP="00002430">
      <w:pPr>
        <w:pStyle w:val="Fuente"/>
      </w:pPr>
      <w:r w:rsidRPr="000E51A6">
        <w:t>Fuente: Elaboración propia.</w:t>
      </w:r>
    </w:p>
    <w:p w14:paraId="76409238" w14:textId="77777777" w:rsidR="00002430" w:rsidRPr="000E51A6" w:rsidRDefault="00002430" w:rsidP="00002430">
      <w:pPr>
        <w:pStyle w:val="cuadros"/>
      </w:pPr>
      <w:bookmarkStart w:id="96" w:name="_Toc62548107"/>
      <w:r w:rsidRPr="000E51A6">
        <w:lastRenderedPageBreak/>
        <w:t>Políticas de ordenamiento territorial.</w:t>
      </w:r>
      <w:bookmarkEnd w:id="96"/>
    </w:p>
    <w:p w14:paraId="26367511" w14:textId="4E1E0BCA" w:rsidR="00002430" w:rsidRPr="000E51A6" w:rsidRDefault="00864E3B" w:rsidP="00002430">
      <w:pPr>
        <w:rPr>
          <w:rFonts w:cs="Arial"/>
        </w:rPr>
      </w:pPr>
      <w:r w:rsidRPr="00864E3B">
        <w:rPr>
          <w:noProof/>
          <w:lang w:eastAsia="es-MX"/>
        </w:rPr>
        <w:drawing>
          <wp:inline distT="0" distB="0" distL="0" distR="0" wp14:anchorId="196A3CEF" wp14:editId="04871ADC">
            <wp:extent cx="5495925" cy="170497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95925" cy="1704975"/>
                    </a:xfrm>
                    <a:prstGeom prst="rect">
                      <a:avLst/>
                    </a:prstGeom>
                    <a:noFill/>
                    <a:ln>
                      <a:noFill/>
                    </a:ln>
                  </pic:spPr>
                </pic:pic>
              </a:graphicData>
            </a:graphic>
          </wp:inline>
        </w:drawing>
      </w:r>
    </w:p>
    <w:p w14:paraId="1235D76F" w14:textId="77777777" w:rsidR="00002430" w:rsidRPr="000E51A6" w:rsidRDefault="00002430" w:rsidP="00002430">
      <w:pPr>
        <w:pStyle w:val="Fuente"/>
      </w:pPr>
      <w:r w:rsidRPr="000E51A6">
        <w:t>Fuente: Elaboración propia.</w:t>
      </w:r>
    </w:p>
    <w:p w14:paraId="36E5BEE4" w14:textId="0D618BC5" w:rsidR="009E78D8" w:rsidRPr="000E51A6" w:rsidRDefault="00F90A78" w:rsidP="00DB5D44">
      <w:pPr>
        <w:pStyle w:val="Ttulo2"/>
        <w:rPr>
          <w:rFonts w:cs="Arial"/>
        </w:rPr>
      </w:pPr>
      <w:bookmarkStart w:id="97" w:name="_Toc62548780"/>
      <w:r w:rsidRPr="000E51A6">
        <w:rPr>
          <w:rFonts w:cs="Arial"/>
        </w:rPr>
        <w:t>ESTRATEGIAS AMBIENTALES</w:t>
      </w:r>
      <w:r w:rsidR="008A5865" w:rsidRPr="000E51A6">
        <w:rPr>
          <w:rFonts w:cs="Arial"/>
        </w:rPr>
        <w:t xml:space="preserve"> Y ZON</w:t>
      </w:r>
      <w:r w:rsidR="002F74C9" w:rsidRPr="000E51A6">
        <w:rPr>
          <w:rFonts w:cs="Arial"/>
        </w:rPr>
        <w:t>I</w:t>
      </w:r>
      <w:r w:rsidR="008A5865" w:rsidRPr="000E51A6">
        <w:rPr>
          <w:rFonts w:cs="Arial"/>
        </w:rPr>
        <w:t>FICACIÓN PRIMARIA</w:t>
      </w:r>
      <w:bookmarkEnd w:id="97"/>
    </w:p>
    <w:p w14:paraId="1B75C630" w14:textId="77777777" w:rsidR="00165147" w:rsidRPr="000E51A6" w:rsidRDefault="00165147" w:rsidP="00002430">
      <w:pPr>
        <w:pStyle w:val="Prrafodelista"/>
        <w:numPr>
          <w:ilvl w:val="0"/>
          <w:numId w:val="31"/>
        </w:numPr>
        <w:spacing w:line="360" w:lineRule="auto"/>
        <w:ind w:left="714" w:hanging="357"/>
        <w:rPr>
          <w:rFonts w:ascii="Arial" w:hAnsi="Arial" w:cs="Arial"/>
          <w:sz w:val="24"/>
        </w:rPr>
      </w:pPr>
      <w:r w:rsidRPr="000E51A6">
        <w:rPr>
          <w:rFonts w:ascii="Arial" w:hAnsi="Arial" w:cs="Arial"/>
          <w:sz w:val="24"/>
        </w:rPr>
        <w:t>Definir en el programa los corredores riparios como áreas de conservación, y programas especiales de seguimiento y vigilancia, con sanciones para quienes incumplan.</w:t>
      </w:r>
    </w:p>
    <w:p w14:paraId="1040E08E" w14:textId="77777777" w:rsidR="00165147" w:rsidRPr="000E51A6" w:rsidRDefault="00165147" w:rsidP="00002430">
      <w:pPr>
        <w:pStyle w:val="Prrafodelista"/>
        <w:numPr>
          <w:ilvl w:val="0"/>
          <w:numId w:val="31"/>
        </w:numPr>
        <w:spacing w:line="360" w:lineRule="auto"/>
        <w:ind w:left="714" w:hanging="357"/>
        <w:rPr>
          <w:rFonts w:ascii="Arial" w:hAnsi="Arial" w:cs="Arial"/>
          <w:sz w:val="24"/>
        </w:rPr>
      </w:pPr>
      <w:r w:rsidRPr="000E51A6">
        <w:rPr>
          <w:rFonts w:ascii="Arial" w:hAnsi="Arial" w:cs="Arial"/>
          <w:sz w:val="24"/>
        </w:rPr>
        <w:t>Definir en el programa las áreas de valor agrícola como zonas no urbanizables, sujetas a conservación, con usos exclusivos agrícolas, pecuarios o campestres.</w:t>
      </w:r>
    </w:p>
    <w:p w14:paraId="23F35525" w14:textId="77777777" w:rsidR="00165147" w:rsidRPr="000E51A6" w:rsidRDefault="00165147" w:rsidP="00002430">
      <w:pPr>
        <w:pStyle w:val="Prrafodelista"/>
        <w:numPr>
          <w:ilvl w:val="0"/>
          <w:numId w:val="31"/>
        </w:numPr>
        <w:spacing w:line="360" w:lineRule="auto"/>
        <w:ind w:left="714" w:hanging="357"/>
        <w:rPr>
          <w:rFonts w:ascii="Arial" w:hAnsi="Arial" w:cs="Arial"/>
          <w:sz w:val="24"/>
        </w:rPr>
      </w:pPr>
      <w:r w:rsidRPr="000E51A6">
        <w:rPr>
          <w:rFonts w:ascii="Arial" w:hAnsi="Arial" w:cs="Arial"/>
          <w:sz w:val="24"/>
        </w:rPr>
        <w:t>Promover el respeto de la norma de áreas de cesión municipal, y establecer zonas de valor ambiental como zonas de transferencia de potencialidad para los usos comercial, industrial y de servicios.</w:t>
      </w:r>
    </w:p>
    <w:p w14:paraId="7F1F6481" w14:textId="2D8C7C3C" w:rsidR="008A5865" w:rsidRPr="000E51A6" w:rsidRDefault="002F74C9" w:rsidP="008A5865">
      <w:pPr>
        <w:rPr>
          <w:rFonts w:cs="Arial"/>
        </w:rPr>
      </w:pPr>
      <w:r w:rsidRPr="000E51A6">
        <w:rPr>
          <w:rFonts w:cs="Arial"/>
        </w:rPr>
        <w:t>En lo referente a la ZONIFICACIÓN PRIMARIA, c</w:t>
      </w:r>
      <w:r w:rsidR="008A5865" w:rsidRPr="000E51A6">
        <w:rPr>
          <w:rFonts w:cs="Arial"/>
        </w:rPr>
        <w:t>omo se observa en el cuadro y mapas a continuación, la mayor parte del municipio se propone como área no urbanizable, pues solamente se busca urbanizar la zona vecina a los poblados existentes y las márgenes de las carreteras, así como una franja</w:t>
      </w:r>
      <w:r w:rsidR="00BC7709" w:rsidRPr="000E51A6">
        <w:rPr>
          <w:rFonts w:cs="Arial"/>
        </w:rPr>
        <w:t xml:space="preserve"> limitada, pero</w:t>
      </w:r>
      <w:r w:rsidR="008A5865" w:rsidRPr="000E51A6">
        <w:rPr>
          <w:rFonts w:cs="Arial"/>
        </w:rPr>
        <w:t xml:space="preserve"> con gran potencial de uso industrial y de vivienda, al sur del municipio, vecina a la zona industrial de</w:t>
      </w:r>
      <w:r w:rsidR="00401526" w:rsidRPr="000E51A6">
        <w:rPr>
          <w:rFonts w:cs="Arial"/>
        </w:rPr>
        <w:t>l municipio de</w:t>
      </w:r>
      <w:r w:rsidR="008A5865" w:rsidRPr="000E51A6">
        <w:rPr>
          <w:rFonts w:cs="Arial"/>
        </w:rPr>
        <w:t xml:space="preserve"> Pesquería.</w:t>
      </w:r>
    </w:p>
    <w:p w14:paraId="7BBE4164" w14:textId="38650DC4" w:rsidR="00715ABF" w:rsidRPr="000E51A6" w:rsidRDefault="008A5865" w:rsidP="008A5865">
      <w:pPr>
        <w:rPr>
          <w:rFonts w:cs="Arial"/>
        </w:rPr>
      </w:pPr>
      <w:r w:rsidRPr="000E51A6">
        <w:rPr>
          <w:rFonts w:cs="Arial"/>
        </w:rPr>
        <w:t>De esta suerte, el 8</w:t>
      </w:r>
      <w:r w:rsidR="00A57428" w:rsidRPr="000E51A6">
        <w:rPr>
          <w:rFonts w:cs="Arial"/>
        </w:rPr>
        <w:t>3.56</w:t>
      </w:r>
      <w:r w:rsidRPr="000E51A6">
        <w:rPr>
          <w:rFonts w:cs="Arial"/>
        </w:rPr>
        <w:t xml:space="preserve">% de la superficie municipal pasa a ser área no urbanizable, mientras que el área urbanizada se incrementara hasta alcanzar </w:t>
      </w:r>
      <w:r w:rsidR="00126527">
        <w:rPr>
          <w:rFonts w:cs="Arial"/>
        </w:rPr>
        <w:t>2</w:t>
      </w:r>
      <w:r w:rsidRPr="000E51A6">
        <w:rPr>
          <w:rFonts w:cs="Arial"/>
        </w:rPr>
        <w:t>,</w:t>
      </w:r>
      <w:r w:rsidR="00126527">
        <w:rPr>
          <w:rFonts w:cs="Arial"/>
        </w:rPr>
        <w:t>309.21</w:t>
      </w:r>
      <w:r w:rsidRPr="000E51A6">
        <w:rPr>
          <w:rFonts w:cs="Arial"/>
        </w:rPr>
        <w:t xml:space="preserve"> hectáreas al sumar las 6</w:t>
      </w:r>
      <w:r w:rsidR="008A4C26" w:rsidRPr="000E51A6">
        <w:rPr>
          <w:rFonts w:cs="Arial"/>
        </w:rPr>
        <w:t>26.56</w:t>
      </w:r>
      <w:r w:rsidRPr="000E51A6">
        <w:rPr>
          <w:rFonts w:cs="Arial"/>
        </w:rPr>
        <w:t xml:space="preserve"> hectáreas existentes, con </w:t>
      </w:r>
      <w:r w:rsidR="00126527">
        <w:rPr>
          <w:rFonts w:cs="Arial"/>
        </w:rPr>
        <w:t>1,682.65</w:t>
      </w:r>
      <w:r w:rsidRPr="000E51A6">
        <w:rPr>
          <w:rFonts w:cs="Arial"/>
        </w:rPr>
        <w:t xml:space="preserve"> hectáreas urbanizables, en los próximos 20 años</w:t>
      </w:r>
      <w:r w:rsidR="00D70497" w:rsidRPr="000E51A6">
        <w:rPr>
          <w:rFonts w:cs="Arial"/>
        </w:rPr>
        <w:t>.</w:t>
      </w:r>
      <w:r w:rsidR="00715ABF" w:rsidRPr="000E51A6">
        <w:rPr>
          <w:rFonts w:cs="Arial"/>
        </w:rPr>
        <w:t xml:space="preserve"> Esto representa una reducción significativa con respecto a las 8,817.33 hectáreas urbanizables que aparecían en el Plan 2000-2020. Igualmente, vale</w:t>
      </w:r>
      <w:r w:rsidR="008A4C26" w:rsidRPr="000E51A6">
        <w:rPr>
          <w:rFonts w:cs="Arial"/>
        </w:rPr>
        <w:t xml:space="preserve"> la pena </w:t>
      </w:r>
      <w:r w:rsidR="008A4C26" w:rsidRPr="000E51A6">
        <w:rPr>
          <w:rFonts w:cs="Arial"/>
        </w:rPr>
        <w:lastRenderedPageBreak/>
        <w:t xml:space="preserve">destacar </w:t>
      </w:r>
      <w:r w:rsidR="00715ABF" w:rsidRPr="000E51A6">
        <w:rPr>
          <w:rFonts w:cs="Arial"/>
        </w:rPr>
        <w:t>que,</w:t>
      </w:r>
      <w:r w:rsidR="008A4C26" w:rsidRPr="000E51A6">
        <w:rPr>
          <w:rFonts w:cs="Arial"/>
        </w:rPr>
        <w:t xml:space="preserve"> dentro del área de </w:t>
      </w:r>
      <w:r w:rsidR="00715ABF" w:rsidRPr="000E51A6">
        <w:rPr>
          <w:rFonts w:cs="Arial"/>
        </w:rPr>
        <w:t>crecimiento</w:t>
      </w:r>
      <w:r w:rsidR="008A4C26" w:rsidRPr="000E51A6">
        <w:rPr>
          <w:rFonts w:cs="Arial"/>
        </w:rPr>
        <w:t>, únicamente</w:t>
      </w:r>
      <w:r w:rsidR="007934D0" w:rsidRPr="000E51A6">
        <w:rPr>
          <w:rFonts w:cs="Arial"/>
        </w:rPr>
        <w:t xml:space="preserve"> 4</w:t>
      </w:r>
      <w:r w:rsidR="00126527">
        <w:rPr>
          <w:rFonts w:cs="Arial"/>
        </w:rPr>
        <w:t>23.24</w:t>
      </w:r>
      <w:r w:rsidR="00715ABF" w:rsidRPr="000E51A6">
        <w:rPr>
          <w:rFonts w:cs="Arial"/>
        </w:rPr>
        <w:t xml:space="preserve"> hectáreas serán par</w:t>
      </w:r>
      <w:r w:rsidR="008A4C26" w:rsidRPr="000E51A6">
        <w:rPr>
          <w:rFonts w:cs="Arial"/>
        </w:rPr>
        <w:t>a</w:t>
      </w:r>
      <w:r w:rsidR="00715ABF" w:rsidRPr="000E51A6">
        <w:rPr>
          <w:rFonts w:cs="Arial"/>
        </w:rPr>
        <w:t xml:space="preserve"> </w:t>
      </w:r>
      <w:r w:rsidR="008A4C26" w:rsidRPr="000E51A6">
        <w:rPr>
          <w:rFonts w:cs="Arial"/>
        </w:rPr>
        <w:t>uso habitacional, mientras que el resto es para uso indu</w:t>
      </w:r>
      <w:r w:rsidR="00715ABF" w:rsidRPr="000E51A6">
        <w:rPr>
          <w:rFonts w:cs="Arial"/>
        </w:rPr>
        <w:t>s</w:t>
      </w:r>
      <w:r w:rsidR="008A4C26" w:rsidRPr="000E51A6">
        <w:rPr>
          <w:rFonts w:cs="Arial"/>
        </w:rPr>
        <w:t>trial</w:t>
      </w:r>
      <w:r w:rsidR="00715ABF" w:rsidRPr="000E51A6">
        <w:rPr>
          <w:rFonts w:cs="Arial"/>
        </w:rPr>
        <w:t>, comercial o</w:t>
      </w:r>
      <w:r w:rsidR="008A4C26" w:rsidRPr="000E51A6">
        <w:rPr>
          <w:rFonts w:cs="Arial"/>
        </w:rPr>
        <w:t xml:space="preserve"> </w:t>
      </w:r>
      <w:r w:rsidR="007934D0" w:rsidRPr="000E51A6">
        <w:rPr>
          <w:rFonts w:cs="Arial"/>
        </w:rPr>
        <w:t>de servicios</w:t>
      </w:r>
      <w:r w:rsidR="00715ABF" w:rsidRPr="000E51A6">
        <w:rPr>
          <w:rFonts w:cs="Arial"/>
        </w:rPr>
        <w:t>.</w:t>
      </w:r>
      <w:r w:rsidR="00D70497" w:rsidRPr="000E51A6">
        <w:rPr>
          <w:rFonts w:cs="Arial"/>
        </w:rPr>
        <w:t xml:space="preserve"> </w:t>
      </w:r>
    </w:p>
    <w:p w14:paraId="725FB2BB" w14:textId="397C7E6F" w:rsidR="008A5865" w:rsidRPr="000E51A6" w:rsidRDefault="00D70497" w:rsidP="008A5865">
      <w:pPr>
        <w:rPr>
          <w:rFonts w:cs="Arial"/>
        </w:rPr>
      </w:pPr>
      <w:r w:rsidRPr="000E51A6">
        <w:rPr>
          <w:rFonts w:cs="Arial"/>
        </w:rPr>
        <w:t xml:space="preserve">El análisis considera una zona de reserva de crecimiento de </w:t>
      </w:r>
      <w:r w:rsidR="00126527">
        <w:rPr>
          <w:rFonts w:cs="Arial"/>
        </w:rPr>
        <w:t>2,042.96</w:t>
      </w:r>
      <w:r w:rsidRPr="000E51A6">
        <w:rPr>
          <w:rFonts w:cs="Arial"/>
        </w:rPr>
        <w:t xml:space="preserve"> hectáreas sujetas a la elaboración de programas parciales, que podrían ser urbanizables, en caso de que </w:t>
      </w:r>
      <w:r w:rsidR="0067689F" w:rsidRPr="000E51A6">
        <w:rPr>
          <w:rFonts w:cs="Arial"/>
        </w:rPr>
        <w:t>las condiciones de crecimiento real lo requiriesen</w:t>
      </w:r>
      <w:r w:rsidR="008A5865" w:rsidRPr="000E51A6">
        <w:rPr>
          <w:rFonts w:cs="Arial"/>
        </w:rPr>
        <w:t>.</w:t>
      </w:r>
    </w:p>
    <w:p w14:paraId="5C58922A" w14:textId="30522AF1" w:rsidR="008A5865" w:rsidRPr="000E51A6" w:rsidRDefault="008F0EBB" w:rsidP="008A5865">
      <w:pPr>
        <w:rPr>
          <w:rFonts w:cs="Arial"/>
        </w:rPr>
      </w:pPr>
      <w:r w:rsidRPr="000E51A6">
        <w:rPr>
          <w:rFonts w:cs="Arial"/>
        </w:rPr>
        <w:t>A</w:t>
      </w:r>
      <w:r w:rsidR="008A5865" w:rsidRPr="000E51A6">
        <w:rPr>
          <w:rFonts w:cs="Arial"/>
        </w:rPr>
        <w:t xml:space="preserve">l analizar la zonificación secundaria, estas áreas son suficientes para absorber las necesidades de desarrollo </w:t>
      </w:r>
      <w:r w:rsidR="003C7CC5" w:rsidRPr="000E51A6">
        <w:rPr>
          <w:rFonts w:cs="Arial"/>
        </w:rPr>
        <w:t>d</w:t>
      </w:r>
      <w:r w:rsidR="008A5865" w:rsidRPr="000E51A6">
        <w:rPr>
          <w:rFonts w:cs="Arial"/>
        </w:rPr>
        <w:t>el sector vivienda, comercio y servicios en el mismo período de tiempo.</w:t>
      </w:r>
    </w:p>
    <w:p w14:paraId="4CEC3431" w14:textId="1F106AB2" w:rsidR="008A5865" w:rsidRPr="000E51A6" w:rsidRDefault="008A5865" w:rsidP="008A5865">
      <w:pPr>
        <w:rPr>
          <w:rFonts w:cs="Arial"/>
        </w:rPr>
      </w:pPr>
      <w:r w:rsidRPr="000E51A6">
        <w:rPr>
          <w:rFonts w:cs="Arial"/>
        </w:rPr>
        <w:t>Este escenario corresponde a una proyección de la realidad actual, conforme a tendencias históricas. No obstante, en caso de presentarse algún elemento que modifique substancialmente los escenarios, como puede ser la instalación de alguna planta industrial de gran magnitud</w:t>
      </w:r>
      <w:r w:rsidR="003C7CC5" w:rsidRPr="000E51A6">
        <w:rPr>
          <w:rFonts w:cs="Arial"/>
        </w:rPr>
        <w:t xml:space="preserve"> en algún municipio aledaño</w:t>
      </w:r>
      <w:r w:rsidRPr="000E51A6">
        <w:rPr>
          <w:rFonts w:cs="Arial"/>
        </w:rPr>
        <w:t>, los escenarios deberán modificarse; y la propuesta de zonificación primaria y secundaria deberá adaptarse a dicha nueva realidad.</w:t>
      </w:r>
    </w:p>
    <w:p w14:paraId="45ED3487" w14:textId="4810A891" w:rsidR="008A5865" w:rsidRPr="000E51A6" w:rsidRDefault="008A5865" w:rsidP="008A5865">
      <w:pPr>
        <w:rPr>
          <w:rFonts w:cs="Arial"/>
        </w:rPr>
      </w:pPr>
      <w:r w:rsidRPr="000E51A6">
        <w:rPr>
          <w:rFonts w:cs="Arial"/>
        </w:rPr>
        <w:t xml:space="preserve">Debe de señalarse </w:t>
      </w:r>
      <w:r w:rsidR="00401526" w:rsidRPr="000E51A6">
        <w:rPr>
          <w:rFonts w:cs="Arial"/>
        </w:rPr>
        <w:t>que,</w:t>
      </w:r>
      <w:r w:rsidRPr="000E51A6">
        <w:rPr>
          <w:rFonts w:cs="Arial"/>
        </w:rPr>
        <w:t xml:space="preserve"> como parte de la estrategia de ordenamiento del territorio, las área</w:t>
      </w:r>
      <w:r w:rsidR="002F74C9" w:rsidRPr="000E51A6">
        <w:rPr>
          <w:rFonts w:cs="Arial"/>
        </w:rPr>
        <w:t>s</w:t>
      </w:r>
      <w:r w:rsidRPr="000E51A6">
        <w:rPr>
          <w:rFonts w:cs="Arial"/>
        </w:rPr>
        <w:t xml:space="preserve"> vecinas a los cauces principales, que son el Río Salinas, el arroyo Doctor </w:t>
      </w:r>
      <w:r w:rsidR="000632C2" w:rsidRPr="000E51A6">
        <w:rPr>
          <w:rFonts w:cs="Arial"/>
        </w:rPr>
        <w:t>González</w:t>
      </w:r>
      <w:r w:rsidRPr="000E51A6">
        <w:rPr>
          <w:rFonts w:cs="Arial"/>
        </w:rPr>
        <w:t xml:space="preserve"> y el arroyo Higuerillas, deberán respetar una franja de proyección definida por los Atlas de Riegos, como período de inundación en un escenario a 10 años. Estas áreas habrán de conservarse como corredor ripario.</w:t>
      </w:r>
    </w:p>
    <w:p w14:paraId="1EF8680A" w14:textId="77777777" w:rsidR="00A31364" w:rsidRPr="000E51A6" w:rsidRDefault="008A5865" w:rsidP="00A31364">
      <w:pPr>
        <w:pStyle w:val="cuadros"/>
      </w:pPr>
      <w:bookmarkStart w:id="98" w:name="_Toc62548108"/>
      <w:r w:rsidRPr="000E51A6">
        <w:t>Zonificación primaria.</w:t>
      </w:r>
      <w:bookmarkEnd w:id="98"/>
    </w:p>
    <w:p w14:paraId="1F586DBF" w14:textId="70D17846" w:rsidR="00A31364" w:rsidRPr="000E51A6" w:rsidRDefault="00864E3B" w:rsidP="00323676">
      <w:pPr>
        <w:jc w:val="center"/>
        <w:rPr>
          <w:rFonts w:cs="Arial"/>
        </w:rPr>
      </w:pPr>
      <w:r w:rsidRPr="00864E3B">
        <w:rPr>
          <w:noProof/>
          <w:lang w:eastAsia="es-MX"/>
        </w:rPr>
        <w:drawing>
          <wp:inline distT="0" distB="0" distL="0" distR="0" wp14:anchorId="1D2C29F7" wp14:editId="21EF3503">
            <wp:extent cx="5153025" cy="112395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53025" cy="1123950"/>
                    </a:xfrm>
                    <a:prstGeom prst="rect">
                      <a:avLst/>
                    </a:prstGeom>
                    <a:noFill/>
                    <a:ln>
                      <a:noFill/>
                    </a:ln>
                  </pic:spPr>
                </pic:pic>
              </a:graphicData>
            </a:graphic>
          </wp:inline>
        </w:drawing>
      </w:r>
    </w:p>
    <w:p w14:paraId="3975FCE1" w14:textId="44E8502B" w:rsidR="008A5865" w:rsidRPr="000E51A6" w:rsidRDefault="00A31364" w:rsidP="00A31364">
      <w:pPr>
        <w:pStyle w:val="Fuente"/>
      </w:pPr>
      <w:r w:rsidRPr="000E51A6">
        <w:t xml:space="preserve"> </w:t>
      </w:r>
      <w:r w:rsidR="00164EB5" w:rsidRPr="000E51A6">
        <w:t>Fuente</w:t>
      </w:r>
      <w:r w:rsidR="008A5865" w:rsidRPr="000E51A6">
        <w:t>: Elaboración propia.</w:t>
      </w:r>
    </w:p>
    <w:p w14:paraId="7E730632" w14:textId="77777777" w:rsidR="008A5865" w:rsidRPr="000E51A6" w:rsidRDefault="008A5865" w:rsidP="008A5865">
      <w:pPr>
        <w:spacing w:line="276" w:lineRule="auto"/>
        <w:jc w:val="left"/>
        <w:rPr>
          <w:rFonts w:eastAsia="Calibri" w:cs="Arial"/>
          <w:b/>
          <w:sz w:val="20"/>
          <w:szCs w:val="20"/>
          <w:lang w:eastAsia="es-MX"/>
        </w:rPr>
      </w:pPr>
      <w:r w:rsidRPr="000E51A6">
        <w:rPr>
          <w:rFonts w:cs="Arial"/>
        </w:rPr>
        <w:br w:type="page"/>
      </w:r>
    </w:p>
    <w:p w14:paraId="1DC1B0CA" w14:textId="77777777" w:rsidR="008A5865" w:rsidRPr="000E51A6" w:rsidRDefault="008A5865" w:rsidP="00D67167">
      <w:pPr>
        <w:pStyle w:val="Mapas"/>
      </w:pPr>
      <w:bookmarkStart w:id="99" w:name="_Toc62548088"/>
      <w:r w:rsidRPr="000E51A6">
        <w:lastRenderedPageBreak/>
        <w:t>Zonificación primaria, todo el municipio.</w:t>
      </w:r>
      <w:bookmarkEnd w:id="99"/>
    </w:p>
    <w:p w14:paraId="2AA7FC31" w14:textId="51CAF564" w:rsidR="008A5865" w:rsidRPr="000E51A6" w:rsidRDefault="007F5031" w:rsidP="007663EF">
      <w:pPr>
        <w:jc w:val="center"/>
        <w:rPr>
          <w:rFonts w:cs="Arial"/>
        </w:rPr>
      </w:pPr>
      <w:r>
        <w:rPr>
          <w:rFonts w:cs="Arial"/>
          <w:noProof/>
          <w:lang w:eastAsia="es-MX"/>
        </w:rPr>
        <w:drawing>
          <wp:inline distT="0" distB="0" distL="0" distR="0" wp14:anchorId="7234D212" wp14:editId="070A8800">
            <wp:extent cx="4955033" cy="76581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E-04 ZON_PRIMARIA.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956334" cy="7660111"/>
                    </a:xfrm>
                    <a:prstGeom prst="rect">
                      <a:avLst/>
                    </a:prstGeom>
                  </pic:spPr>
                </pic:pic>
              </a:graphicData>
            </a:graphic>
          </wp:inline>
        </w:drawing>
      </w:r>
    </w:p>
    <w:p w14:paraId="0982B03B" w14:textId="2D15A436" w:rsidR="00B62418" w:rsidRPr="000E51A6" w:rsidRDefault="00164EB5" w:rsidP="002E5FAF">
      <w:pPr>
        <w:pStyle w:val="Fuente"/>
      </w:pPr>
      <w:r w:rsidRPr="000E51A6">
        <w:t>Fuente</w:t>
      </w:r>
      <w:r w:rsidR="008A5865" w:rsidRPr="000E51A6">
        <w:t>: Elaboración propia.</w:t>
      </w:r>
    </w:p>
    <w:p w14:paraId="32498143" w14:textId="2BD40005" w:rsidR="00B62418" w:rsidRPr="000E51A6" w:rsidRDefault="00B62418" w:rsidP="00B62418">
      <w:pPr>
        <w:pStyle w:val="Mapas"/>
      </w:pPr>
      <w:bookmarkStart w:id="100" w:name="_Toc62548089"/>
      <w:r w:rsidRPr="000E51A6">
        <w:lastRenderedPageBreak/>
        <w:t>Zonificación primaria, acercamiento.</w:t>
      </w:r>
      <w:bookmarkEnd w:id="100"/>
      <w:r w:rsidRPr="000E51A6">
        <w:t xml:space="preserve">  </w:t>
      </w:r>
    </w:p>
    <w:p w14:paraId="480AC0D4" w14:textId="148C31C3" w:rsidR="00B62418" w:rsidRPr="000E51A6" w:rsidRDefault="007F5031" w:rsidP="00595CD8">
      <w:pPr>
        <w:jc w:val="center"/>
        <w:rPr>
          <w:rFonts w:cs="Arial"/>
        </w:rPr>
      </w:pPr>
      <w:r>
        <w:rPr>
          <w:rFonts w:cs="Arial"/>
          <w:noProof/>
          <w:lang w:eastAsia="es-MX"/>
        </w:rPr>
        <w:drawing>
          <wp:inline distT="0" distB="0" distL="0" distR="0" wp14:anchorId="615DBC3D" wp14:editId="61757767">
            <wp:extent cx="4930381" cy="7620000"/>
            <wp:effectExtent l="0" t="0" r="381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E-04 ZON_PRIMARIA 1.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932156" cy="7622743"/>
                    </a:xfrm>
                    <a:prstGeom prst="rect">
                      <a:avLst/>
                    </a:prstGeom>
                  </pic:spPr>
                </pic:pic>
              </a:graphicData>
            </a:graphic>
          </wp:inline>
        </w:drawing>
      </w:r>
    </w:p>
    <w:p w14:paraId="6EFDA81E" w14:textId="40FC05B4" w:rsidR="00B62418" w:rsidRPr="000E51A6" w:rsidRDefault="00B62418" w:rsidP="00B62418">
      <w:pPr>
        <w:pStyle w:val="Fuente"/>
      </w:pPr>
      <w:r w:rsidRPr="000E51A6">
        <w:t xml:space="preserve">Fuente: Elaboración propia. </w:t>
      </w:r>
    </w:p>
    <w:p w14:paraId="4B4B9165" w14:textId="77777777" w:rsidR="008A5865" w:rsidRPr="000E51A6" w:rsidRDefault="008A5865" w:rsidP="002E5FAF">
      <w:pPr>
        <w:pStyle w:val="Fuente"/>
      </w:pPr>
    </w:p>
    <w:p w14:paraId="5B4A2FFE" w14:textId="680A6762" w:rsidR="009E78D8" w:rsidRPr="000E51A6" w:rsidRDefault="00F90A78" w:rsidP="00DB5D44">
      <w:pPr>
        <w:pStyle w:val="Ttulo2"/>
        <w:rPr>
          <w:rFonts w:cs="Arial"/>
        </w:rPr>
      </w:pPr>
      <w:bookmarkStart w:id="101" w:name="_Toc62548781"/>
      <w:r w:rsidRPr="000E51A6">
        <w:rPr>
          <w:rFonts w:cs="Arial"/>
        </w:rPr>
        <w:t>ESTRATEGIAS DE MITIGACIÓN DE RIESGOS</w:t>
      </w:r>
      <w:bookmarkEnd w:id="101"/>
    </w:p>
    <w:p w14:paraId="0441351B" w14:textId="77777777" w:rsidR="00165147" w:rsidRPr="000E51A6" w:rsidRDefault="00165147" w:rsidP="00002430">
      <w:pPr>
        <w:pStyle w:val="Prrafodelista"/>
        <w:numPr>
          <w:ilvl w:val="0"/>
          <w:numId w:val="32"/>
        </w:numPr>
        <w:spacing w:line="360" w:lineRule="auto"/>
        <w:jc w:val="both"/>
        <w:rPr>
          <w:rFonts w:ascii="Arial" w:hAnsi="Arial" w:cs="Arial"/>
          <w:sz w:val="24"/>
        </w:rPr>
      </w:pPr>
      <w:r w:rsidRPr="000E51A6">
        <w:rPr>
          <w:rFonts w:ascii="Arial" w:hAnsi="Arial" w:cs="Arial"/>
          <w:sz w:val="24"/>
        </w:rPr>
        <w:t>Establecer una normatividad que promueva el manejo integral de las aguas pluviales. Esta normatividad tendrá los siguientes principios:</w:t>
      </w:r>
    </w:p>
    <w:p w14:paraId="3B309D36" w14:textId="0E3D34BB" w:rsidR="00E232E0" w:rsidRPr="000E51A6" w:rsidRDefault="00E232E0" w:rsidP="00002430">
      <w:pPr>
        <w:pStyle w:val="Prrafodelista"/>
        <w:numPr>
          <w:ilvl w:val="1"/>
          <w:numId w:val="32"/>
        </w:numPr>
        <w:spacing w:line="360" w:lineRule="auto"/>
        <w:jc w:val="both"/>
        <w:rPr>
          <w:rFonts w:ascii="Arial" w:hAnsi="Arial" w:cs="Arial"/>
          <w:sz w:val="24"/>
        </w:rPr>
      </w:pPr>
      <w:r w:rsidRPr="000E51A6">
        <w:rPr>
          <w:rFonts w:ascii="Arial" w:hAnsi="Arial" w:cs="Arial"/>
          <w:sz w:val="24"/>
        </w:rPr>
        <w:t xml:space="preserve">Para todos los proyectos urbanos se exigirá la utilización </w:t>
      </w:r>
      <w:r w:rsidR="00D75957" w:rsidRPr="000E51A6">
        <w:rPr>
          <w:rFonts w:ascii="Arial" w:hAnsi="Arial" w:cs="Arial"/>
          <w:sz w:val="24"/>
        </w:rPr>
        <w:t xml:space="preserve">de </w:t>
      </w:r>
      <w:r w:rsidRPr="000E51A6">
        <w:rPr>
          <w:rFonts w:ascii="Arial" w:hAnsi="Arial" w:cs="Arial"/>
          <w:sz w:val="24"/>
        </w:rPr>
        <w:t>medidas de miti</w:t>
      </w:r>
      <w:r w:rsidR="006F75F3" w:rsidRPr="000E51A6">
        <w:rPr>
          <w:rFonts w:ascii="Arial" w:hAnsi="Arial" w:cs="Arial"/>
          <w:sz w:val="24"/>
        </w:rPr>
        <w:t xml:space="preserve">gación del impacto pluvial con </w:t>
      </w:r>
      <w:r w:rsidRPr="000E51A6">
        <w:rPr>
          <w:rFonts w:ascii="Arial" w:hAnsi="Arial" w:cs="Arial"/>
          <w:sz w:val="24"/>
        </w:rPr>
        <w:t>l</w:t>
      </w:r>
      <w:r w:rsidR="006F75F3" w:rsidRPr="000E51A6">
        <w:rPr>
          <w:rFonts w:ascii="Arial" w:hAnsi="Arial" w:cs="Arial"/>
          <w:sz w:val="24"/>
        </w:rPr>
        <w:t>a</w:t>
      </w:r>
      <w:r w:rsidRPr="000E51A6">
        <w:rPr>
          <w:rFonts w:ascii="Arial" w:hAnsi="Arial" w:cs="Arial"/>
          <w:sz w:val="24"/>
        </w:rPr>
        <w:t xml:space="preserve"> finalidad de garantizar el </w:t>
      </w:r>
      <w:r w:rsidRPr="000E51A6">
        <w:rPr>
          <w:rFonts w:ascii="Arial" w:hAnsi="Arial" w:cs="Arial"/>
          <w:b/>
          <w:sz w:val="24"/>
        </w:rPr>
        <w:t>impacto pluvial cero</w:t>
      </w:r>
      <w:r w:rsidRPr="000E51A6">
        <w:rPr>
          <w:rFonts w:ascii="Arial" w:hAnsi="Arial" w:cs="Arial"/>
          <w:sz w:val="24"/>
        </w:rPr>
        <w:t xml:space="preserve">, es decir, que el flujo de las aguas pluviales que salga del predio una vez urbanizado y construido sean iguales al flujo de agua pluvial en condiciones naturales. Para ello, se modelará una tormenta de 80 milímetros, y un factor de escorrentía de </w:t>
      </w:r>
      <w:r w:rsidR="006F75F3" w:rsidRPr="000E51A6">
        <w:rPr>
          <w:rFonts w:ascii="Arial" w:hAnsi="Arial" w:cs="Arial"/>
          <w:sz w:val="24"/>
        </w:rPr>
        <w:t xml:space="preserve">20% en condiciones naturales y de </w:t>
      </w:r>
      <w:r w:rsidRPr="000E51A6">
        <w:rPr>
          <w:rFonts w:ascii="Arial" w:hAnsi="Arial" w:cs="Arial"/>
          <w:sz w:val="24"/>
        </w:rPr>
        <w:t>80%</w:t>
      </w:r>
      <w:r w:rsidR="006F75F3" w:rsidRPr="000E51A6">
        <w:rPr>
          <w:rFonts w:ascii="Arial" w:hAnsi="Arial" w:cs="Arial"/>
          <w:sz w:val="24"/>
        </w:rPr>
        <w:t xml:space="preserve"> después de la urbanización. El proyecto deberá contener obras de mitigación suficientes</w:t>
      </w:r>
      <w:r w:rsidRPr="000E51A6">
        <w:rPr>
          <w:rFonts w:ascii="Arial" w:hAnsi="Arial" w:cs="Arial"/>
          <w:sz w:val="24"/>
        </w:rPr>
        <w:t xml:space="preserve">, de manera que el volumen de agua resultante después de la precipitación sea el mismo que existía en condiciones naturales. </w:t>
      </w:r>
      <w:r w:rsidR="006F75F3" w:rsidRPr="000E51A6">
        <w:rPr>
          <w:rFonts w:ascii="Arial" w:hAnsi="Arial" w:cs="Arial"/>
          <w:sz w:val="24"/>
        </w:rPr>
        <w:t>Por lo tanto, e</w:t>
      </w:r>
      <w:r w:rsidRPr="000E51A6">
        <w:rPr>
          <w:rFonts w:ascii="Arial" w:hAnsi="Arial" w:cs="Arial"/>
          <w:sz w:val="24"/>
        </w:rPr>
        <w:t>l proyecto ejecutivo deberá incluir las obras de mitigación suficientes, pudiendo ser:</w:t>
      </w:r>
    </w:p>
    <w:p w14:paraId="7E041AED" w14:textId="1924558D" w:rsidR="00235543" w:rsidRPr="000E51A6" w:rsidRDefault="00235543" w:rsidP="00002430">
      <w:pPr>
        <w:pStyle w:val="Prrafodelista"/>
        <w:numPr>
          <w:ilvl w:val="2"/>
          <w:numId w:val="32"/>
        </w:numPr>
        <w:spacing w:line="360" w:lineRule="auto"/>
        <w:jc w:val="both"/>
        <w:rPr>
          <w:rFonts w:ascii="Arial" w:hAnsi="Arial" w:cs="Arial"/>
          <w:sz w:val="24"/>
        </w:rPr>
      </w:pPr>
      <w:r w:rsidRPr="000E51A6">
        <w:rPr>
          <w:rFonts w:ascii="Arial" w:hAnsi="Arial" w:cs="Arial"/>
          <w:sz w:val="24"/>
        </w:rPr>
        <w:t>Desarenadores,</w:t>
      </w:r>
    </w:p>
    <w:p w14:paraId="023728C9" w14:textId="2E3389CB" w:rsidR="00235543" w:rsidRPr="000E51A6" w:rsidRDefault="00235543" w:rsidP="00002430">
      <w:pPr>
        <w:pStyle w:val="Prrafodelista"/>
        <w:numPr>
          <w:ilvl w:val="2"/>
          <w:numId w:val="32"/>
        </w:numPr>
        <w:spacing w:line="360" w:lineRule="auto"/>
        <w:jc w:val="both"/>
        <w:rPr>
          <w:rFonts w:ascii="Arial" w:hAnsi="Arial" w:cs="Arial"/>
          <w:sz w:val="24"/>
        </w:rPr>
      </w:pPr>
      <w:r w:rsidRPr="000E51A6">
        <w:rPr>
          <w:rFonts w:ascii="Arial" w:hAnsi="Arial" w:cs="Arial"/>
          <w:sz w:val="24"/>
        </w:rPr>
        <w:t>Lagunas de detención temporal,</w:t>
      </w:r>
    </w:p>
    <w:p w14:paraId="542FD1F5" w14:textId="4D03B424" w:rsidR="00235543" w:rsidRPr="000E51A6" w:rsidRDefault="00235543" w:rsidP="00002430">
      <w:pPr>
        <w:pStyle w:val="Prrafodelista"/>
        <w:numPr>
          <w:ilvl w:val="2"/>
          <w:numId w:val="32"/>
        </w:numPr>
        <w:spacing w:line="360" w:lineRule="auto"/>
        <w:jc w:val="both"/>
        <w:rPr>
          <w:rFonts w:ascii="Arial" w:hAnsi="Arial" w:cs="Arial"/>
          <w:sz w:val="24"/>
        </w:rPr>
      </w:pPr>
      <w:r w:rsidRPr="000E51A6">
        <w:rPr>
          <w:rFonts w:ascii="Arial" w:hAnsi="Arial" w:cs="Arial"/>
          <w:sz w:val="24"/>
        </w:rPr>
        <w:t>Fosas de detención temporal</w:t>
      </w:r>
      <w:r w:rsidR="00D75957" w:rsidRPr="000E51A6">
        <w:rPr>
          <w:rFonts w:ascii="Arial" w:hAnsi="Arial" w:cs="Arial"/>
          <w:sz w:val="24"/>
        </w:rPr>
        <w:t>,</w:t>
      </w:r>
    </w:p>
    <w:p w14:paraId="07B41480" w14:textId="6F2DEAA2" w:rsidR="00235543" w:rsidRPr="000E51A6" w:rsidRDefault="00235543" w:rsidP="00002430">
      <w:pPr>
        <w:pStyle w:val="Prrafodelista"/>
        <w:numPr>
          <w:ilvl w:val="2"/>
          <w:numId w:val="32"/>
        </w:numPr>
        <w:spacing w:line="360" w:lineRule="auto"/>
        <w:jc w:val="both"/>
        <w:rPr>
          <w:rFonts w:ascii="Arial" w:hAnsi="Arial" w:cs="Arial"/>
          <w:sz w:val="24"/>
        </w:rPr>
      </w:pPr>
      <w:r w:rsidRPr="000E51A6">
        <w:rPr>
          <w:rFonts w:ascii="Arial" w:hAnsi="Arial" w:cs="Arial"/>
          <w:sz w:val="24"/>
        </w:rPr>
        <w:t>Camellones filtrantes,</w:t>
      </w:r>
    </w:p>
    <w:p w14:paraId="2C23A998" w14:textId="1B7AE1A9" w:rsidR="00235543" w:rsidRPr="000E51A6" w:rsidRDefault="00235543" w:rsidP="00002430">
      <w:pPr>
        <w:pStyle w:val="Prrafodelista"/>
        <w:numPr>
          <w:ilvl w:val="2"/>
          <w:numId w:val="32"/>
        </w:numPr>
        <w:spacing w:line="360" w:lineRule="auto"/>
        <w:jc w:val="both"/>
        <w:rPr>
          <w:rFonts w:ascii="Arial" w:hAnsi="Arial" w:cs="Arial"/>
          <w:sz w:val="24"/>
        </w:rPr>
      </w:pPr>
      <w:r w:rsidRPr="000E51A6">
        <w:rPr>
          <w:rFonts w:ascii="Arial" w:hAnsi="Arial" w:cs="Arial"/>
          <w:sz w:val="24"/>
        </w:rPr>
        <w:t>Cisternas de retención de agua, abiertas o cerradas,</w:t>
      </w:r>
    </w:p>
    <w:p w14:paraId="61BA7F08" w14:textId="5B0D7C27" w:rsidR="006F75F3" w:rsidRPr="000E51A6" w:rsidRDefault="006F75F3" w:rsidP="00002430">
      <w:pPr>
        <w:pStyle w:val="Prrafodelista"/>
        <w:numPr>
          <w:ilvl w:val="2"/>
          <w:numId w:val="32"/>
        </w:numPr>
        <w:spacing w:line="360" w:lineRule="auto"/>
        <w:jc w:val="both"/>
        <w:rPr>
          <w:rFonts w:ascii="Arial" w:hAnsi="Arial" w:cs="Arial"/>
          <w:sz w:val="24"/>
        </w:rPr>
      </w:pPr>
      <w:r w:rsidRPr="000E51A6">
        <w:rPr>
          <w:rFonts w:ascii="Arial" w:hAnsi="Arial" w:cs="Arial"/>
          <w:sz w:val="24"/>
        </w:rPr>
        <w:t xml:space="preserve">Jardines de lluvia, </w:t>
      </w:r>
    </w:p>
    <w:p w14:paraId="4AA83C7C" w14:textId="2FDDA4CD" w:rsidR="006F75F3" w:rsidRPr="000E51A6" w:rsidRDefault="006F75F3" w:rsidP="00002430">
      <w:pPr>
        <w:pStyle w:val="Prrafodelista"/>
        <w:numPr>
          <w:ilvl w:val="2"/>
          <w:numId w:val="32"/>
        </w:numPr>
        <w:spacing w:line="360" w:lineRule="auto"/>
        <w:jc w:val="both"/>
        <w:rPr>
          <w:rFonts w:ascii="Arial" w:hAnsi="Arial" w:cs="Arial"/>
          <w:sz w:val="24"/>
        </w:rPr>
      </w:pPr>
      <w:r w:rsidRPr="000E51A6">
        <w:rPr>
          <w:rFonts w:ascii="Arial" w:hAnsi="Arial" w:cs="Arial"/>
          <w:sz w:val="24"/>
        </w:rPr>
        <w:t xml:space="preserve">Losas jardín, </w:t>
      </w:r>
    </w:p>
    <w:p w14:paraId="42F5FDAB" w14:textId="49CC190F" w:rsidR="00235543" w:rsidRPr="000E51A6" w:rsidRDefault="00235543" w:rsidP="00002430">
      <w:pPr>
        <w:pStyle w:val="Prrafodelista"/>
        <w:numPr>
          <w:ilvl w:val="2"/>
          <w:numId w:val="32"/>
        </w:numPr>
        <w:spacing w:line="360" w:lineRule="auto"/>
        <w:jc w:val="both"/>
        <w:rPr>
          <w:rFonts w:ascii="Arial" w:hAnsi="Arial" w:cs="Arial"/>
          <w:sz w:val="24"/>
        </w:rPr>
      </w:pPr>
      <w:r w:rsidRPr="000E51A6">
        <w:rPr>
          <w:rFonts w:ascii="Arial" w:hAnsi="Arial" w:cs="Arial"/>
          <w:sz w:val="24"/>
        </w:rPr>
        <w:t>Pozos de absorción, debidamente calculados,</w:t>
      </w:r>
    </w:p>
    <w:p w14:paraId="35EA2BAB" w14:textId="53666D45" w:rsidR="00235543" w:rsidRPr="000E51A6" w:rsidRDefault="00235543" w:rsidP="00002430">
      <w:pPr>
        <w:pStyle w:val="Prrafodelista"/>
        <w:numPr>
          <w:ilvl w:val="2"/>
          <w:numId w:val="32"/>
        </w:numPr>
        <w:spacing w:line="360" w:lineRule="auto"/>
        <w:jc w:val="both"/>
        <w:rPr>
          <w:rFonts w:ascii="Arial" w:hAnsi="Arial" w:cs="Arial"/>
          <w:sz w:val="24"/>
        </w:rPr>
      </w:pPr>
      <w:r w:rsidRPr="000E51A6">
        <w:rPr>
          <w:rFonts w:ascii="Arial" w:hAnsi="Arial" w:cs="Arial"/>
          <w:sz w:val="24"/>
        </w:rPr>
        <w:t>Entre otros.</w:t>
      </w:r>
    </w:p>
    <w:p w14:paraId="549EFFFC" w14:textId="2BA5D78F" w:rsidR="00165147" w:rsidRPr="000E51A6" w:rsidRDefault="00235543" w:rsidP="00002430">
      <w:pPr>
        <w:pStyle w:val="Prrafodelista"/>
        <w:numPr>
          <w:ilvl w:val="1"/>
          <w:numId w:val="32"/>
        </w:numPr>
        <w:spacing w:line="360" w:lineRule="auto"/>
        <w:jc w:val="both"/>
        <w:rPr>
          <w:rFonts w:ascii="Arial" w:hAnsi="Arial" w:cs="Arial"/>
          <w:sz w:val="24"/>
        </w:rPr>
      </w:pPr>
      <w:r w:rsidRPr="000E51A6">
        <w:rPr>
          <w:rFonts w:ascii="Arial" w:hAnsi="Arial" w:cs="Arial"/>
          <w:sz w:val="24"/>
        </w:rPr>
        <w:t>Adicionalmente</w:t>
      </w:r>
      <w:r w:rsidR="00E232E0" w:rsidRPr="000E51A6">
        <w:rPr>
          <w:rFonts w:ascii="Arial" w:hAnsi="Arial" w:cs="Arial"/>
          <w:sz w:val="24"/>
        </w:rPr>
        <w:t xml:space="preserve"> a lo anterior, en l</w:t>
      </w:r>
      <w:r w:rsidR="00165147" w:rsidRPr="000E51A6">
        <w:rPr>
          <w:rFonts w:ascii="Arial" w:hAnsi="Arial" w:cs="Arial"/>
          <w:sz w:val="24"/>
        </w:rPr>
        <w:t>os predios ubicados en zonas con pendientes menores al 1%</w:t>
      </w:r>
      <w:r w:rsidR="00C861BB" w:rsidRPr="000E51A6">
        <w:rPr>
          <w:rFonts w:ascii="Arial" w:hAnsi="Arial" w:cs="Arial"/>
          <w:sz w:val="24"/>
        </w:rPr>
        <w:t>, considerada de riesgo de encharcamiento,</w:t>
      </w:r>
      <w:r w:rsidR="00E232E0" w:rsidRPr="000E51A6">
        <w:rPr>
          <w:rFonts w:ascii="Arial" w:hAnsi="Arial" w:cs="Arial"/>
          <w:sz w:val="24"/>
        </w:rPr>
        <w:t xml:space="preserve"> se exigirá la presentación de estudios hidrológicos y medidas de mitigación que resuelvan </w:t>
      </w:r>
      <w:r w:rsidR="00D75957" w:rsidRPr="000E51A6">
        <w:rPr>
          <w:rFonts w:ascii="Arial" w:hAnsi="Arial" w:cs="Arial"/>
          <w:sz w:val="24"/>
        </w:rPr>
        <w:t xml:space="preserve">los riesgos de encharcamiento en </w:t>
      </w:r>
      <w:r w:rsidRPr="000E51A6">
        <w:rPr>
          <w:rFonts w:ascii="Arial" w:hAnsi="Arial" w:cs="Arial"/>
          <w:sz w:val="24"/>
        </w:rPr>
        <w:t>la vía públic</w:t>
      </w:r>
      <w:r w:rsidR="00D75957" w:rsidRPr="000E51A6">
        <w:rPr>
          <w:rFonts w:ascii="Arial" w:hAnsi="Arial" w:cs="Arial"/>
          <w:sz w:val="24"/>
        </w:rPr>
        <w:t>a</w:t>
      </w:r>
      <w:r w:rsidRPr="000E51A6">
        <w:rPr>
          <w:rFonts w:ascii="Arial" w:hAnsi="Arial" w:cs="Arial"/>
          <w:sz w:val="24"/>
        </w:rPr>
        <w:t xml:space="preserve"> y los espacios públicos preferentemente a través de </w:t>
      </w:r>
      <w:r w:rsidR="00E232E0" w:rsidRPr="000E51A6">
        <w:rPr>
          <w:rFonts w:ascii="Arial" w:hAnsi="Arial" w:cs="Arial"/>
          <w:sz w:val="24"/>
        </w:rPr>
        <w:t>infraestructura verde</w:t>
      </w:r>
      <w:r w:rsidR="00165147" w:rsidRPr="000E51A6">
        <w:rPr>
          <w:rFonts w:ascii="Arial" w:hAnsi="Arial" w:cs="Arial"/>
          <w:sz w:val="24"/>
        </w:rPr>
        <w:t xml:space="preserve">; </w:t>
      </w:r>
    </w:p>
    <w:p w14:paraId="507B044A" w14:textId="381D4865" w:rsidR="00165147" w:rsidRPr="000E51A6" w:rsidRDefault="00165147" w:rsidP="00002430">
      <w:pPr>
        <w:pStyle w:val="Prrafodelista"/>
        <w:numPr>
          <w:ilvl w:val="0"/>
          <w:numId w:val="32"/>
        </w:numPr>
        <w:spacing w:line="360" w:lineRule="auto"/>
        <w:jc w:val="both"/>
        <w:rPr>
          <w:rFonts w:ascii="Arial" w:hAnsi="Arial" w:cs="Arial"/>
          <w:sz w:val="24"/>
        </w:rPr>
      </w:pPr>
      <w:r w:rsidRPr="000E51A6">
        <w:rPr>
          <w:rFonts w:ascii="Arial" w:hAnsi="Arial" w:cs="Arial"/>
          <w:sz w:val="24"/>
        </w:rPr>
        <w:t xml:space="preserve">Definir en el programa las zonas de alto riesgo como áreas de conservación, y programas especiales de seguimiento y vigilancia, con sanciones para quienes </w:t>
      </w:r>
      <w:r w:rsidRPr="000E51A6">
        <w:rPr>
          <w:rFonts w:ascii="Arial" w:hAnsi="Arial" w:cs="Arial"/>
          <w:sz w:val="24"/>
        </w:rPr>
        <w:lastRenderedPageBreak/>
        <w:t xml:space="preserve">incumplan. Las vías que se construyan paralelas a algunos de los escurrimientos mayores que atraviesan el municipio, como son el Río </w:t>
      </w:r>
      <w:r w:rsidR="00E10EE2" w:rsidRPr="000E51A6">
        <w:rPr>
          <w:rFonts w:ascii="Arial" w:hAnsi="Arial" w:cs="Arial"/>
          <w:sz w:val="24"/>
        </w:rPr>
        <w:t xml:space="preserve">Salinas, el Río Doctor </w:t>
      </w:r>
      <w:r w:rsidR="00401526" w:rsidRPr="000E51A6">
        <w:rPr>
          <w:rFonts w:ascii="Arial" w:hAnsi="Arial" w:cs="Arial"/>
          <w:sz w:val="24"/>
        </w:rPr>
        <w:t>González, y</w:t>
      </w:r>
      <w:r w:rsidRPr="000E51A6">
        <w:rPr>
          <w:rFonts w:ascii="Arial" w:hAnsi="Arial" w:cs="Arial"/>
          <w:sz w:val="24"/>
        </w:rPr>
        <w:t xml:space="preserve"> el Arroyo </w:t>
      </w:r>
      <w:r w:rsidR="00E10EE2" w:rsidRPr="000E51A6">
        <w:rPr>
          <w:rFonts w:ascii="Arial" w:hAnsi="Arial" w:cs="Arial"/>
          <w:sz w:val="24"/>
        </w:rPr>
        <w:t>Higueritas</w:t>
      </w:r>
      <w:r w:rsidRPr="000E51A6">
        <w:rPr>
          <w:rFonts w:ascii="Arial" w:hAnsi="Arial" w:cs="Arial"/>
          <w:sz w:val="24"/>
        </w:rPr>
        <w:t>, deberán respetar la zona de riesgo trazada en el Atlas Estatal, hasta el límite de la zona de riesgo estimada para un período de retorno de 100 años.</w:t>
      </w:r>
    </w:p>
    <w:p w14:paraId="31AE15EF" w14:textId="66CA9EE8" w:rsidR="00C861BB" w:rsidRPr="000E51A6" w:rsidRDefault="00C817A6" w:rsidP="00002430">
      <w:pPr>
        <w:pStyle w:val="Prrafodelista"/>
        <w:numPr>
          <w:ilvl w:val="0"/>
          <w:numId w:val="32"/>
        </w:numPr>
        <w:spacing w:line="360" w:lineRule="auto"/>
        <w:jc w:val="both"/>
        <w:rPr>
          <w:rFonts w:ascii="Arial" w:hAnsi="Arial" w:cs="Arial"/>
          <w:sz w:val="24"/>
        </w:rPr>
      </w:pPr>
      <w:r w:rsidRPr="000E51A6">
        <w:rPr>
          <w:rFonts w:ascii="Arial" w:hAnsi="Arial" w:cs="Arial"/>
          <w:sz w:val="24"/>
        </w:rPr>
        <w:t>Exigir la presentación de estudios de mecánica de suelos para toda obra de urbanización o de construcción, para asegurarse que no existan arcillas expansivas, y en su caso exigir las medidas de mitigación necesarias, con la finalidad de evitar problemas futuros en las construcciones.</w:t>
      </w:r>
    </w:p>
    <w:p w14:paraId="4709D8F8" w14:textId="7D7C58F5" w:rsidR="00C817A6" w:rsidRPr="000E51A6" w:rsidRDefault="00C861BB" w:rsidP="00D67167">
      <w:pPr>
        <w:pStyle w:val="Mapas"/>
      </w:pPr>
      <w:bookmarkStart w:id="102" w:name="_Toc62548090"/>
      <w:r w:rsidRPr="000E51A6">
        <w:t>Zonas de riesgo de encharcamiento y desbordamiento.</w:t>
      </w:r>
      <w:bookmarkEnd w:id="102"/>
    </w:p>
    <w:p w14:paraId="1DB69BD0" w14:textId="7A4F1194" w:rsidR="00C861BB" w:rsidRPr="000E51A6" w:rsidRDefault="007F5031" w:rsidP="008E0514">
      <w:pPr>
        <w:jc w:val="center"/>
        <w:rPr>
          <w:rFonts w:cs="Arial"/>
        </w:rPr>
      </w:pPr>
      <w:r>
        <w:rPr>
          <w:rFonts w:cs="Arial"/>
          <w:noProof/>
          <w:lang w:eastAsia="es-MX"/>
        </w:rPr>
        <w:drawing>
          <wp:inline distT="0" distB="0" distL="0" distR="0" wp14:anchorId="466256C6" wp14:editId="40520D3A">
            <wp:extent cx="3305175" cy="5108213"/>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E- 3 MITIGACION DE RIESGOS.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15850" cy="5124712"/>
                    </a:xfrm>
                    <a:prstGeom prst="rect">
                      <a:avLst/>
                    </a:prstGeom>
                  </pic:spPr>
                </pic:pic>
              </a:graphicData>
            </a:graphic>
          </wp:inline>
        </w:drawing>
      </w:r>
    </w:p>
    <w:p w14:paraId="29DA99F8" w14:textId="1B38AB62" w:rsidR="00C861BB" w:rsidRPr="000E51A6" w:rsidRDefault="00164EB5" w:rsidP="00D175C5">
      <w:pPr>
        <w:pStyle w:val="Fuente"/>
      </w:pPr>
      <w:r w:rsidRPr="000E51A6">
        <w:t>F</w:t>
      </w:r>
      <w:r w:rsidR="00D175C5" w:rsidRPr="000E51A6">
        <w:t>uente</w:t>
      </w:r>
      <w:r w:rsidR="00C861BB" w:rsidRPr="000E51A6">
        <w:t>: Elaboración propia.</w:t>
      </w:r>
    </w:p>
    <w:p w14:paraId="780A8DA8" w14:textId="72FDB6C3" w:rsidR="009E78D8" w:rsidRPr="000E51A6" w:rsidRDefault="00F90A78" w:rsidP="00DB5D44">
      <w:pPr>
        <w:pStyle w:val="Ttulo2"/>
        <w:rPr>
          <w:rFonts w:cs="Arial"/>
        </w:rPr>
      </w:pPr>
      <w:bookmarkStart w:id="103" w:name="_Toc62548782"/>
      <w:r w:rsidRPr="000E51A6">
        <w:rPr>
          <w:rFonts w:cs="Arial"/>
        </w:rPr>
        <w:lastRenderedPageBreak/>
        <w:t xml:space="preserve">ESTRATEGIAS </w:t>
      </w:r>
      <w:r w:rsidR="00306749" w:rsidRPr="000E51A6">
        <w:rPr>
          <w:rFonts w:cs="Arial"/>
        </w:rPr>
        <w:t>URBANÍSTICAS</w:t>
      </w:r>
      <w:bookmarkEnd w:id="103"/>
      <w:r w:rsidR="00306749" w:rsidRPr="000E51A6">
        <w:rPr>
          <w:rFonts w:cs="Arial"/>
        </w:rPr>
        <w:t xml:space="preserve"> </w:t>
      </w:r>
    </w:p>
    <w:p w14:paraId="47D35EA6" w14:textId="1E638C4B" w:rsidR="00165147" w:rsidRPr="000E51A6" w:rsidRDefault="00165147" w:rsidP="00002430">
      <w:pPr>
        <w:pStyle w:val="Prrafodelista"/>
        <w:numPr>
          <w:ilvl w:val="0"/>
          <w:numId w:val="35"/>
        </w:numPr>
        <w:spacing w:line="360" w:lineRule="auto"/>
        <w:jc w:val="both"/>
        <w:rPr>
          <w:rFonts w:ascii="Arial" w:hAnsi="Arial" w:cs="Arial"/>
          <w:sz w:val="24"/>
        </w:rPr>
      </w:pPr>
      <w:r w:rsidRPr="000E51A6">
        <w:rPr>
          <w:rFonts w:ascii="Arial" w:hAnsi="Arial" w:cs="Arial"/>
          <w:sz w:val="24"/>
        </w:rPr>
        <w:t xml:space="preserve">Implementar las normas de zonificación </w:t>
      </w:r>
      <w:r w:rsidR="00BE3B0B" w:rsidRPr="000E51A6">
        <w:rPr>
          <w:rFonts w:ascii="Arial" w:hAnsi="Arial" w:cs="Arial"/>
          <w:sz w:val="24"/>
        </w:rPr>
        <w:t>conforme a</w:t>
      </w:r>
      <w:r w:rsidRPr="000E51A6">
        <w:rPr>
          <w:rFonts w:ascii="Arial" w:hAnsi="Arial" w:cs="Arial"/>
          <w:sz w:val="24"/>
        </w:rPr>
        <w:t xml:space="preserve"> la Nueva Ley de Asentamientos Humanos</w:t>
      </w:r>
      <w:r w:rsidR="002F1E1E" w:rsidRPr="000E51A6">
        <w:rPr>
          <w:rFonts w:ascii="Arial" w:hAnsi="Arial" w:cs="Arial"/>
          <w:sz w:val="24"/>
        </w:rPr>
        <w:t>, Ordenamiento Territorial y Desarrollo Urbano para el Estado de Nuevo León</w:t>
      </w:r>
      <w:r w:rsidRPr="000E51A6">
        <w:rPr>
          <w:rFonts w:ascii="Arial" w:hAnsi="Arial" w:cs="Arial"/>
          <w:sz w:val="24"/>
        </w:rPr>
        <w:t>. Definir la zonificación primaria, así como las zonas de conservación, y de crecimiento.</w:t>
      </w:r>
    </w:p>
    <w:p w14:paraId="49E2C10A" w14:textId="37F7C320" w:rsidR="008E0514" w:rsidRPr="000E51A6" w:rsidRDefault="00165147" w:rsidP="00002430">
      <w:pPr>
        <w:pStyle w:val="Prrafodelista"/>
        <w:numPr>
          <w:ilvl w:val="0"/>
          <w:numId w:val="35"/>
        </w:numPr>
        <w:spacing w:line="360" w:lineRule="auto"/>
        <w:jc w:val="both"/>
        <w:rPr>
          <w:rFonts w:ascii="Arial" w:hAnsi="Arial" w:cs="Arial"/>
          <w:sz w:val="24"/>
        </w:rPr>
      </w:pPr>
      <w:r w:rsidRPr="000E51A6">
        <w:rPr>
          <w:rFonts w:ascii="Arial" w:hAnsi="Arial" w:cs="Arial"/>
          <w:sz w:val="24"/>
        </w:rPr>
        <w:t xml:space="preserve">Promover a través de la zonificación áreas dirigidas a la Vivienda Social, a la vivienda Media y a la vivienda Residencial, mediante la propuesta de densidades adecuadas para cada uno </w:t>
      </w:r>
      <w:r w:rsidR="008E0514" w:rsidRPr="000E51A6">
        <w:rPr>
          <w:rFonts w:ascii="Arial" w:hAnsi="Arial" w:cs="Arial"/>
          <w:sz w:val="24"/>
        </w:rPr>
        <w:t>de dichos segmentos del mercado; para una población objetivo de 16,310 habitantes al año 2040.</w:t>
      </w:r>
    </w:p>
    <w:p w14:paraId="2A441532" w14:textId="11501CC0" w:rsidR="008E0514" w:rsidRPr="000E51A6" w:rsidRDefault="008E0514" w:rsidP="00002430">
      <w:pPr>
        <w:pStyle w:val="Prrafodelista"/>
        <w:numPr>
          <w:ilvl w:val="0"/>
          <w:numId w:val="35"/>
        </w:numPr>
        <w:spacing w:line="360" w:lineRule="auto"/>
        <w:jc w:val="both"/>
        <w:rPr>
          <w:rFonts w:ascii="Arial" w:hAnsi="Arial" w:cs="Arial"/>
          <w:sz w:val="24"/>
        </w:rPr>
      </w:pPr>
      <w:r w:rsidRPr="000E51A6">
        <w:rPr>
          <w:rFonts w:ascii="Arial" w:hAnsi="Arial" w:cs="Arial"/>
          <w:sz w:val="24"/>
        </w:rPr>
        <w:t>Establecer en el área vecina a la Hacienda Guadalupe una zona sujeta a Programa Parcial, la cual pueda planearse de manera independiente en el corto o mediano plazo, según evolucione la necesidad de crecimiento industrial y/o de vivienda en el municipio.</w:t>
      </w:r>
    </w:p>
    <w:p w14:paraId="47B127C3" w14:textId="50DFD8B1" w:rsidR="00165147" w:rsidRPr="000E51A6" w:rsidRDefault="00165147" w:rsidP="00002430">
      <w:pPr>
        <w:pStyle w:val="Prrafodelista"/>
        <w:numPr>
          <w:ilvl w:val="0"/>
          <w:numId w:val="35"/>
        </w:numPr>
        <w:spacing w:line="360" w:lineRule="auto"/>
        <w:jc w:val="both"/>
        <w:rPr>
          <w:rFonts w:ascii="Arial" w:hAnsi="Arial" w:cs="Arial"/>
          <w:sz w:val="24"/>
        </w:rPr>
      </w:pPr>
      <w:r w:rsidRPr="000E51A6">
        <w:rPr>
          <w:rFonts w:ascii="Arial" w:hAnsi="Arial" w:cs="Arial"/>
          <w:sz w:val="24"/>
        </w:rPr>
        <w:t>Fijar zonas exclusivas para la instalación de comercio y servicios, así como corredores con vivienda de mediana densidad, comercio y servicios.</w:t>
      </w:r>
    </w:p>
    <w:p w14:paraId="724F4518" w14:textId="60E3C6EF" w:rsidR="00165147" w:rsidRPr="000E51A6" w:rsidRDefault="00165147" w:rsidP="00002430">
      <w:pPr>
        <w:pStyle w:val="Prrafodelista"/>
        <w:numPr>
          <w:ilvl w:val="0"/>
          <w:numId w:val="35"/>
        </w:numPr>
        <w:spacing w:line="360" w:lineRule="auto"/>
        <w:jc w:val="both"/>
        <w:rPr>
          <w:rFonts w:ascii="Arial" w:hAnsi="Arial" w:cs="Arial"/>
          <w:sz w:val="24"/>
        </w:rPr>
      </w:pPr>
      <w:r w:rsidRPr="000E51A6">
        <w:rPr>
          <w:rFonts w:ascii="Arial" w:hAnsi="Arial" w:cs="Arial"/>
          <w:sz w:val="24"/>
        </w:rPr>
        <w:t>Establecer en la normatividad urbanística la obligación de definir reservas para la construcción de equipamientos públicos sociales.</w:t>
      </w:r>
    </w:p>
    <w:p w14:paraId="661AA114" w14:textId="3DCF9DC1" w:rsidR="00165147" w:rsidRPr="000E51A6" w:rsidRDefault="00165147" w:rsidP="00002430">
      <w:pPr>
        <w:pStyle w:val="Prrafodelista"/>
        <w:numPr>
          <w:ilvl w:val="0"/>
          <w:numId w:val="35"/>
        </w:numPr>
        <w:spacing w:line="360" w:lineRule="auto"/>
        <w:jc w:val="both"/>
        <w:rPr>
          <w:rFonts w:ascii="Arial" w:hAnsi="Arial" w:cs="Arial"/>
          <w:sz w:val="24"/>
        </w:rPr>
      </w:pPr>
      <w:r w:rsidRPr="000E51A6">
        <w:rPr>
          <w:rFonts w:ascii="Arial" w:hAnsi="Arial" w:cs="Arial"/>
          <w:sz w:val="24"/>
        </w:rPr>
        <w:t>Mezclar los usos del suelo de manera a favorecer la proximidad entre vivienda y empleo.</w:t>
      </w:r>
    </w:p>
    <w:p w14:paraId="26A263BE" w14:textId="3C8462D0" w:rsidR="00165147" w:rsidRPr="000E51A6" w:rsidRDefault="00165147" w:rsidP="00002430">
      <w:pPr>
        <w:pStyle w:val="Prrafodelista"/>
        <w:numPr>
          <w:ilvl w:val="0"/>
          <w:numId w:val="35"/>
        </w:numPr>
        <w:spacing w:line="360" w:lineRule="auto"/>
        <w:jc w:val="both"/>
        <w:rPr>
          <w:rFonts w:ascii="Arial" w:hAnsi="Arial" w:cs="Arial"/>
          <w:sz w:val="24"/>
        </w:rPr>
      </w:pPr>
      <w:r w:rsidRPr="000E51A6">
        <w:rPr>
          <w:rFonts w:ascii="Arial" w:hAnsi="Arial" w:cs="Arial"/>
          <w:sz w:val="24"/>
        </w:rPr>
        <w:t>Establecer los corredores riparios como zonas de conservación exclusivas para usos recreativos, deportivos y paisajísticos. Establecer un programa permanente de vigilancia de dichas zonas riparias, para evitar invasiones.</w:t>
      </w:r>
    </w:p>
    <w:p w14:paraId="3ED943F2" w14:textId="49BEEC84" w:rsidR="00165147" w:rsidRPr="000E51A6" w:rsidRDefault="00165147" w:rsidP="00002430">
      <w:pPr>
        <w:pStyle w:val="Prrafodelista"/>
        <w:numPr>
          <w:ilvl w:val="0"/>
          <w:numId w:val="35"/>
        </w:numPr>
        <w:spacing w:line="360" w:lineRule="auto"/>
        <w:jc w:val="both"/>
        <w:rPr>
          <w:rFonts w:ascii="Arial" w:hAnsi="Arial" w:cs="Arial"/>
          <w:sz w:val="24"/>
        </w:rPr>
      </w:pPr>
      <w:r w:rsidRPr="000E51A6">
        <w:rPr>
          <w:rFonts w:ascii="Arial" w:hAnsi="Arial" w:cs="Arial"/>
          <w:sz w:val="24"/>
        </w:rPr>
        <w:t xml:space="preserve"> Establecer una zona de amortiguamiento para industria ligera y almacenamiento que separe la vivienda de las zonas industriales pesadas o contaminantes.</w:t>
      </w:r>
    </w:p>
    <w:p w14:paraId="0DD974D4" w14:textId="77777777" w:rsidR="00715ABF" w:rsidRPr="000E51A6" w:rsidRDefault="00715ABF" w:rsidP="00002430">
      <w:pPr>
        <w:pStyle w:val="Ttulo3"/>
        <w:numPr>
          <w:ilvl w:val="2"/>
          <w:numId w:val="40"/>
        </w:numPr>
        <w:rPr>
          <w:rFonts w:cs="Arial"/>
        </w:rPr>
      </w:pPr>
      <w:bookmarkStart w:id="104" w:name="_Toc62548783"/>
      <w:r w:rsidRPr="000E51A6">
        <w:rPr>
          <w:rFonts w:cs="Arial"/>
        </w:rPr>
        <w:t>ZONIFICACIÓN SECUNDARIA</w:t>
      </w:r>
      <w:bookmarkEnd w:id="104"/>
    </w:p>
    <w:p w14:paraId="6A63B464" w14:textId="77777777" w:rsidR="00715ABF" w:rsidRPr="000E51A6" w:rsidRDefault="00715ABF" w:rsidP="00715ABF">
      <w:pPr>
        <w:rPr>
          <w:rFonts w:cs="Arial"/>
        </w:rPr>
      </w:pPr>
      <w:r w:rsidRPr="000E51A6">
        <w:rPr>
          <w:rFonts w:cs="Arial"/>
        </w:rPr>
        <w:t>El cuadro y el mapa a continuación muestran la propuesta de uso de suelo para crecimiento urbano, y sus repercusiones posibles en relación al área urbanizable real, y al número de viviendas que se podrá construir.</w:t>
      </w:r>
    </w:p>
    <w:p w14:paraId="5F997161" w14:textId="77777777" w:rsidR="00023A27" w:rsidRPr="000E51A6" w:rsidRDefault="00023A27" w:rsidP="00023A27">
      <w:pPr>
        <w:rPr>
          <w:rFonts w:cs="Arial"/>
        </w:rPr>
      </w:pPr>
      <w:r w:rsidRPr="000E51A6">
        <w:rPr>
          <w:rFonts w:cs="Arial"/>
        </w:rPr>
        <w:t xml:space="preserve">En lo referente al poblado existente, donde se propone una estrategia de crecimiento moderado, para respetar el carácter histórico del poblado, donde la mayor parte de las </w:t>
      </w:r>
      <w:r w:rsidRPr="000E51A6">
        <w:rPr>
          <w:rFonts w:cs="Arial"/>
        </w:rPr>
        <w:lastRenderedPageBreak/>
        <w:t>viviendas tiene terrenos amplios. Por ello, se permitirá una mezcla de uso de suelo moderada, permitiendo únicamente comercio y servicios al consumidor de bajo impacto, y se permitirá una densidad máxima de 15 viviendas por hectárea en lotes de 400 m2 como mínimo. El objetivo es lograr que la cabecera municipal se consolide como la zona residencial del municipio.</w:t>
      </w:r>
    </w:p>
    <w:p w14:paraId="1C9F898E" w14:textId="77777777" w:rsidR="00023A27" w:rsidRPr="000E51A6" w:rsidRDefault="00023A27" w:rsidP="00023A27">
      <w:pPr>
        <w:rPr>
          <w:rFonts w:cs="Arial"/>
        </w:rPr>
      </w:pPr>
      <w:r w:rsidRPr="000E51A6">
        <w:rPr>
          <w:rFonts w:cs="Arial"/>
        </w:rPr>
        <w:t xml:space="preserve">La zona de Crecimiento contempla, por una parte, desarrollo industrial moderado conforme a la aptitud del suelo y sus características de accesibilidad. Por otra parte, la vivienda se localiza fundamentalmente bordeando las carreteras actuales en una franja de 500 m, para facilitar el uso de transporte público de los habitantes. En esta zona se permitirá vivienda con densidad de 30 unidades por hectárea en lote mínimo de 200 m2; asimismo, se permitirá una mezcla de uso de suelo moderada, permitiendo únicamente comercio y servicios al consumidor de bajo impacto. </w:t>
      </w:r>
    </w:p>
    <w:p w14:paraId="2F6CD4F8" w14:textId="6EB259F4" w:rsidR="00023A27" w:rsidRPr="000E51A6" w:rsidRDefault="00023A27" w:rsidP="00023A27">
      <w:pPr>
        <w:rPr>
          <w:rFonts w:cs="Arial"/>
        </w:rPr>
      </w:pPr>
      <w:r w:rsidRPr="000E51A6">
        <w:rPr>
          <w:rFonts w:cs="Arial"/>
        </w:rPr>
        <w:t xml:space="preserve">Adicionalmente, en la franja inmediata a las carreteras se </w:t>
      </w:r>
      <w:r w:rsidR="003C2CE6" w:rsidRPr="000E51A6">
        <w:rPr>
          <w:rFonts w:cs="Arial"/>
        </w:rPr>
        <w:t>permite la mezcla de usos de suelo</w:t>
      </w:r>
      <w:r w:rsidRPr="000E51A6">
        <w:rPr>
          <w:rFonts w:cs="Arial"/>
        </w:rPr>
        <w:t>, con posibilidad de combinar comercio, servicios y vivienda, para fomentar el uso del transporte público.</w:t>
      </w:r>
    </w:p>
    <w:p w14:paraId="457FBD33" w14:textId="7903E980" w:rsidR="00435DDB" w:rsidRPr="000E51A6" w:rsidRDefault="00435DDB" w:rsidP="00167A31">
      <w:pPr>
        <w:rPr>
          <w:rFonts w:cs="Arial"/>
        </w:rPr>
      </w:pPr>
    </w:p>
    <w:p w14:paraId="2621D25B" w14:textId="09F02593" w:rsidR="00435DDB" w:rsidRPr="000E51A6" w:rsidRDefault="00435DDB" w:rsidP="00167A31">
      <w:pPr>
        <w:rPr>
          <w:rFonts w:cs="Arial"/>
        </w:rPr>
      </w:pPr>
    </w:p>
    <w:p w14:paraId="5CDE1ED7" w14:textId="3DB61654" w:rsidR="00435DDB" w:rsidRPr="000E51A6" w:rsidRDefault="00435DDB" w:rsidP="00167A31">
      <w:pPr>
        <w:rPr>
          <w:rFonts w:cs="Arial"/>
        </w:rPr>
      </w:pPr>
    </w:p>
    <w:p w14:paraId="0D835A21" w14:textId="2985DACF" w:rsidR="00435DDB" w:rsidRPr="000E51A6" w:rsidRDefault="00435DDB" w:rsidP="00167A31">
      <w:pPr>
        <w:rPr>
          <w:rFonts w:cs="Arial"/>
        </w:rPr>
      </w:pPr>
    </w:p>
    <w:p w14:paraId="0F2811DE" w14:textId="0D2AD31B" w:rsidR="00435DDB" w:rsidRPr="000E51A6" w:rsidRDefault="00435DDB" w:rsidP="00167A31">
      <w:pPr>
        <w:rPr>
          <w:rFonts w:cs="Arial"/>
        </w:rPr>
      </w:pPr>
    </w:p>
    <w:p w14:paraId="3EF17DF6" w14:textId="56CDD919" w:rsidR="00435DDB" w:rsidRPr="000E51A6" w:rsidRDefault="00435DDB" w:rsidP="00167A31">
      <w:pPr>
        <w:rPr>
          <w:rFonts w:cs="Arial"/>
        </w:rPr>
      </w:pPr>
    </w:p>
    <w:p w14:paraId="320E660E" w14:textId="3DE79750" w:rsidR="00435DDB" w:rsidRPr="000E51A6" w:rsidRDefault="00435DDB" w:rsidP="00167A31">
      <w:pPr>
        <w:rPr>
          <w:rFonts w:cs="Arial"/>
        </w:rPr>
      </w:pPr>
    </w:p>
    <w:p w14:paraId="78A4B412" w14:textId="5B6CF2E3" w:rsidR="00435DDB" w:rsidRPr="000E51A6" w:rsidRDefault="00435DDB" w:rsidP="00167A31">
      <w:pPr>
        <w:rPr>
          <w:rFonts w:cs="Arial"/>
        </w:rPr>
      </w:pPr>
    </w:p>
    <w:p w14:paraId="7DAEDE2E" w14:textId="77777777" w:rsidR="00435DDB" w:rsidRPr="000E51A6" w:rsidRDefault="00435DDB" w:rsidP="00167A31">
      <w:pPr>
        <w:rPr>
          <w:rFonts w:cs="Arial"/>
        </w:rPr>
      </w:pPr>
    </w:p>
    <w:p w14:paraId="10D05914" w14:textId="77777777" w:rsidR="007010C9" w:rsidRPr="000E51A6" w:rsidRDefault="007010C9">
      <w:pPr>
        <w:spacing w:line="276" w:lineRule="auto"/>
        <w:jc w:val="left"/>
        <w:rPr>
          <w:rFonts w:cs="Arial"/>
          <w:b/>
          <w:sz w:val="22"/>
        </w:rPr>
      </w:pPr>
      <w:r w:rsidRPr="000E51A6">
        <w:rPr>
          <w:rFonts w:cs="Arial"/>
        </w:rPr>
        <w:br w:type="page"/>
      </w:r>
    </w:p>
    <w:p w14:paraId="42DB5093" w14:textId="1BF7E9C8" w:rsidR="004656E4" w:rsidRPr="000E51A6" w:rsidRDefault="00167A31" w:rsidP="001F4D07">
      <w:pPr>
        <w:pStyle w:val="cuadros"/>
      </w:pPr>
      <w:bookmarkStart w:id="105" w:name="_Toc62548109"/>
      <w:r w:rsidRPr="000E51A6">
        <w:lastRenderedPageBreak/>
        <w:t>Propuesta de usos de suelo</w:t>
      </w:r>
      <w:r w:rsidR="00964695" w:rsidRPr="000E51A6">
        <w:t>.</w:t>
      </w:r>
      <w:bookmarkEnd w:id="105"/>
    </w:p>
    <w:p w14:paraId="5447AA42" w14:textId="6469BC37" w:rsidR="00FD0C09" w:rsidRPr="000E51A6" w:rsidRDefault="00864E3B" w:rsidP="006B7898">
      <w:pPr>
        <w:jc w:val="center"/>
        <w:rPr>
          <w:rFonts w:cs="Arial"/>
        </w:rPr>
      </w:pPr>
      <w:r w:rsidRPr="00864E3B">
        <w:rPr>
          <w:noProof/>
          <w:lang w:eastAsia="es-MX"/>
        </w:rPr>
        <w:drawing>
          <wp:inline distT="0" distB="0" distL="0" distR="0" wp14:anchorId="07D40F50" wp14:editId="238F729D">
            <wp:extent cx="6030595" cy="3345565"/>
            <wp:effectExtent l="0" t="0" r="8255"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30595" cy="3345565"/>
                    </a:xfrm>
                    <a:prstGeom prst="rect">
                      <a:avLst/>
                    </a:prstGeom>
                    <a:noFill/>
                    <a:ln>
                      <a:noFill/>
                    </a:ln>
                  </pic:spPr>
                </pic:pic>
              </a:graphicData>
            </a:graphic>
          </wp:inline>
        </w:drawing>
      </w:r>
    </w:p>
    <w:p w14:paraId="08DF6F6E" w14:textId="779405F5" w:rsidR="000D08B9" w:rsidRPr="000E51A6" w:rsidRDefault="00164EB5" w:rsidP="008904C7">
      <w:pPr>
        <w:pStyle w:val="Fuente"/>
      </w:pPr>
      <w:r w:rsidRPr="000E51A6">
        <w:t>Fuente</w:t>
      </w:r>
      <w:r w:rsidR="00167A31" w:rsidRPr="000E51A6">
        <w:t>: Elaboración propia.</w:t>
      </w:r>
    </w:p>
    <w:p w14:paraId="347FB4D9" w14:textId="3970850C" w:rsidR="000D08B9" w:rsidRPr="000E51A6" w:rsidRDefault="000D08B9" w:rsidP="000D08B9">
      <w:pPr>
        <w:spacing w:line="276" w:lineRule="auto"/>
        <w:jc w:val="left"/>
        <w:rPr>
          <w:rFonts w:eastAsia="Calibri" w:cs="Arial"/>
          <w:sz w:val="16"/>
          <w:szCs w:val="16"/>
          <w:lang w:eastAsia="es-MX"/>
        </w:rPr>
      </w:pPr>
    </w:p>
    <w:p w14:paraId="2CACF0AE" w14:textId="7B8791A8" w:rsidR="00E752AA" w:rsidRPr="000E51A6" w:rsidRDefault="00E752AA" w:rsidP="000D08B9">
      <w:pPr>
        <w:spacing w:line="276" w:lineRule="auto"/>
        <w:jc w:val="left"/>
        <w:rPr>
          <w:rFonts w:eastAsia="Calibri" w:cs="Arial"/>
          <w:sz w:val="16"/>
          <w:szCs w:val="16"/>
          <w:lang w:eastAsia="es-MX"/>
        </w:rPr>
      </w:pPr>
    </w:p>
    <w:p w14:paraId="1AEBDDE8" w14:textId="2381A745" w:rsidR="00E752AA" w:rsidRPr="000E51A6" w:rsidRDefault="00E752AA" w:rsidP="000D08B9">
      <w:pPr>
        <w:spacing w:line="276" w:lineRule="auto"/>
        <w:jc w:val="left"/>
        <w:rPr>
          <w:rFonts w:eastAsia="Calibri" w:cs="Arial"/>
          <w:sz w:val="16"/>
          <w:szCs w:val="16"/>
          <w:lang w:eastAsia="es-MX"/>
        </w:rPr>
      </w:pPr>
    </w:p>
    <w:p w14:paraId="3FFACABF" w14:textId="07296314" w:rsidR="00E752AA" w:rsidRPr="000E51A6" w:rsidRDefault="00E752AA" w:rsidP="000D08B9">
      <w:pPr>
        <w:spacing w:line="276" w:lineRule="auto"/>
        <w:jc w:val="left"/>
        <w:rPr>
          <w:rFonts w:eastAsia="Calibri" w:cs="Arial"/>
          <w:sz w:val="16"/>
          <w:szCs w:val="16"/>
          <w:lang w:eastAsia="es-MX"/>
        </w:rPr>
      </w:pPr>
    </w:p>
    <w:p w14:paraId="59CA9AD4" w14:textId="35C2504C" w:rsidR="00E752AA" w:rsidRPr="000E51A6" w:rsidRDefault="00E752AA" w:rsidP="000D08B9">
      <w:pPr>
        <w:spacing w:line="276" w:lineRule="auto"/>
        <w:jc w:val="left"/>
        <w:rPr>
          <w:rFonts w:eastAsia="Calibri" w:cs="Arial"/>
          <w:sz w:val="16"/>
          <w:szCs w:val="16"/>
          <w:lang w:eastAsia="es-MX"/>
        </w:rPr>
      </w:pPr>
    </w:p>
    <w:p w14:paraId="7A8F3325" w14:textId="2727B083" w:rsidR="00E752AA" w:rsidRPr="000E51A6" w:rsidRDefault="00E752AA" w:rsidP="000D08B9">
      <w:pPr>
        <w:spacing w:line="276" w:lineRule="auto"/>
        <w:jc w:val="left"/>
        <w:rPr>
          <w:rFonts w:eastAsia="Calibri" w:cs="Arial"/>
          <w:sz w:val="16"/>
          <w:szCs w:val="16"/>
          <w:lang w:eastAsia="es-MX"/>
        </w:rPr>
      </w:pPr>
    </w:p>
    <w:p w14:paraId="38AB69A2" w14:textId="6020EC16" w:rsidR="00E752AA" w:rsidRPr="000E51A6" w:rsidRDefault="00E752AA" w:rsidP="000D08B9">
      <w:pPr>
        <w:spacing w:line="276" w:lineRule="auto"/>
        <w:jc w:val="left"/>
        <w:rPr>
          <w:rFonts w:eastAsia="Calibri" w:cs="Arial"/>
          <w:sz w:val="16"/>
          <w:szCs w:val="16"/>
          <w:lang w:eastAsia="es-MX"/>
        </w:rPr>
      </w:pPr>
    </w:p>
    <w:p w14:paraId="6A0DE247" w14:textId="043A04B7" w:rsidR="00E752AA" w:rsidRPr="000E51A6" w:rsidRDefault="00E752AA" w:rsidP="000D08B9">
      <w:pPr>
        <w:spacing w:line="276" w:lineRule="auto"/>
        <w:jc w:val="left"/>
        <w:rPr>
          <w:rFonts w:eastAsia="Calibri" w:cs="Arial"/>
          <w:sz w:val="16"/>
          <w:szCs w:val="16"/>
          <w:lang w:eastAsia="es-MX"/>
        </w:rPr>
      </w:pPr>
    </w:p>
    <w:p w14:paraId="40D386D8" w14:textId="09821E33" w:rsidR="00E752AA" w:rsidRPr="000E51A6" w:rsidRDefault="00E752AA" w:rsidP="000D08B9">
      <w:pPr>
        <w:spacing w:line="276" w:lineRule="auto"/>
        <w:jc w:val="left"/>
        <w:rPr>
          <w:rFonts w:eastAsia="Calibri" w:cs="Arial"/>
          <w:sz w:val="16"/>
          <w:szCs w:val="16"/>
          <w:lang w:eastAsia="es-MX"/>
        </w:rPr>
      </w:pPr>
    </w:p>
    <w:p w14:paraId="5FCD3024" w14:textId="5BAEBE3D" w:rsidR="00E752AA" w:rsidRPr="000E51A6" w:rsidRDefault="00E752AA" w:rsidP="000D08B9">
      <w:pPr>
        <w:spacing w:line="276" w:lineRule="auto"/>
        <w:jc w:val="left"/>
        <w:rPr>
          <w:rFonts w:eastAsia="Calibri" w:cs="Arial"/>
          <w:sz w:val="16"/>
          <w:szCs w:val="16"/>
          <w:lang w:eastAsia="es-MX"/>
        </w:rPr>
      </w:pPr>
    </w:p>
    <w:p w14:paraId="59C509D8" w14:textId="5D1F7599" w:rsidR="00E752AA" w:rsidRPr="000E51A6" w:rsidRDefault="00E752AA" w:rsidP="000D08B9">
      <w:pPr>
        <w:spacing w:line="276" w:lineRule="auto"/>
        <w:jc w:val="left"/>
        <w:rPr>
          <w:rFonts w:eastAsia="Calibri" w:cs="Arial"/>
          <w:sz w:val="16"/>
          <w:szCs w:val="16"/>
          <w:lang w:eastAsia="es-MX"/>
        </w:rPr>
      </w:pPr>
    </w:p>
    <w:p w14:paraId="1AEF4880" w14:textId="73DF93E5" w:rsidR="00E752AA" w:rsidRPr="000E51A6" w:rsidRDefault="00E752AA" w:rsidP="000D08B9">
      <w:pPr>
        <w:spacing w:line="276" w:lineRule="auto"/>
        <w:jc w:val="left"/>
        <w:rPr>
          <w:rFonts w:eastAsia="Calibri" w:cs="Arial"/>
          <w:sz w:val="16"/>
          <w:szCs w:val="16"/>
          <w:lang w:eastAsia="es-MX"/>
        </w:rPr>
      </w:pPr>
    </w:p>
    <w:p w14:paraId="63399AF2" w14:textId="7F20CF03" w:rsidR="00E752AA" w:rsidRPr="000E51A6" w:rsidRDefault="00E752AA" w:rsidP="000D08B9">
      <w:pPr>
        <w:spacing w:line="276" w:lineRule="auto"/>
        <w:jc w:val="left"/>
        <w:rPr>
          <w:rFonts w:eastAsia="Calibri" w:cs="Arial"/>
          <w:sz w:val="16"/>
          <w:szCs w:val="16"/>
          <w:lang w:eastAsia="es-MX"/>
        </w:rPr>
      </w:pPr>
    </w:p>
    <w:p w14:paraId="28B2A34C" w14:textId="05823F6D" w:rsidR="00E752AA" w:rsidRPr="000E51A6" w:rsidRDefault="00E752AA" w:rsidP="000D08B9">
      <w:pPr>
        <w:spacing w:line="276" w:lineRule="auto"/>
        <w:jc w:val="left"/>
        <w:rPr>
          <w:rFonts w:eastAsia="Calibri" w:cs="Arial"/>
          <w:sz w:val="16"/>
          <w:szCs w:val="16"/>
          <w:lang w:eastAsia="es-MX"/>
        </w:rPr>
      </w:pPr>
    </w:p>
    <w:p w14:paraId="70C7DC30" w14:textId="71A2AEE8" w:rsidR="00E752AA" w:rsidRPr="000E51A6" w:rsidRDefault="00E752AA" w:rsidP="000D08B9">
      <w:pPr>
        <w:spacing w:line="276" w:lineRule="auto"/>
        <w:jc w:val="left"/>
        <w:rPr>
          <w:rFonts w:eastAsia="Calibri" w:cs="Arial"/>
          <w:sz w:val="16"/>
          <w:szCs w:val="16"/>
          <w:lang w:eastAsia="es-MX"/>
        </w:rPr>
      </w:pPr>
    </w:p>
    <w:p w14:paraId="5E8C67BB" w14:textId="25CE7488" w:rsidR="00C801E4" w:rsidRPr="000E51A6" w:rsidRDefault="00C801E4" w:rsidP="00D67167">
      <w:pPr>
        <w:pStyle w:val="Mapas"/>
      </w:pPr>
      <w:bookmarkStart w:id="106" w:name="_Toc62548091"/>
      <w:r w:rsidRPr="000E51A6">
        <w:lastRenderedPageBreak/>
        <w:t>Propuesta de Uso de Suelo</w:t>
      </w:r>
      <w:r w:rsidR="00A31364" w:rsidRPr="000E51A6">
        <w:t>.</w:t>
      </w:r>
      <w:bookmarkEnd w:id="106"/>
    </w:p>
    <w:p w14:paraId="2142DEB5" w14:textId="2997F9DC" w:rsidR="00C801E4" w:rsidRPr="000E51A6" w:rsidRDefault="00864E3B" w:rsidP="002F000B">
      <w:pPr>
        <w:spacing w:line="276" w:lineRule="auto"/>
        <w:jc w:val="center"/>
        <w:rPr>
          <w:rFonts w:cs="Arial"/>
        </w:rPr>
      </w:pPr>
      <w:r>
        <w:rPr>
          <w:rFonts w:cs="Arial"/>
          <w:noProof/>
          <w:lang w:eastAsia="es-MX"/>
        </w:rPr>
        <w:drawing>
          <wp:inline distT="0" distB="0" distL="0" distR="0" wp14:anchorId="465933CE" wp14:editId="362CCEAA">
            <wp:extent cx="4955033" cy="7658100"/>
            <wp:effectExtent l="0" t="0" r="0" b="0"/>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E- 1 USO DE SUELO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955966" cy="7659542"/>
                    </a:xfrm>
                    <a:prstGeom prst="rect">
                      <a:avLst/>
                    </a:prstGeom>
                  </pic:spPr>
                </pic:pic>
              </a:graphicData>
            </a:graphic>
          </wp:inline>
        </w:drawing>
      </w:r>
    </w:p>
    <w:p w14:paraId="44840F9C" w14:textId="40A4E8B1" w:rsidR="00C801E4" w:rsidRPr="000E51A6" w:rsidRDefault="00164EB5" w:rsidP="00A31364">
      <w:pPr>
        <w:pStyle w:val="Fuente"/>
      </w:pPr>
      <w:r w:rsidRPr="000E51A6">
        <w:t>Fuente</w:t>
      </w:r>
      <w:r w:rsidR="00C801E4" w:rsidRPr="000E51A6">
        <w:t>: Elaboración propia.</w:t>
      </w:r>
    </w:p>
    <w:p w14:paraId="0587078F" w14:textId="46081825" w:rsidR="0030576D" w:rsidRPr="000E51A6" w:rsidRDefault="0030576D" w:rsidP="00D67167">
      <w:pPr>
        <w:pStyle w:val="Mapas"/>
        <w:rPr>
          <w:noProof/>
        </w:rPr>
      </w:pPr>
      <w:bookmarkStart w:id="107" w:name="_Toc62548092"/>
      <w:r w:rsidRPr="000E51A6">
        <w:rPr>
          <w:noProof/>
        </w:rPr>
        <w:lastRenderedPageBreak/>
        <w:t>Propuesta de Uso de Suelo</w:t>
      </w:r>
      <w:r w:rsidR="00FE4BAC" w:rsidRPr="000E51A6">
        <w:rPr>
          <w:noProof/>
        </w:rPr>
        <w:t>, acercamiento.</w:t>
      </w:r>
      <w:bookmarkEnd w:id="107"/>
    </w:p>
    <w:p w14:paraId="722D4D22" w14:textId="6712AB87" w:rsidR="006E1269" w:rsidRPr="000E51A6" w:rsidRDefault="00864E3B" w:rsidP="002F000B">
      <w:pPr>
        <w:spacing w:line="276" w:lineRule="auto"/>
        <w:jc w:val="center"/>
        <w:rPr>
          <w:rFonts w:eastAsia="Calibri" w:cs="Arial"/>
          <w:b/>
          <w:sz w:val="20"/>
          <w:szCs w:val="20"/>
          <w:lang w:eastAsia="es-MX"/>
        </w:rPr>
      </w:pPr>
      <w:r>
        <w:rPr>
          <w:rFonts w:eastAsia="Calibri" w:cs="Arial"/>
          <w:b/>
          <w:noProof/>
          <w:sz w:val="20"/>
          <w:szCs w:val="20"/>
          <w:lang w:eastAsia="es-MX"/>
        </w:rPr>
        <w:drawing>
          <wp:inline distT="0" distB="0" distL="0" distR="0" wp14:anchorId="524B384D" wp14:editId="6C9139CC">
            <wp:extent cx="5010150" cy="7743284"/>
            <wp:effectExtent l="0" t="0" r="0" b="0"/>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PE- 1 USO DE SUELOS 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010917" cy="7744470"/>
                    </a:xfrm>
                    <a:prstGeom prst="rect">
                      <a:avLst/>
                    </a:prstGeom>
                  </pic:spPr>
                </pic:pic>
              </a:graphicData>
            </a:graphic>
          </wp:inline>
        </w:drawing>
      </w:r>
    </w:p>
    <w:p w14:paraId="6866A556" w14:textId="691A61FB" w:rsidR="0030576D" w:rsidRPr="000E51A6" w:rsidRDefault="00164EB5" w:rsidP="00A31364">
      <w:pPr>
        <w:pStyle w:val="Fuente"/>
      </w:pPr>
      <w:r w:rsidRPr="000E51A6">
        <w:t>Fuente</w:t>
      </w:r>
      <w:r w:rsidR="0030576D" w:rsidRPr="000E51A6">
        <w:t>: Elaboración propia.</w:t>
      </w:r>
    </w:p>
    <w:p w14:paraId="033E2106" w14:textId="77777777" w:rsidR="00D55406" w:rsidRPr="000E51A6" w:rsidRDefault="00D55406" w:rsidP="00D55406">
      <w:pPr>
        <w:rPr>
          <w:rFonts w:cs="Arial"/>
        </w:rPr>
        <w:sectPr w:rsidR="00D55406" w:rsidRPr="000E51A6" w:rsidSect="00785814">
          <w:headerReference w:type="even" r:id="rId48"/>
          <w:headerReference w:type="default" r:id="rId49"/>
          <w:footerReference w:type="default" r:id="rId50"/>
          <w:headerReference w:type="first" r:id="rId51"/>
          <w:footerReference w:type="first" r:id="rId52"/>
          <w:pgSz w:w="12240" w:h="15840"/>
          <w:pgMar w:top="1418" w:right="1325" w:bottom="1418" w:left="1418" w:header="709" w:footer="709" w:gutter="0"/>
          <w:cols w:space="708"/>
          <w:titlePg/>
          <w:docGrid w:linePitch="360"/>
        </w:sectPr>
      </w:pPr>
    </w:p>
    <w:p w14:paraId="20E50FAB" w14:textId="2918D7A4" w:rsidR="0085408A" w:rsidRPr="000E51A6" w:rsidRDefault="0085408A" w:rsidP="00886269">
      <w:pPr>
        <w:pStyle w:val="Ttulo3"/>
        <w:jc w:val="left"/>
        <w:rPr>
          <w:rFonts w:cs="Arial"/>
        </w:rPr>
      </w:pPr>
      <w:bookmarkStart w:id="108" w:name="_Toc62548784"/>
      <w:r w:rsidRPr="000E51A6">
        <w:rPr>
          <w:rFonts w:cs="Arial"/>
        </w:rPr>
        <w:lastRenderedPageBreak/>
        <w:t>MATRIZ DE DENSIDADES</w:t>
      </w:r>
      <w:bookmarkEnd w:id="108"/>
    </w:p>
    <w:p w14:paraId="39157F47" w14:textId="5E97B39D" w:rsidR="001C6749" w:rsidRPr="000E51A6" w:rsidRDefault="001C6749" w:rsidP="001C6749">
      <w:pPr>
        <w:rPr>
          <w:rFonts w:cs="Arial"/>
        </w:rPr>
      </w:pPr>
      <w:r w:rsidRPr="000E51A6">
        <w:rPr>
          <w:rFonts w:cs="Arial"/>
        </w:rPr>
        <w:t xml:space="preserve">La matriz de densidades indica la cantidad de vivienda que se puede construir en cada área de la zonificación secundaria, según la nomenclatura que aparece en el mapa de zonificación secundaria. </w:t>
      </w:r>
    </w:p>
    <w:p w14:paraId="149956EE" w14:textId="0875BB28" w:rsidR="00B05401" w:rsidRPr="000E51A6" w:rsidRDefault="00B05401" w:rsidP="00B05401">
      <w:pPr>
        <w:pStyle w:val="cuadros"/>
      </w:pPr>
      <w:bookmarkStart w:id="109" w:name="_Toc62548110"/>
      <w:r w:rsidRPr="000E51A6">
        <w:t>Matriz de Densidades y potencialidad urbanística</w:t>
      </w:r>
      <w:r w:rsidR="00EC1F51" w:rsidRPr="000E51A6">
        <w:t>.</w:t>
      </w:r>
      <w:bookmarkEnd w:id="109"/>
    </w:p>
    <w:p w14:paraId="725364A9" w14:textId="491D066F" w:rsidR="0085408A" w:rsidRPr="000E51A6" w:rsidRDefault="00B85971" w:rsidP="00D5734B">
      <w:pPr>
        <w:rPr>
          <w:rFonts w:cs="Arial"/>
        </w:rPr>
      </w:pPr>
      <w:r w:rsidRPr="000E51A6">
        <w:rPr>
          <w:rFonts w:cs="Arial"/>
          <w:noProof/>
          <w:lang w:eastAsia="es-MX"/>
        </w:rPr>
        <w:drawing>
          <wp:inline distT="0" distB="0" distL="0" distR="0" wp14:anchorId="68B14A0E" wp14:editId="2DCB2395">
            <wp:extent cx="8257540" cy="221863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57540" cy="2218630"/>
                    </a:xfrm>
                    <a:prstGeom prst="rect">
                      <a:avLst/>
                    </a:prstGeom>
                    <a:noFill/>
                    <a:ln>
                      <a:noFill/>
                    </a:ln>
                  </pic:spPr>
                </pic:pic>
              </a:graphicData>
            </a:graphic>
          </wp:inline>
        </w:drawing>
      </w:r>
    </w:p>
    <w:p w14:paraId="640CEA64" w14:textId="4BBD71C8" w:rsidR="00136AF2" w:rsidRPr="000E51A6" w:rsidRDefault="00136AF2" w:rsidP="00136AF2">
      <w:pPr>
        <w:pStyle w:val="Fuente"/>
      </w:pPr>
      <w:r w:rsidRPr="000E51A6">
        <w:t>Fuente: Elaboración propia.</w:t>
      </w:r>
    </w:p>
    <w:p w14:paraId="194D8A7D" w14:textId="61FE9058" w:rsidR="00136AF2" w:rsidRPr="000E51A6" w:rsidRDefault="00D903E2" w:rsidP="00A35CBE">
      <w:pPr>
        <w:pStyle w:val="Ttulo3"/>
        <w:jc w:val="left"/>
        <w:rPr>
          <w:rFonts w:cs="Arial"/>
        </w:rPr>
      </w:pPr>
      <w:bookmarkStart w:id="110" w:name="_Toc62548785"/>
      <w:r w:rsidRPr="000E51A6">
        <w:rPr>
          <w:rFonts w:cs="Arial"/>
        </w:rPr>
        <w:t>MATRIZ DE USOS Y DESTINOS DEL SUELO</w:t>
      </w:r>
      <w:bookmarkEnd w:id="110"/>
      <w:r w:rsidRPr="000E51A6">
        <w:rPr>
          <w:rFonts w:cs="Arial"/>
        </w:rPr>
        <w:t xml:space="preserve"> </w:t>
      </w:r>
    </w:p>
    <w:p w14:paraId="48FA62C3" w14:textId="01033A0C" w:rsidR="00DD0CE3" w:rsidRPr="000E51A6" w:rsidRDefault="00DD0CE3" w:rsidP="00DD0CE3">
      <w:pPr>
        <w:spacing w:after="0"/>
        <w:rPr>
          <w:rFonts w:cs="Arial"/>
        </w:rPr>
      </w:pPr>
      <w:r w:rsidRPr="000E51A6">
        <w:rPr>
          <w:rFonts w:cs="Arial"/>
        </w:rPr>
        <w:t>Conforme a la L</w:t>
      </w:r>
      <w:r w:rsidR="001C6749" w:rsidRPr="000E51A6">
        <w:rPr>
          <w:rFonts w:cs="Arial"/>
        </w:rPr>
        <w:t xml:space="preserve">ey </w:t>
      </w:r>
      <w:r w:rsidRPr="000E51A6">
        <w:rPr>
          <w:rFonts w:cs="Arial"/>
        </w:rPr>
        <w:t>G</w:t>
      </w:r>
      <w:r w:rsidR="001C6749" w:rsidRPr="000E51A6">
        <w:rPr>
          <w:rFonts w:cs="Arial"/>
        </w:rPr>
        <w:t xml:space="preserve">eneral de </w:t>
      </w:r>
      <w:r w:rsidRPr="000E51A6">
        <w:rPr>
          <w:rFonts w:cs="Arial"/>
        </w:rPr>
        <w:t>A</w:t>
      </w:r>
      <w:r w:rsidR="001C6749" w:rsidRPr="000E51A6">
        <w:rPr>
          <w:rFonts w:cs="Arial"/>
        </w:rPr>
        <w:t xml:space="preserve">sentamientos </w:t>
      </w:r>
      <w:r w:rsidRPr="000E51A6">
        <w:rPr>
          <w:rFonts w:cs="Arial"/>
        </w:rPr>
        <w:t>H</w:t>
      </w:r>
      <w:r w:rsidR="001C6749" w:rsidRPr="000E51A6">
        <w:rPr>
          <w:rFonts w:cs="Arial"/>
        </w:rPr>
        <w:t xml:space="preserve">umanos (LGAHOTDU), en las áreas </w:t>
      </w:r>
      <w:r w:rsidRPr="000E51A6">
        <w:rPr>
          <w:rFonts w:cs="Arial"/>
        </w:rPr>
        <w:t>que no sean de Conservación se consideran compatibles los Usos de suelo residenciales, comerciales y centros de trabajo, siempre y cuando éstos no amenacen la seguridad, salud y la integridad de las personas, o se rebasen la capacidad de los servicios de agua, drenaje y electricidad o la Movilidad (artículo 59). Sin embargo, se pueden establecer algunas condicionantes, las cuales aparecen en los cuadros a continuación.</w:t>
      </w:r>
    </w:p>
    <w:p w14:paraId="451E8657" w14:textId="57E30897" w:rsidR="000263AD" w:rsidRPr="000E51A6" w:rsidRDefault="00136AF2" w:rsidP="006E140B">
      <w:pPr>
        <w:pStyle w:val="cuadros"/>
        <w:ind w:left="0" w:firstLine="0"/>
        <w:jc w:val="center"/>
      </w:pPr>
      <w:bookmarkStart w:id="111" w:name="_Toc62548111"/>
      <w:r w:rsidRPr="000E51A6">
        <w:lastRenderedPageBreak/>
        <w:t>Matriz compatibilidades y condicionantes</w:t>
      </w:r>
      <w:r w:rsidR="001C5F1F" w:rsidRPr="000E51A6">
        <w:t>.</w:t>
      </w:r>
      <w:r w:rsidR="00393024" w:rsidRPr="000E51A6">
        <w:rPr>
          <w:noProof/>
          <w:lang w:eastAsia="es-MX"/>
        </w:rPr>
        <w:drawing>
          <wp:inline distT="0" distB="0" distL="0" distR="0" wp14:anchorId="0624EE95" wp14:editId="776739CC">
            <wp:extent cx="8257540" cy="5619931"/>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257540" cy="5619931"/>
                    </a:xfrm>
                    <a:prstGeom prst="rect">
                      <a:avLst/>
                    </a:prstGeom>
                    <a:noFill/>
                    <a:ln>
                      <a:noFill/>
                    </a:ln>
                  </pic:spPr>
                </pic:pic>
              </a:graphicData>
            </a:graphic>
          </wp:inline>
        </w:drawing>
      </w:r>
      <w:bookmarkEnd w:id="111"/>
    </w:p>
    <w:p w14:paraId="0095BDE6" w14:textId="40017A2C" w:rsidR="000263AD" w:rsidRPr="000E51A6" w:rsidRDefault="00393024" w:rsidP="000263AD">
      <w:pPr>
        <w:rPr>
          <w:rFonts w:cs="Arial"/>
        </w:rPr>
      </w:pPr>
      <w:r w:rsidRPr="000E51A6">
        <w:rPr>
          <w:rFonts w:cs="Arial"/>
          <w:noProof/>
          <w:lang w:eastAsia="es-MX"/>
        </w:rPr>
        <w:lastRenderedPageBreak/>
        <w:drawing>
          <wp:inline distT="0" distB="0" distL="0" distR="0" wp14:anchorId="1A2E30B6" wp14:editId="3932E510">
            <wp:extent cx="8257540" cy="6361698"/>
            <wp:effectExtent l="0" t="0" r="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257540" cy="6361698"/>
                    </a:xfrm>
                    <a:prstGeom prst="rect">
                      <a:avLst/>
                    </a:prstGeom>
                    <a:noFill/>
                    <a:ln>
                      <a:noFill/>
                    </a:ln>
                  </pic:spPr>
                </pic:pic>
              </a:graphicData>
            </a:graphic>
          </wp:inline>
        </w:drawing>
      </w:r>
    </w:p>
    <w:p w14:paraId="2DD535A8" w14:textId="21874012" w:rsidR="000263AD" w:rsidRPr="000E51A6" w:rsidRDefault="00393024" w:rsidP="000263AD">
      <w:pPr>
        <w:rPr>
          <w:rFonts w:cs="Arial"/>
        </w:rPr>
      </w:pPr>
      <w:r w:rsidRPr="000E51A6">
        <w:rPr>
          <w:rFonts w:cs="Arial"/>
          <w:noProof/>
          <w:lang w:eastAsia="es-MX"/>
        </w:rPr>
        <w:lastRenderedPageBreak/>
        <w:drawing>
          <wp:inline distT="0" distB="0" distL="0" distR="0" wp14:anchorId="6F295108" wp14:editId="4719FBB2">
            <wp:extent cx="8257540" cy="573804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8257540" cy="5738040"/>
                    </a:xfrm>
                    <a:prstGeom prst="rect">
                      <a:avLst/>
                    </a:prstGeom>
                    <a:noFill/>
                    <a:ln>
                      <a:noFill/>
                    </a:ln>
                  </pic:spPr>
                </pic:pic>
              </a:graphicData>
            </a:graphic>
          </wp:inline>
        </w:drawing>
      </w:r>
    </w:p>
    <w:p w14:paraId="49D7CA6A" w14:textId="15CE3C89" w:rsidR="00886269" w:rsidRPr="000E51A6" w:rsidRDefault="00393024" w:rsidP="00025612">
      <w:pPr>
        <w:rPr>
          <w:rFonts w:cs="Arial"/>
        </w:rPr>
      </w:pPr>
      <w:r w:rsidRPr="000E51A6">
        <w:rPr>
          <w:rFonts w:cs="Arial"/>
          <w:noProof/>
          <w:lang w:eastAsia="es-MX"/>
        </w:rPr>
        <w:lastRenderedPageBreak/>
        <w:drawing>
          <wp:inline distT="0" distB="0" distL="0" distR="0" wp14:anchorId="16DF298D" wp14:editId="22F108C8">
            <wp:extent cx="8257540" cy="532076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8257540" cy="5320766"/>
                    </a:xfrm>
                    <a:prstGeom prst="rect">
                      <a:avLst/>
                    </a:prstGeom>
                    <a:noFill/>
                    <a:ln>
                      <a:noFill/>
                    </a:ln>
                  </pic:spPr>
                </pic:pic>
              </a:graphicData>
            </a:graphic>
          </wp:inline>
        </w:drawing>
      </w:r>
    </w:p>
    <w:p w14:paraId="23F51DA7" w14:textId="6319AD15" w:rsidR="00393024" w:rsidRPr="000E51A6" w:rsidRDefault="00393024" w:rsidP="00025612">
      <w:pPr>
        <w:rPr>
          <w:rFonts w:cs="Arial"/>
        </w:rPr>
      </w:pPr>
      <w:r w:rsidRPr="000E51A6">
        <w:rPr>
          <w:rFonts w:cs="Arial"/>
          <w:noProof/>
          <w:lang w:eastAsia="es-MX"/>
        </w:rPr>
        <w:lastRenderedPageBreak/>
        <w:drawing>
          <wp:inline distT="0" distB="0" distL="0" distR="0" wp14:anchorId="62B7E668" wp14:editId="00D1DBCF">
            <wp:extent cx="8257540" cy="632649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8257540" cy="6326495"/>
                    </a:xfrm>
                    <a:prstGeom prst="rect">
                      <a:avLst/>
                    </a:prstGeom>
                    <a:noFill/>
                    <a:ln>
                      <a:noFill/>
                    </a:ln>
                  </pic:spPr>
                </pic:pic>
              </a:graphicData>
            </a:graphic>
          </wp:inline>
        </w:drawing>
      </w:r>
    </w:p>
    <w:p w14:paraId="6B11FB4F" w14:textId="66E37953" w:rsidR="00393024" w:rsidRPr="000E51A6" w:rsidRDefault="00393024" w:rsidP="00025612">
      <w:pPr>
        <w:rPr>
          <w:rFonts w:cs="Arial"/>
        </w:rPr>
      </w:pPr>
      <w:r w:rsidRPr="000E51A6">
        <w:rPr>
          <w:rFonts w:cs="Arial"/>
          <w:noProof/>
          <w:lang w:eastAsia="es-MX"/>
        </w:rPr>
        <w:lastRenderedPageBreak/>
        <w:drawing>
          <wp:inline distT="0" distB="0" distL="0" distR="0" wp14:anchorId="52A51E96" wp14:editId="61EC303E">
            <wp:extent cx="8257540" cy="5840140"/>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257540" cy="5840140"/>
                    </a:xfrm>
                    <a:prstGeom prst="rect">
                      <a:avLst/>
                    </a:prstGeom>
                    <a:noFill/>
                    <a:ln>
                      <a:noFill/>
                    </a:ln>
                  </pic:spPr>
                </pic:pic>
              </a:graphicData>
            </a:graphic>
          </wp:inline>
        </w:drawing>
      </w:r>
    </w:p>
    <w:p w14:paraId="3FB25D43" w14:textId="7E657AA4" w:rsidR="00393024" w:rsidRPr="000E51A6" w:rsidRDefault="00393024" w:rsidP="00025612">
      <w:pPr>
        <w:rPr>
          <w:rFonts w:cs="Arial"/>
        </w:rPr>
      </w:pPr>
      <w:r w:rsidRPr="000E51A6">
        <w:rPr>
          <w:rFonts w:cs="Arial"/>
          <w:noProof/>
          <w:lang w:eastAsia="es-MX"/>
        </w:rPr>
        <w:lastRenderedPageBreak/>
        <w:drawing>
          <wp:inline distT="0" distB="0" distL="0" distR="0" wp14:anchorId="3EF50E65" wp14:editId="2247DD57">
            <wp:extent cx="8257540" cy="535417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257540" cy="5354174"/>
                    </a:xfrm>
                    <a:prstGeom prst="rect">
                      <a:avLst/>
                    </a:prstGeom>
                    <a:noFill/>
                    <a:ln>
                      <a:noFill/>
                    </a:ln>
                  </pic:spPr>
                </pic:pic>
              </a:graphicData>
            </a:graphic>
          </wp:inline>
        </w:drawing>
      </w:r>
    </w:p>
    <w:p w14:paraId="1BE2665E" w14:textId="4D4639C9" w:rsidR="00025612" w:rsidRPr="000E51A6" w:rsidRDefault="00025612" w:rsidP="00D903E2">
      <w:pPr>
        <w:rPr>
          <w:rFonts w:cs="Arial"/>
          <w:b/>
        </w:rPr>
      </w:pPr>
    </w:p>
    <w:p w14:paraId="64408ABB" w14:textId="0AFA8E7A" w:rsidR="0007351F" w:rsidRPr="000E51A6" w:rsidRDefault="00393024" w:rsidP="00D903E2">
      <w:pPr>
        <w:rPr>
          <w:rFonts w:cs="Arial"/>
        </w:rPr>
      </w:pPr>
      <w:r w:rsidRPr="000E51A6">
        <w:rPr>
          <w:rFonts w:cs="Arial"/>
          <w:noProof/>
          <w:lang w:eastAsia="es-MX"/>
        </w:rPr>
        <w:lastRenderedPageBreak/>
        <w:drawing>
          <wp:inline distT="0" distB="0" distL="0" distR="0" wp14:anchorId="17AD9371" wp14:editId="6A30389A">
            <wp:extent cx="8257540" cy="585373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257540" cy="5853736"/>
                    </a:xfrm>
                    <a:prstGeom prst="rect">
                      <a:avLst/>
                    </a:prstGeom>
                    <a:noFill/>
                    <a:ln>
                      <a:noFill/>
                    </a:ln>
                  </pic:spPr>
                </pic:pic>
              </a:graphicData>
            </a:graphic>
          </wp:inline>
        </w:drawing>
      </w:r>
    </w:p>
    <w:p w14:paraId="117FFF68" w14:textId="5C019B18" w:rsidR="0007351F" w:rsidRPr="000E51A6" w:rsidRDefault="0007351F" w:rsidP="00D903E2">
      <w:pPr>
        <w:rPr>
          <w:rFonts w:cs="Arial"/>
        </w:rPr>
      </w:pPr>
    </w:p>
    <w:p w14:paraId="5A9E7AA7" w14:textId="2DFEA4FE" w:rsidR="0007351F" w:rsidRPr="000E51A6" w:rsidRDefault="0007351F" w:rsidP="00D903E2">
      <w:pPr>
        <w:rPr>
          <w:rFonts w:cs="Arial"/>
        </w:rPr>
      </w:pPr>
    </w:p>
    <w:p w14:paraId="1D0C6E02" w14:textId="4726ED22" w:rsidR="0007351F" w:rsidRPr="000E51A6" w:rsidRDefault="00393024" w:rsidP="004E0659">
      <w:pPr>
        <w:jc w:val="center"/>
        <w:rPr>
          <w:rFonts w:cs="Arial"/>
        </w:rPr>
        <w:sectPr w:rsidR="0007351F" w:rsidRPr="000E51A6" w:rsidSect="00886269">
          <w:pgSz w:w="15840" w:h="12240" w:orient="landscape"/>
          <w:pgMar w:top="1418" w:right="1418" w:bottom="1418" w:left="1418" w:header="709" w:footer="709" w:gutter="0"/>
          <w:cols w:space="708"/>
          <w:titlePg/>
          <w:docGrid w:linePitch="360"/>
        </w:sectPr>
      </w:pPr>
      <w:r w:rsidRPr="000E51A6">
        <w:rPr>
          <w:rFonts w:cs="Arial"/>
          <w:noProof/>
          <w:lang w:eastAsia="es-MX"/>
        </w:rPr>
        <w:drawing>
          <wp:inline distT="0" distB="0" distL="0" distR="0" wp14:anchorId="6CE22A17" wp14:editId="23BD1017">
            <wp:extent cx="8257540" cy="3550214"/>
            <wp:effectExtent l="0" t="0" r="0" b="0"/>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257540" cy="3550214"/>
                    </a:xfrm>
                    <a:prstGeom prst="rect">
                      <a:avLst/>
                    </a:prstGeom>
                    <a:noFill/>
                    <a:ln>
                      <a:noFill/>
                    </a:ln>
                  </pic:spPr>
                </pic:pic>
              </a:graphicData>
            </a:graphic>
          </wp:inline>
        </w:drawing>
      </w:r>
    </w:p>
    <w:p w14:paraId="0A595EFD" w14:textId="77777777" w:rsidR="00306749" w:rsidRPr="000E51A6" w:rsidRDefault="00F90A78" w:rsidP="00DB5D44">
      <w:pPr>
        <w:pStyle w:val="Ttulo2"/>
        <w:rPr>
          <w:rFonts w:cs="Arial"/>
        </w:rPr>
      </w:pPr>
      <w:bookmarkStart w:id="112" w:name="_Toc62548786"/>
      <w:r w:rsidRPr="000E51A6">
        <w:rPr>
          <w:rFonts w:cs="Arial"/>
        </w:rPr>
        <w:lastRenderedPageBreak/>
        <w:t xml:space="preserve">ESTRATEGIAS DE </w:t>
      </w:r>
      <w:r w:rsidR="00306749" w:rsidRPr="000E51A6">
        <w:rPr>
          <w:rFonts w:cs="Arial"/>
        </w:rPr>
        <w:t>MOVILIDAD SUSTENTABLE</w:t>
      </w:r>
      <w:bookmarkEnd w:id="112"/>
    </w:p>
    <w:p w14:paraId="27FB7029" w14:textId="5B739064" w:rsidR="00165147" w:rsidRPr="000E51A6" w:rsidRDefault="00165147" w:rsidP="00002430">
      <w:pPr>
        <w:pStyle w:val="Prrafodelista"/>
        <w:numPr>
          <w:ilvl w:val="0"/>
          <w:numId w:val="33"/>
        </w:numPr>
        <w:spacing w:line="360" w:lineRule="auto"/>
        <w:jc w:val="both"/>
        <w:rPr>
          <w:rFonts w:ascii="Arial" w:hAnsi="Arial" w:cs="Arial"/>
          <w:sz w:val="24"/>
        </w:rPr>
      </w:pPr>
      <w:r w:rsidRPr="000E51A6">
        <w:rPr>
          <w:rFonts w:ascii="Arial" w:hAnsi="Arial" w:cs="Arial"/>
          <w:sz w:val="24"/>
        </w:rPr>
        <w:t>Establecer una red vial matricial</w:t>
      </w:r>
      <w:r w:rsidR="00710E8C" w:rsidRPr="000E51A6">
        <w:rPr>
          <w:rFonts w:ascii="Arial" w:hAnsi="Arial" w:cs="Arial"/>
          <w:sz w:val="24"/>
        </w:rPr>
        <w:t xml:space="preserve"> regional</w:t>
      </w:r>
      <w:r w:rsidRPr="000E51A6">
        <w:rPr>
          <w:rFonts w:ascii="Arial" w:hAnsi="Arial" w:cs="Arial"/>
          <w:sz w:val="24"/>
        </w:rPr>
        <w:t>, con jerarquización de vías para carga, transporte público prioritario, bicicletas y automóviles.</w:t>
      </w:r>
    </w:p>
    <w:p w14:paraId="740AA6B7" w14:textId="0F5BA90B" w:rsidR="00165147" w:rsidRPr="000E51A6" w:rsidRDefault="00165147" w:rsidP="00002430">
      <w:pPr>
        <w:pStyle w:val="Prrafodelista"/>
        <w:numPr>
          <w:ilvl w:val="0"/>
          <w:numId w:val="33"/>
        </w:numPr>
        <w:spacing w:line="360" w:lineRule="auto"/>
        <w:jc w:val="both"/>
        <w:rPr>
          <w:rFonts w:ascii="Arial" w:hAnsi="Arial" w:cs="Arial"/>
          <w:sz w:val="24"/>
        </w:rPr>
      </w:pPr>
      <w:r w:rsidRPr="000E51A6">
        <w:rPr>
          <w:rFonts w:ascii="Arial" w:hAnsi="Arial" w:cs="Arial"/>
          <w:sz w:val="24"/>
        </w:rPr>
        <w:t xml:space="preserve">Establecer normas que </w:t>
      </w:r>
      <w:r w:rsidR="003C2CE6" w:rsidRPr="000E51A6">
        <w:rPr>
          <w:rFonts w:ascii="Arial" w:hAnsi="Arial" w:cs="Arial"/>
          <w:sz w:val="24"/>
        </w:rPr>
        <w:t>permitan la mezcla de usos de suelo</w:t>
      </w:r>
      <w:r w:rsidRPr="000E51A6">
        <w:rPr>
          <w:rFonts w:ascii="Arial" w:hAnsi="Arial" w:cs="Arial"/>
          <w:sz w:val="24"/>
        </w:rPr>
        <w:t xml:space="preserve"> y el desarrollo de centros de barrio con equipamiento púbico, comercio y servicios.</w:t>
      </w:r>
    </w:p>
    <w:p w14:paraId="57AAA1CE" w14:textId="77777777" w:rsidR="00165147" w:rsidRPr="000E51A6" w:rsidRDefault="00165147" w:rsidP="00002430">
      <w:pPr>
        <w:pStyle w:val="Prrafodelista"/>
        <w:numPr>
          <w:ilvl w:val="0"/>
          <w:numId w:val="33"/>
        </w:numPr>
        <w:spacing w:line="360" w:lineRule="auto"/>
        <w:jc w:val="both"/>
        <w:rPr>
          <w:rFonts w:ascii="Arial" w:hAnsi="Arial" w:cs="Arial"/>
          <w:sz w:val="24"/>
        </w:rPr>
      </w:pPr>
      <w:r w:rsidRPr="000E51A6">
        <w:rPr>
          <w:rFonts w:ascii="Arial" w:hAnsi="Arial" w:cs="Arial"/>
          <w:sz w:val="24"/>
        </w:rPr>
        <w:t xml:space="preserve">Promover la conclusión de los circuitos viales que sean requeridos para el adecuado funcionamiento del sistema de transporte público interno y entre los municipios vecinos. </w:t>
      </w:r>
    </w:p>
    <w:p w14:paraId="480E4842" w14:textId="77777777" w:rsidR="00165147" w:rsidRPr="000E51A6" w:rsidRDefault="00165147" w:rsidP="00002430">
      <w:pPr>
        <w:pStyle w:val="Prrafodelista"/>
        <w:numPr>
          <w:ilvl w:val="0"/>
          <w:numId w:val="33"/>
        </w:numPr>
        <w:spacing w:line="360" w:lineRule="auto"/>
        <w:jc w:val="both"/>
        <w:rPr>
          <w:rFonts w:ascii="Arial" w:hAnsi="Arial" w:cs="Arial"/>
          <w:sz w:val="24"/>
        </w:rPr>
      </w:pPr>
      <w:r w:rsidRPr="000E51A6">
        <w:rPr>
          <w:rFonts w:ascii="Arial" w:hAnsi="Arial" w:cs="Arial"/>
          <w:sz w:val="24"/>
        </w:rPr>
        <w:t xml:space="preserve">Establecer un sistema de vialidades que favorezca la diversificación de recorridos </w:t>
      </w:r>
    </w:p>
    <w:p w14:paraId="66F6DF72" w14:textId="77777777" w:rsidR="00165147" w:rsidRPr="000E51A6" w:rsidRDefault="00165147" w:rsidP="00002430">
      <w:pPr>
        <w:pStyle w:val="Prrafodelista"/>
        <w:numPr>
          <w:ilvl w:val="0"/>
          <w:numId w:val="33"/>
        </w:numPr>
        <w:spacing w:line="360" w:lineRule="auto"/>
        <w:jc w:val="both"/>
        <w:rPr>
          <w:rFonts w:ascii="Arial" w:hAnsi="Arial" w:cs="Arial"/>
          <w:sz w:val="24"/>
        </w:rPr>
      </w:pPr>
      <w:r w:rsidRPr="000E51A6">
        <w:rPr>
          <w:rFonts w:ascii="Arial" w:hAnsi="Arial" w:cs="Arial"/>
          <w:sz w:val="24"/>
        </w:rPr>
        <w:t>Designar vías especiales para transporte público prioritario, para prioridad a ciclo vías y para inclusión de carga pesada.</w:t>
      </w:r>
    </w:p>
    <w:p w14:paraId="27E6FF98" w14:textId="77777777" w:rsidR="00165147" w:rsidRPr="000E51A6" w:rsidRDefault="00165147" w:rsidP="00002430">
      <w:pPr>
        <w:pStyle w:val="Prrafodelista"/>
        <w:numPr>
          <w:ilvl w:val="0"/>
          <w:numId w:val="33"/>
        </w:numPr>
        <w:spacing w:line="360" w:lineRule="auto"/>
        <w:jc w:val="both"/>
        <w:rPr>
          <w:rFonts w:ascii="Arial" w:hAnsi="Arial" w:cs="Arial"/>
          <w:sz w:val="24"/>
        </w:rPr>
      </w:pPr>
      <w:r w:rsidRPr="000E51A6">
        <w:rPr>
          <w:rFonts w:ascii="Arial" w:hAnsi="Arial" w:cs="Arial"/>
          <w:sz w:val="24"/>
        </w:rPr>
        <w:t xml:space="preserve">Establecer un sistema de vialidades con secciones y pavimentos adecuado para los distintos tipos de transporte, con especial interés en las vías para transporte de carga. </w:t>
      </w:r>
    </w:p>
    <w:p w14:paraId="3E35468F" w14:textId="77777777" w:rsidR="00070386" w:rsidRPr="000E51A6" w:rsidRDefault="00165147" w:rsidP="00002430">
      <w:pPr>
        <w:pStyle w:val="Prrafodelista"/>
        <w:numPr>
          <w:ilvl w:val="0"/>
          <w:numId w:val="33"/>
        </w:numPr>
        <w:spacing w:line="360" w:lineRule="auto"/>
        <w:jc w:val="both"/>
        <w:rPr>
          <w:rFonts w:ascii="Arial" w:hAnsi="Arial" w:cs="Arial"/>
          <w:sz w:val="24"/>
        </w:rPr>
      </w:pPr>
      <w:r w:rsidRPr="000E51A6">
        <w:rPr>
          <w:rFonts w:ascii="Arial" w:hAnsi="Arial" w:cs="Arial"/>
          <w:sz w:val="24"/>
        </w:rPr>
        <w:t>Fijar desde el Programa las áreas de afectación para pasos a desnivel importantes que deberán construirse en el municipio.</w:t>
      </w:r>
    </w:p>
    <w:p w14:paraId="236ED41E" w14:textId="2489060E" w:rsidR="00070386" w:rsidRPr="000E51A6" w:rsidRDefault="0085408A" w:rsidP="00002430">
      <w:pPr>
        <w:pStyle w:val="Prrafodelista"/>
        <w:numPr>
          <w:ilvl w:val="0"/>
          <w:numId w:val="33"/>
        </w:numPr>
        <w:spacing w:line="360" w:lineRule="auto"/>
        <w:jc w:val="both"/>
        <w:rPr>
          <w:rFonts w:ascii="Arial" w:eastAsia="Calibri" w:hAnsi="Arial" w:cs="Arial"/>
          <w:b/>
          <w:sz w:val="20"/>
          <w:szCs w:val="20"/>
        </w:rPr>
      </w:pPr>
      <w:r w:rsidRPr="000E51A6">
        <w:rPr>
          <w:rFonts w:ascii="Arial" w:hAnsi="Arial" w:cs="Arial"/>
          <w:sz w:val="24"/>
        </w:rPr>
        <w:t xml:space="preserve">Establecer normas básicas de estacionamientos acordes a las necesidades de los usos del suelo. </w:t>
      </w:r>
      <w:r w:rsidR="00070386" w:rsidRPr="000E51A6">
        <w:rPr>
          <w:rFonts w:ascii="Arial" w:hAnsi="Arial" w:cs="Arial"/>
        </w:rPr>
        <w:br w:type="page"/>
      </w:r>
    </w:p>
    <w:p w14:paraId="5B775F72" w14:textId="57132F33" w:rsidR="00165147" w:rsidRPr="000E51A6" w:rsidRDefault="00165147" w:rsidP="00D67167">
      <w:pPr>
        <w:pStyle w:val="Mapas"/>
      </w:pPr>
      <w:bookmarkStart w:id="113" w:name="_Toc62548093"/>
      <w:r w:rsidRPr="000E51A6">
        <w:lastRenderedPageBreak/>
        <w:t>Estructura vial principal</w:t>
      </w:r>
      <w:r w:rsidR="00A31364" w:rsidRPr="000E51A6">
        <w:t>.</w:t>
      </w:r>
      <w:bookmarkEnd w:id="113"/>
    </w:p>
    <w:p w14:paraId="7FFD3299" w14:textId="352C9664" w:rsidR="00070386" w:rsidRPr="000E51A6" w:rsidRDefault="00A458F4" w:rsidP="00BA5165">
      <w:pPr>
        <w:jc w:val="center"/>
        <w:rPr>
          <w:rFonts w:cs="Arial"/>
        </w:rPr>
      </w:pPr>
      <w:r>
        <w:rPr>
          <w:rFonts w:cs="Arial"/>
          <w:noProof/>
          <w:lang w:eastAsia="es-MX"/>
        </w:rPr>
        <w:drawing>
          <wp:inline distT="0" distB="0" distL="0" distR="0" wp14:anchorId="0A9255F8" wp14:editId="06555DCA">
            <wp:extent cx="4948870" cy="7648575"/>
            <wp:effectExtent l="0" t="0" r="4445" b="0"/>
            <wp:docPr id="685" name="Imagen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E-12 SISTEMA_ENLACES.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51792" cy="7653091"/>
                    </a:xfrm>
                    <a:prstGeom prst="rect">
                      <a:avLst/>
                    </a:prstGeom>
                  </pic:spPr>
                </pic:pic>
              </a:graphicData>
            </a:graphic>
          </wp:inline>
        </w:drawing>
      </w:r>
    </w:p>
    <w:p w14:paraId="29F4D86A" w14:textId="437B3C44" w:rsidR="00AE5C13" w:rsidRPr="000E51A6" w:rsidRDefault="00164EB5" w:rsidP="00A31364">
      <w:pPr>
        <w:pStyle w:val="Fuente"/>
      </w:pPr>
      <w:r w:rsidRPr="000E51A6">
        <w:t>Fuente</w:t>
      </w:r>
      <w:r w:rsidR="00070386" w:rsidRPr="000E51A6">
        <w:t>: Elaboración propia</w:t>
      </w:r>
      <w:r w:rsidR="00A31364" w:rsidRPr="000E51A6">
        <w:t>.</w:t>
      </w:r>
    </w:p>
    <w:p w14:paraId="26E44C3B" w14:textId="08D759CD" w:rsidR="000B6426" w:rsidRPr="000E51A6" w:rsidRDefault="000B6426">
      <w:pPr>
        <w:spacing w:line="276" w:lineRule="auto"/>
        <w:jc w:val="left"/>
        <w:rPr>
          <w:rFonts w:cs="Arial"/>
          <w:b/>
          <w:sz w:val="18"/>
        </w:rPr>
        <w:sectPr w:rsidR="000B6426" w:rsidRPr="000E51A6" w:rsidSect="001528CF">
          <w:pgSz w:w="12240" w:h="15840"/>
          <w:pgMar w:top="1418" w:right="1418" w:bottom="1418" w:left="1418" w:header="709" w:footer="709" w:gutter="0"/>
          <w:cols w:space="708"/>
          <w:titlePg/>
          <w:docGrid w:linePitch="360"/>
        </w:sectPr>
      </w:pPr>
    </w:p>
    <w:p w14:paraId="50B4FC40" w14:textId="36B68B85" w:rsidR="00070386" w:rsidRPr="000E51A6" w:rsidRDefault="00070386" w:rsidP="00AE5C13">
      <w:pPr>
        <w:spacing w:line="276" w:lineRule="auto"/>
        <w:jc w:val="left"/>
        <w:rPr>
          <w:rFonts w:cs="Arial"/>
          <w:b/>
          <w:sz w:val="18"/>
        </w:rPr>
      </w:pPr>
    </w:p>
    <w:p w14:paraId="08B4BF4E" w14:textId="67E6560E" w:rsidR="00AE5C13" w:rsidRPr="000E51A6" w:rsidRDefault="00AE5C13" w:rsidP="00D67167">
      <w:pPr>
        <w:pStyle w:val="Imagenes"/>
        <w:rPr>
          <w:noProof/>
        </w:rPr>
      </w:pPr>
      <w:bookmarkStart w:id="114" w:name="_Toc62548075"/>
      <w:r w:rsidRPr="000E51A6">
        <w:rPr>
          <w:noProof/>
        </w:rPr>
        <w:t>SECCIONES VIALES</w:t>
      </w:r>
      <w:r w:rsidR="00A31364" w:rsidRPr="000E51A6">
        <w:rPr>
          <w:noProof/>
        </w:rPr>
        <w:t>.</w:t>
      </w:r>
      <w:bookmarkEnd w:id="114"/>
    </w:p>
    <w:p w14:paraId="087BAEF7" w14:textId="389006AB" w:rsidR="00165147" w:rsidRDefault="007F5031" w:rsidP="00165147">
      <w:pPr>
        <w:rPr>
          <w:rFonts w:cs="Arial"/>
        </w:rPr>
      </w:pPr>
      <w:r>
        <w:rPr>
          <w:rFonts w:cs="Arial"/>
          <w:noProof/>
          <w:lang w:eastAsia="es-MX"/>
        </w:rPr>
        <w:drawing>
          <wp:inline distT="0" distB="0" distL="0" distR="0" wp14:anchorId="66D333E6" wp14:editId="4DA89966">
            <wp:extent cx="8257540" cy="341820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ECCIONES JUNTAS.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8257540" cy="3418205"/>
                    </a:xfrm>
                    <a:prstGeom prst="rect">
                      <a:avLst/>
                    </a:prstGeom>
                  </pic:spPr>
                </pic:pic>
              </a:graphicData>
            </a:graphic>
          </wp:inline>
        </w:drawing>
      </w:r>
    </w:p>
    <w:p w14:paraId="085C9395" w14:textId="65BEC3ED" w:rsidR="007F5031" w:rsidRPr="000E51A6" w:rsidRDefault="007F5031" w:rsidP="007F5031">
      <w:pPr>
        <w:pStyle w:val="Fuente"/>
      </w:pPr>
      <w:r>
        <w:t>Fuente: Elaboración propia</w:t>
      </w:r>
    </w:p>
    <w:p w14:paraId="40AF3173" w14:textId="77777777" w:rsidR="00AE5C13" w:rsidRPr="000E51A6" w:rsidRDefault="00AE5C13" w:rsidP="00D1646A">
      <w:pPr>
        <w:rPr>
          <w:rFonts w:cs="Arial"/>
        </w:rPr>
      </w:pPr>
    </w:p>
    <w:p w14:paraId="7C48F72D" w14:textId="65B4C782" w:rsidR="00D1646A" w:rsidRPr="000E51A6" w:rsidRDefault="00D1646A" w:rsidP="00D1646A">
      <w:pPr>
        <w:rPr>
          <w:rFonts w:cs="Arial"/>
        </w:rPr>
      </w:pPr>
    </w:p>
    <w:p w14:paraId="163F6A1E" w14:textId="77777777" w:rsidR="00D1646A" w:rsidRPr="000E51A6" w:rsidRDefault="00D1646A" w:rsidP="00D1646A">
      <w:pPr>
        <w:rPr>
          <w:rFonts w:cs="Arial"/>
        </w:rPr>
      </w:pPr>
    </w:p>
    <w:p w14:paraId="7C44F3C6" w14:textId="77777777" w:rsidR="00D1646A" w:rsidRPr="000E51A6" w:rsidRDefault="00D1646A" w:rsidP="00D1646A">
      <w:pPr>
        <w:rPr>
          <w:rFonts w:cs="Arial"/>
        </w:rPr>
        <w:sectPr w:rsidR="00D1646A" w:rsidRPr="000E51A6" w:rsidSect="00AE5C13">
          <w:pgSz w:w="15840" w:h="12240" w:orient="landscape"/>
          <w:pgMar w:top="1418" w:right="1418" w:bottom="1418" w:left="1418" w:header="709" w:footer="709" w:gutter="0"/>
          <w:cols w:space="708"/>
          <w:titlePg/>
          <w:docGrid w:linePitch="360"/>
        </w:sectPr>
      </w:pPr>
    </w:p>
    <w:p w14:paraId="19D6C29D" w14:textId="2ABD1A1B" w:rsidR="00D1646A" w:rsidRPr="000E51A6" w:rsidRDefault="00D1646A" w:rsidP="00D1646A">
      <w:pPr>
        <w:rPr>
          <w:rFonts w:cs="Arial"/>
          <w:b/>
        </w:rPr>
      </w:pPr>
      <w:r w:rsidRPr="000E51A6">
        <w:rPr>
          <w:rFonts w:cs="Arial"/>
          <w:b/>
        </w:rPr>
        <w:lastRenderedPageBreak/>
        <w:t>NORMAS DE ESTACIONAMIENTO</w:t>
      </w:r>
    </w:p>
    <w:p w14:paraId="4095C263" w14:textId="773D2CE7" w:rsidR="00D1646A" w:rsidRPr="000E51A6" w:rsidRDefault="00D1646A" w:rsidP="00002430">
      <w:pPr>
        <w:pStyle w:val="Prrafodelista"/>
        <w:numPr>
          <w:ilvl w:val="1"/>
          <w:numId w:val="33"/>
        </w:numPr>
        <w:spacing w:line="360" w:lineRule="auto"/>
        <w:jc w:val="both"/>
        <w:rPr>
          <w:rFonts w:ascii="Arial" w:hAnsi="Arial" w:cs="Arial"/>
          <w:sz w:val="24"/>
        </w:rPr>
      </w:pPr>
      <w:r w:rsidRPr="000E51A6">
        <w:rPr>
          <w:rFonts w:ascii="Arial" w:hAnsi="Arial" w:cs="Arial"/>
          <w:sz w:val="24"/>
        </w:rPr>
        <w:t xml:space="preserve">Vivienda unifamiliar en lote de </w:t>
      </w:r>
      <w:r w:rsidR="004E0659" w:rsidRPr="000E51A6">
        <w:rPr>
          <w:rFonts w:ascii="Arial" w:hAnsi="Arial" w:cs="Arial"/>
          <w:sz w:val="24"/>
        </w:rPr>
        <w:t>200</w:t>
      </w:r>
      <w:r w:rsidRPr="000E51A6">
        <w:rPr>
          <w:rFonts w:ascii="Arial" w:hAnsi="Arial" w:cs="Arial"/>
          <w:sz w:val="24"/>
        </w:rPr>
        <w:t xml:space="preserve"> </w:t>
      </w:r>
      <w:r w:rsidR="004C71E9" w:rsidRPr="000E51A6">
        <w:rPr>
          <w:rFonts w:ascii="Arial" w:hAnsi="Arial" w:cs="Arial"/>
          <w:sz w:val="24"/>
        </w:rPr>
        <w:t>m</w:t>
      </w:r>
      <w:r w:rsidR="004E0659" w:rsidRPr="000E51A6">
        <w:rPr>
          <w:rFonts w:ascii="Arial" w:hAnsi="Arial" w:cs="Arial"/>
          <w:sz w:val="24"/>
        </w:rPr>
        <w:t xml:space="preserve">2: </w:t>
      </w:r>
      <w:r w:rsidRPr="000E51A6">
        <w:rPr>
          <w:rFonts w:ascii="Arial" w:hAnsi="Arial" w:cs="Arial"/>
          <w:sz w:val="24"/>
        </w:rPr>
        <w:t xml:space="preserve"> 2 cajones de estacionamiento por unidad de vivienda.</w:t>
      </w:r>
    </w:p>
    <w:p w14:paraId="4C4F29F4" w14:textId="4F55D4D2" w:rsidR="00D1646A" w:rsidRPr="000E51A6" w:rsidRDefault="00D1646A" w:rsidP="00002430">
      <w:pPr>
        <w:pStyle w:val="Prrafodelista"/>
        <w:numPr>
          <w:ilvl w:val="1"/>
          <w:numId w:val="33"/>
        </w:numPr>
        <w:spacing w:line="360" w:lineRule="auto"/>
        <w:jc w:val="both"/>
        <w:rPr>
          <w:rFonts w:ascii="Arial" w:hAnsi="Arial" w:cs="Arial"/>
          <w:sz w:val="24"/>
        </w:rPr>
      </w:pPr>
      <w:r w:rsidRPr="000E51A6">
        <w:rPr>
          <w:rFonts w:ascii="Arial" w:hAnsi="Arial" w:cs="Arial"/>
          <w:sz w:val="24"/>
        </w:rPr>
        <w:t xml:space="preserve">Vivienda unifamiliar en lote de </w:t>
      </w:r>
      <w:r w:rsidR="005349BD" w:rsidRPr="000E51A6">
        <w:rPr>
          <w:rFonts w:ascii="Arial" w:hAnsi="Arial" w:cs="Arial"/>
          <w:sz w:val="24"/>
        </w:rPr>
        <w:t xml:space="preserve">más </w:t>
      </w:r>
      <w:r w:rsidR="004E0659" w:rsidRPr="000E51A6">
        <w:rPr>
          <w:rFonts w:ascii="Arial" w:hAnsi="Arial" w:cs="Arial"/>
          <w:sz w:val="24"/>
        </w:rPr>
        <w:t>400</w:t>
      </w:r>
      <w:r w:rsidRPr="000E51A6">
        <w:rPr>
          <w:rFonts w:ascii="Arial" w:hAnsi="Arial" w:cs="Arial"/>
          <w:sz w:val="24"/>
        </w:rPr>
        <w:t xml:space="preserve"> </w:t>
      </w:r>
      <w:r w:rsidR="004C71E9" w:rsidRPr="000E51A6">
        <w:rPr>
          <w:rFonts w:ascii="Arial" w:hAnsi="Arial" w:cs="Arial"/>
          <w:sz w:val="24"/>
        </w:rPr>
        <w:t>m</w:t>
      </w:r>
      <w:r w:rsidRPr="000E51A6">
        <w:rPr>
          <w:rFonts w:ascii="Arial" w:hAnsi="Arial" w:cs="Arial"/>
          <w:sz w:val="24"/>
        </w:rPr>
        <w:t>2</w:t>
      </w:r>
      <w:r w:rsidR="00A22049" w:rsidRPr="000E51A6">
        <w:rPr>
          <w:rFonts w:ascii="Arial" w:hAnsi="Arial" w:cs="Arial"/>
          <w:sz w:val="24"/>
        </w:rPr>
        <w:t>: 3 cajones de estacionamiento por unidad de vivienda.</w:t>
      </w:r>
    </w:p>
    <w:p w14:paraId="4FC49D07" w14:textId="12810C91" w:rsidR="00D1646A" w:rsidRPr="000E51A6" w:rsidRDefault="005349BD" w:rsidP="00002430">
      <w:pPr>
        <w:pStyle w:val="Prrafodelista"/>
        <w:numPr>
          <w:ilvl w:val="1"/>
          <w:numId w:val="33"/>
        </w:numPr>
        <w:spacing w:line="360" w:lineRule="auto"/>
        <w:jc w:val="both"/>
        <w:rPr>
          <w:rFonts w:ascii="Arial" w:hAnsi="Arial" w:cs="Arial"/>
          <w:sz w:val="24"/>
        </w:rPr>
      </w:pPr>
      <w:r w:rsidRPr="000E51A6">
        <w:rPr>
          <w:rFonts w:ascii="Arial" w:hAnsi="Arial" w:cs="Arial"/>
          <w:sz w:val="24"/>
        </w:rPr>
        <w:t>Uso comercial</w:t>
      </w:r>
      <w:r w:rsidR="00D1646A" w:rsidRPr="000E51A6">
        <w:rPr>
          <w:rFonts w:ascii="Arial" w:hAnsi="Arial" w:cs="Arial"/>
          <w:sz w:val="24"/>
        </w:rPr>
        <w:t xml:space="preserve"> y de servicios: 1 cajón de estacionamiento por cada 25 </w:t>
      </w:r>
      <w:r w:rsidR="004C71E9" w:rsidRPr="000E51A6">
        <w:rPr>
          <w:rFonts w:ascii="Arial" w:hAnsi="Arial" w:cs="Arial"/>
          <w:sz w:val="24"/>
        </w:rPr>
        <w:t>m</w:t>
      </w:r>
      <w:r w:rsidR="00D1646A" w:rsidRPr="000E51A6">
        <w:rPr>
          <w:rFonts w:ascii="Arial" w:hAnsi="Arial" w:cs="Arial"/>
          <w:sz w:val="24"/>
        </w:rPr>
        <w:t>2 de construcción.</w:t>
      </w:r>
    </w:p>
    <w:p w14:paraId="44C9009E" w14:textId="7787DE10" w:rsidR="00D1646A" w:rsidRPr="000E51A6" w:rsidRDefault="00D1646A" w:rsidP="00002430">
      <w:pPr>
        <w:pStyle w:val="Prrafodelista"/>
        <w:numPr>
          <w:ilvl w:val="1"/>
          <w:numId w:val="33"/>
        </w:numPr>
        <w:spacing w:line="360" w:lineRule="auto"/>
        <w:jc w:val="both"/>
        <w:rPr>
          <w:rFonts w:ascii="Arial" w:hAnsi="Arial" w:cs="Arial"/>
          <w:sz w:val="24"/>
        </w:rPr>
      </w:pPr>
      <w:r w:rsidRPr="000E51A6">
        <w:rPr>
          <w:rFonts w:ascii="Arial" w:hAnsi="Arial" w:cs="Arial"/>
          <w:sz w:val="24"/>
        </w:rPr>
        <w:t xml:space="preserve">Uso industrial: 1 cajón de estacionamiento por cada 100 </w:t>
      </w:r>
      <w:r w:rsidR="004C71E9" w:rsidRPr="000E51A6">
        <w:rPr>
          <w:rFonts w:ascii="Arial" w:hAnsi="Arial" w:cs="Arial"/>
          <w:sz w:val="24"/>
        </w:rPr>
        <w:t>m</w:t>
      </w:r>
      <w:r w:rsidRPr="000E51A6">
        <w:rPr>
          <w:rFonts w:ascii="Arial" w:hAnsi="Arial" w:cs="Arial"/>
          <w:sz w:val="24"/>
        </w:rPr>
        <w:t xml:space="preserve">2 de nave industrial, más 1 cajón por cada 25 </w:t>
      </w:r>
      <w:r w:rsidR="004C71E9" w:rsidRPr="000E51A6">
        <w:rPr>
          <w:rFonts w:ascii="Arial" w:hAnsi="Arial" w:cs="Arial"/>
          <w:sz w:val="24"/>
        </w:rPr>
        <w:t>m</w:t>
      </w:r>
      <w:r w:rsidRPr="000E51A6">
        <w:rPr>
          <w:rFonts w:ascii="Arial" w:hAnsi="Arial" w:cs="Arial"/>
          <w:sz w:val="24"/>
        </w:rPr>
        <w:t>2 de área de oficinas.</w:t>
      </w:r>
    </w:p>
    <w:p w14:paraId="292092E1" w14:textId="71B2A88E" w:rsidR="009E78D8" w:rsidRPr="000E51A6" w:rsidRDefault="002F1E1E" w:rsidP="00DB5D44">
      <w:pPr>
        <w:pStyle w:val="Ttulo2"/>
        <w:rPr>
          <w:rFonts w:cs="Arial"/>
        </w:rPr>
      </w:pPr>
      <w:bookmarkStart w:id="115" w:name="_Toc62548787"/>
      <w:r w:rsidRPr="000E51A6">
        <w:rPr>
          <w:rFonts w:cs="Arial"/>
        </w:rPr>
        <w:t>ESTRATEGIAS</w:t>
      </w:r>
      <w:r w:rsidR="00306749" w:rsidRPr="000E51A6">
        <w:rPr>
          <w:rFonts w:cs="Arial"/>
        </w:rPr>
        <w:t xml:space="preserve"> DE </w:t>
      </w:r>
      <w:r w:rsidR="00F90A78" w:rsidRPr="000E51A6">
        <w:rPr>
          <w:rFonts w:cs="Arial"/>
        </w:rPr>
        <w:t>DESARROLLO ECONÓMICO</w:t>
      </w:r>
      <w:bookmarkEnd w:id="115"/>
    </w:p>
    <w:p w14:paraId="2587B8B2" w14:textId="7E456C8F" w:rsidR="00165147" w:rsidRPr="000E51A6" w:rsidRDefault="00165147" w:rsidP="00002430">
      <w:pPr>
        <w:pStyle w:val="Prrafodelista"/>
        <w:numPr>
          <w:ilvl w:val="0"/>
          <w:numId w:val="34"/>
        </w:numPr>
        <w:spacing w:line="360" w:lineRule="auto"/>
        <w:jc w:val="both"/>
        <w:rPr>
          <w:rFonts w:ascii="Arial" w:hAnsi="Arial" w:cs="Arial"/>
          <w:sz w:val="24"/>
        </w:rPr>
      </w:pPr>
      <w:r w:rsidRPr="000E51A6">
        <w:rPr>
          <w:rFonts w:ascii="Arial" w:hAnsi="Arial" w:cs="Arial"/>
          <w:sz w:val="24"/>
        </w:rPr>
        <w:t>Prever la conectividad a través de rutas de transporte, ciclo vías y vialidades metropolitanas, entre las zonas industriales y las zonas habitacionales dentro y fuera del municipio.</w:t>
      </w:r>
    </w:p>
    <w:p w14:paraId="62C53EBB" w14:textId="2AF006E5" w:rsidR="00165147" w:rsidRPr="000E51A6" w:rsidRDefault="00165147" w:rsidP="00002430">
      <w:pPr>
        <w:pStyle w:val="Prrafodelista"/>
        <w:numPr>
          <w:ilvl w:val="0"/>
          <w:numId w:val="34"/>
        </w:numPr>
        <w:spacing w:line="360" w:lineRule="auto"/>
        <w:jc w:val="both"/>
        <w:rPr>
          <w:rFonts w:ascii="Arial" w:hAnsi="Arial" w:cs="Arial"/>
          <w:sz w:val="24"/>
        </w:rPr>
      </w:pPr>
      <w:r w:rsidRPr="000E51A6">
        <w:rPr>
          <w:rFonts w:ascii="Arial" w:hAnsi="Arial" w:cs="Arial"/>
          <w:sz w:val="24"/>
        </w:rPr>
        <w:t xml:space="preserve">Establecer las áreas destinadas a los distintos tipos de equipamiento, como subestaciones, plantas de tratamientos, drenajes pluviales, zonas de manejo de agua, paraderos de </w:t>
      </w:r>
      <w:r w:rsidR="002F1E1E" w:rsidRPr="000E51A6">
        <w:rPr>
          <w:rFonts w:ascii="Arial" w:hAnsi="Arial" w:cs="Arial"/>
          <w:sz w:val="24"/>
        </w:rPr>
        <w:t>tráileres</w:t>
      </w:r>
      <w:r w:rsidRPr="000E51A6">
        <w:rPr>
          <w:rFonts w:ascii="Arial" w:hAnsi="Arial" w:cs="Arial"/>
          <w:sz w:val="24"/>
        </w:rPr>
        <w:t>, así como proponer secciones viales adecuadas para que el transporte de carga pueda realizar sus recorridos y encontrar zonas de retorno suficientes.</w:t>
      </w:r>
    </w:p>
    <w:p w14:paraId="7C309B84" w14:textId="53F87FC1" w:rsidR="00165147" w:rsidRPr="000E51A6" w:rsidRDefault="00710E8C" w:rsidP="00002430">
      <w:pPr>
        <w:pStyle w:val="Prrafodelista"/>
        <w:numPr>
          <w:ilvl w:val="0"/>
          <w:numId w:val="34"/>
        </w:numPr>
        <w:spacing w:line="360" w:lineRule="auto"/>
        <w:jc w:val="both"/>
        <w:rPr>
          <w:rFonts w:ascii="Arial" w:hAnsi="Arial" w:cs="Arial"/>
          <w:sz w:val="24"/>
        </w:rPr>
      </w:pPr>
      <w:r w:rsidRPr="000E51A6">
        <w:rPr>
          <w:rFonts w:ascii="Arial" w:hAnsi="Arial" w:cs="Arial"/>
          <w:sz w:val="24"/>
        </w:rPr>
        <w:t xml:space="preserve">Promover y facilitar </w:t>
      </w:r>
      <w:r w:rsidR="00165147" w:rsidRPr="000E51A6">
        <w:rPr>
          <w:rFonts w:ascii="Arial" w:hAnsi="Arial" w:cs="Arial"/>
          <w:sz w:val="24"/>
        </w:rPr>
        <w:t>la instalación de universidades tecnológicas y escuelas técnicas acordes a los tipos de industria que se desarrolle en</w:t>
      </w:r>
      <w:r w:rsidR="006B7898" w:rsidRPr="000E51A6">
        <w:rPr>
          <w:rFonts w:ascii="Arial" w:hAnsi="Arial" w:cs="Arial"/>
          <w:sz w:val="24"/>
        </w:rPr>
        <w:t xml:space="preserve"> la zona</w:t>
      </w:r>
      <w:r w:rsidR="00165147" w:rsidRPr="000E51A6">
        <w:rPr>
          <w:rFonts w:ascii="Arial" w:hAnsi="Arial" w:cs="Arial"/>
          <w:sz w:val="24"/>
        </w:rPr>
        <w:t>; así como la instalación de empresas de servicios, centros comerciales, hoteles restaurantes y edificios de oficinas, dentro del área municipal.</w:t>
      </w:r>
    </w:p>
    <w:p w14:paraId="292808CB" w14:textId="778A2B88" w:rsidR="001928A8" w:rsidRPr="000E51A6" w:rsidRDefault="00DB5D44" w:rsidP="00994989">
      <w:pPr>
        <w:pStyle w:val="Ttulo1"/>
      </w:pPr>
      <w:bookmarkStart w:id="116" w:name="_Toc62548788"/>
      <w:r w:rsidRPr="000E51A6">
        <w:lastRenderedPageBreak/>
        <w:t>PROGRAMACIÓN Y CORRESPONSABILIDAD DE OBRAS Y ACCIONES</w:t>
      </w:r>
      <w:bookmarkEnd w:id="116"/>
    </w:p>
    <w:p w14:paraId="0AB4FBAB" w14:textId="287A73B0" w:rsidR="00DB5D44" w:rsidRPr="000E51A6" w:rsidRDefault="00FA3010" w:rsidP="00DB5D44">
      <w:pPr>
        <w:pStyle w:val="Ttulo2"/>
        <w:rPr>
          <w:rFonts w:cs="Arial"/>
        </w:rPr>
      </w:pPr>
      <w:bookmarkStart w:id="117" w:name="_Toc62548789"/>
      <w:r w:rsidRPr="000E51A6">
        <w:rPr>
          <w:rFonts w:cs="Arial"/>
        </w:rPr>
        <w:t xml:space="preserve">PROGRAMA DE PLANEACIÓN Y </w:t>
      </w:r>
      <w:r w:rsidR="00522D44" w:rsidRPr="000E51A6">
        <w:rPr>
          <w:rFonts w:cs="Arial"/>
        </w:rPr>
        <w:t>CONTROL URBANO</w:t>
      </w:r>
      <w:r w:rsidRPr="000E51A6">
        <w:rPr>
          <w:rFonts w:cs="Arial"/>
        </w:rPr>
        <w:t xml:space="preserve"> SUSTENTABLE</w:t>
      </w:r>
      <w:bookmarkEnd w:id="117"/>
    </w:p>
    <w:p w14:paraId="4B059DD6" w14:textId="279495C7" w:rsidR="00306749" w:rsidRPr="000E51A6" w:rsidRDefault="00FA3010" w:rsidP="00306749">
      <w:pPr>
        <w:rPr>
          <w:rFonts w:cs="Arial"/>
        </w:rPr>
      </w:pPr>
      <w:r w:rsidRPr="000E51A6">
        <w:rPr>
          <w:rFonts w:cs="Arial"/>
        </w:rPr>
        <w:t>El programa de Control Urbano consiste en establecer un área administrativa en el municipio encargada del otorgamiento de permisos de urbanización y construcción, así como la inspección para que se garantice el respeto a la normatividad vigente.</w:t>
      </w:r>
    </w:p>
    <w:p w14:paraId="76DDFD26" w14:textId="351F6CF6" w:rsidR="007B3E33" w:rsidRPr="000E51A6" w:rsidRDefault="007B3E33" w:rsidP="00306749">
      <w:pPr>
        <w:rPr>
          <w:rFonts w:cs="Arial"/>
        </w:rPr>
      </w:pPr>
      <w:r w:rsidRPr="000E51A6">
        <w:rPr>
          <w:rFonts w:cs="Arial"/>
        </w:rPr>
        <w:t xml:space="preserve">Esta área tendrá otras responsabilidades como serán el Fomento </w:t>
      </w:r>
      <w:r w:rsidR="00734156" w:rsidRPr="000E51A6">
        <w:rPr>
          <w:rFonts w:cs="Arial"/>
        </w:rPr>
        <w:t>a la V</w:t>
      </w:r>
      <w:r w:rsidRPr="000E51A6">
        <w:rPr>
          <w:rFonts w:cs="Arial"/>
        </w:rPr>
        <w:t xml:space="preserve">ivienda, la </w:t>
      </w:r>
      <w:r w:rsidR="00734156" w:rsidRPr="000E51A6">
        <w:rPr>
          <w:rFonts w:cs="Arial"/>
        </w:rPr>
        <w:t>M</w:t>
      </w:r>
      <w:r w:rsidRPr="000E51A6">
        <w:rPr>
          <w:rFonts w:cs="Arial"/>
        </w:rPr>
        <w:t xml:space="preserve">ovilidad </w:t>
      </w:r>
      <w:r w:rsidR="00734156" w:rsidRPr="000E51A6">
        <w:rPr>
          <w:rFonts w:cs="Arial"/>
        </w:rPr>
        <w:t>S</w:t>
      </w:r>
      <w:r w:rsidRPr="000E51A6">
        <w:rPr>
          <w:rFonts w:cs="Arial"/>
        </w:rPr>
        <w:t xml:space="preserve">ustentable, la </w:t>
      </w:r>
      <w:r w:rsidR="00734156" w:rsidRPr="000E51A6">
        <w:rPr>
          <w:rFonts w:cs="Arial"/>
        </w:rPr>
        <w:t>P</w:t>
      </w:r>
      <w:r w:rsidRPr="000E51A6">
        <w:rPr>
          <w:rFonts w:cs="Arial"/>
        </w:rPr>
        <w:t xml:space="preserve">rotección de la </w:t>
      </w:r>
      <w:r w:rsidR="00734156" w:rsidRPr="000E51A6">
        <w:rPr>
          <w:rFonts w:cs="Arial"/>
        </w:rPr>
        <w:t>I</w:t>
      </w:r>
      <w:r w:rsidRPr="000E51A6">
        <w:rPr>
          <w:rFonts w:cs="Arial"/>
        </w:rPr>
        <w:t xml:space="preserve">magen </w:t>
      </w:r>
      <w:r w:rsidR="00734156" w:rsidRPr="000E51A6">
        <w:rPr>
          <w:rFonts w:cs="Arial"/>
        </w:rPr>
        <w:t>U</w:t>
      </w:r>
      <w:r w:rsidRPr="000E51A6">
        <w:rPr>
          <w:rFonts w:cs="Arial"/>
        </w:rPr>
        <w:t>rbana</w:t>
      </w:r>
      <w:r w:rsidR="00734156" w:rsidRPr="000E51A6">
        <w:rPr>
          <w:rFonts w:cs="Arial"/>
        </w:rPr>
        <w:t>,</w:t>
      </w:r>
      <w:r w:rsidRPr="000E51A6">
        <w:rPr>
          <w:rFonts w:cs="Arial"/>
        </w:rPr>
        <w:t xml:space="preserve"> y la </w:t>
      </w:r>
      <w:r w:rsidR="00734156" w:rsidRPr="000E51A6">
        <w:rPr>
          <w:rFonts w:cs="Arial"/>
        </w:rPr>
        <w:t>P</w:t>
      </w:r>
      <w:r w:rsidRPr="000E51A6">
        <w:rPr>
          <w:rFonts w:cs="Arial"/>
        </w:rPr>
        <w:t xml:space="preserve">rotección y </w:t>
      </w:r>
      <w:r w:rsidR="00734156" w:rsidRPr="000E51A6">
        <w:rPr>
          <w:rFonts w:cs="Arial"/>
        </w:rPr>
        <w:t>M</w:t>
      </w:r>
      <w:r w:rsidRPr="000E51A6">
        <w:rPr>
          <w:rFonts w:cs="Arial"/>
        </w:rPr>
        <w:t xml:space="preserve">ejoramiento de los </w:t>
      </w:r>
      <w:r w:rsidR="00734156" w:rsidRPr="000E51A6">
        <w:rPr>
          <w:rFonts w:cs="Arial"/>
        </w:rPr>
        <w:t>C</w:t>
      </w:r>
      <w:r w:rsidRPr="000E51A6">
        <w:rPr>
          <w:rFonts w:cs="Arial"/>
        </w:rPr>
        <w:t xml:space="preserve">orredores </w:t>
      </w:r>
      <w:r w:rsidR="00734156" w:rsidRPr="000E51A6">
        <w:rPr>
          <w:rFonts w:cs="Arial"/>
        </w:rPr>
        <w:t>R</w:t>
      </w:r>
      <w:r w:rsidRPr="000E51A6">
        <w:rPr>
          <w:rFonts w:cs="Arial"/>
        </w:rPr>
        <w:t>iparios.</w:t>
      </w:r>
    </w:p>
    <w:p w14:paraId="11A3DAA2" w14:textId="5A1A76CD" w:rsidR="00D61132" w:rsidRPr="000E51A6" w:rsidRDefault="00D61132" w:rsidP="00306749">
      <w:pPr>
        <w:rPr>
          <w:rFonts w:cs="Arial"/>
        </w:rPr>
      </w:pPr>
      <w:r w:rsidRPr="000E51A6">
        <w:rPr>
          <w:rFonts w:cs="Arial"/>
        </w:rPr>
        <w:t>Como parte de este programa se deberá evaluar la evolución de corto y mediano plazo en el municipio, con la finalidad de observar las tendencias y en su momento proponer la ejecución de un programa parcial en la zona sujeta a Programa Parcial en el área contigua a la Hacienda Guadalupe.</w:t>
      </w:r>
    </w:p>
    <w:p w14:paraId="0808E743" w14:textId="71252684" w:rsidR="00DB5D44" w:rsidRPr="000E51A6" w:rsidRDefault="00FA3010" w:rsidP="00DB5D44">
      <w:pPr>
        <w:pStyle w:val="Ttulo2"/>
        <w:rPr>
          <w:rFonts w:cs="Arial"/>
        </w:rPr>
      </w:pPr>
      <w:bookmarkStart w:id="118" w:name="_Toc62548790"/>
      <w:r w:rsidRPr="000E51A6">
        <w:rPr>
          <w:rFonts w:cs="Arial"/>
        </w:rPr>
        <w:t xml:space="preserve">PROGRAMA DE PROTECCIÓN Y FOMENTO DEL </w:t>
      </w:r>
      <w:r w:rsidR="00DB5D44" w:rsidRPr="000E51A6">
        <w:rPr>
          <w:rFonts w:cs="Arial"/>
        </w:rPr>
        <w:t>MEDIO NATURAL</w:t>
      </w:r>
      <w:bookmarkEnd w:id="118"/>
      <w:r w:rsidR="00DB5D44" w:rsidRPr="000E51A6">
        <w:rPr>
          <w:rFonts w:cs="Arial"/>
        </w:rPr>
        <w:t xml:space="preserve"> </w:t>
      </w:r>
    </w:p>
    <w:p w14:paraId="3184F8BE" w14:textId="7655FC29" w:rsidR="00306749" w:rsidRPr="000E51A6" w:rsidRDefault="00FA3010" w:rsidP="00306749">
      <w:pPr>
        <w:rPr>
          <w:rFonts w:cs="Arial"/>
        </w:rPr>
      </w:pPr>
      <w:r w:rsidRPr="000E51A6">
        <w:rPr>
          <w:rFonts w:cs="Arial"/>
        </w:rPr>
        <w:t>Este programa consiste en la promoción de acciones para la protección y mejoramiento de las zonas de mayor valor ambiental del municipio, en particular los corredores riparios localizados sobre el Río Salinas, donde se podrá establecer un parque lineal, financiado con aportaciones públicas y privadas, para el disfrute de la creciente población local.</w:t>
      </w:r>
    </w:p>
    <w:p w14:paraId="2F350AF1" w14:textId="53394F6A" w:rsidR="0018379C" w:rsidRPr="000E51A6" w:rsidRDefault="0018379C" w:rsidP="0018379C">
      <w:pPr>
        <w:pStyle w:val="Ttulo2"/>
        <w:rPr>
          <w:rFonts w:cs="Arial"/>
        </w:rPr>
      </w:pPr>
      <w:bookmarkStart w:id="119" w:name="_Toc62548791"/>
      <w:r w:rsidRPr="000E51A6">
        <w:rPr>
          <w:rFonts w:cs="Arial"/>
        </w:rPr>
        <w:t>PROGRAMA DE MANEJO DE LAS AGUAS PLUVIALES</w:t>
      </w:r>
      <w:bookmarkEnd w:id="119"/>
    </w:p>
    <w:p w14:paraId="64F62D6B" w14:textId="7F725A37" w:rsidR="0018379C" w:rsidRPr="000E51A6" w:rsidRDefault="0018379C" w:rsidP="0018379C">
      <w:pPr>
        <w:rPr>
          <w:rFonts w:cs="Arial"/>
        </w:rPr>
      </w:pPr>
      <w:r w:rsidRPr="000E51A6">
        <w:rPr>
          <w:rFonts w:cs="Arial"/>
        </w:rPr>
        <w:t xml:space="preserve">Dado que el municipio de Marín se localiza </w:t>
      </w:r>
      <w:r w:rsidR="002F1E1E" w:rsidRPr="000E51A6">
        <w:rPr>
          <w:rFonts w:cs="Arial"/>
        </w:rPr>
        <w:t>en terrenos</w:t>
      </w:r>
      <w:r w:rsidRPr="000E51A6">
        <w:rPr>
          <w:rFonts w:cs="Arial"/>
        </w:rPr>
        <w:t xml:space="preserve"> con muy baja pendiente, el riesgo de encharcamiento en muy elevado. Para evitar ese tipo de problemáticas, el desarrollo urbano deberá respetar una normatividad particular para el manejo del agua, con la finalidad de evitar que la impermeabilización del suelo increment</w:t>
      </w:r>
      <w:r w:rsidR="005349BD" w:rsidRPr="000E51A6">
        <w:rPr>
          <w:rFonts w:cs="Arial"/>
        </w:rPr>
        <w:t>e</w:t>
      </w:r>
      <w:r w:rsidRPr="000E51A6">
        <w:rPr>
          <w:rFonts w:cs="Arial"/>
        </w:rPr>
        <w:t xml:space="preserve"> de manera excesiva el caudal que puedan manejar los arroyos existentes, </w:t>
      </w:r>
      <w:r w:rsidR="002F1E1E" w:rsidRPr="000E51A6">
        <w:rPr>
          <w:rFonts w:cs="Arial"/>
        </w:rPr>
        <w:t>ocasionan</w:t>
      </w:r>
      <w:r w:rsidR="005349BD" w:rsidRPr="000E51A6">
        <w:rPr>
          <w:rFonts w:cs="Arial"/>
        </w:rPr>
        <w:t>do</w:t>
      </w:r>
      <w:r w:rsidRPr="000E51A6">
        <w:rPr>
          <w:rFonts w:cs="Arial"/>
        </w:rPr>
        <w:t xml:space="preserve"> afectaciones a terceras personas.</w:t>
      </w:r>
    </w:p>
    <w:p w14:paraId="4C5A65BE" w14:textId="0E7640B1" w:rsidR="0018379C" w:rsidRPr="000E51A6" w:rsidRDefault="0018379C" w:rsidP="0018379C">
      <w:pPr>
        <w:rPr>
          <w:rFonts w:cs="Arial"/>
        </w:rPr>
      </w:pPr>
      <w:r w:rsidRPr="000E51A6">
        <w:rPr>
          <w:rFonts w:cs="Arial"/>
        </w:rPr>
        <w:lastRenderedPageBreak/>
        <w:t xml:space="preserve">La aplicación del Programa de Manejo de Aguas Pluviales quedará bajo </w:t>
      </w:r>
      <w:r w:rsidR="002F1E1E" w:rsidRPr="000E51A6">
        <w:rPr>
          <w:rFonts w:cs="Arial"/>
        </w:rPr>
        <w:t>a la responsabilidad</w:t>
      </w:r>
      <w:r w:rsidRPr="000E51A6">
        <w:rPr>
          <w:rFonts w:cs="Arial"/>
        </w:rPr>
        <w:t xml:space="preserve"> del área encargada del Control Urbano, y seguirá la normatividad contenida en el reglamento de zonificación, uso de suelo y construcción.</w:t>
      </w:r>
    </w:p>
    <w:p w14:paraId="6434C8F7" w14:textId="19209D47" w:rsidR="00DB5D44" w:rsidRPr="000E51A6" w:rsidRDefault="00957904" w:rsidP="00DB5D44">
      <w:pPr>
        <w:pStyle w:val="Ttulo2"/>
        <w:rPr>
          <w:rFonts w:cs="Arial"/>
        </w:rPr>
      </w:pPr>
      <w:bookmarkStart w:id="120" w:name="_Toc62548792"/>
      <w:r w:rsidRPr="000E51A6">
        <w:rPr>
          <w:rFonts w:cs="Arial"/>
        </w:rPr>
        <w:t xml:space="preserve">PROGRAMA DE CONSERVACIÓN DE LA </w:t>
      </w:r>
      <w:r w:rsidR="00DB5D44" w:rsidRPr="000E51A6">
        <w:rPr>
          <w:rFonts w:cs="Arial"/>
        </w:rPr>
        <w:t>IMAGEN URBANA</w:t>
      </w:r>
      <w:bookmarkEnd w:id="120"/>
    </w:p>
    <w:p w14:paraId="2C3AFBBB" w14:textId="71266127" w:rsidR="00306749" w:rsidRPr="000E51A6" w:rsidRDefault="00957904" w:rsidP="00306749">
      <w:pPr>
        <w:rPr>
          <w:rFonts w:cs="Arial"/>
        </w:rPr>
      </w:pPr>
      <w:r w:rsidRPr="000E51A6">
        <w:rPr>
          <w:rFonts w:cs="Arial"/>
        </w:rPr>
        <w:t>Este P</w:t>
      </w:r>
      <w:r w:rsidR="00FA3010" w:rsidRPr="000E51A6">
        <w:rPr>
          <w:rFonts w:cs="Arial"/>
        </w:rPr>
        <w:t>rograma está des</w:t>
      </w:r>
      <w:r w:rsidR="00E1229F" w:rsidRPr="000E51A6">
        <w:rPr>
          <w:rFonts w:cs="Arial"/>
        </w:rPr>
        <w:t>tinado a la conservación de la I</w:t>
      </w:r>
      <w:r w:rsidR="00FA3010" w:rsidRPr="000E51A6">
        <w:rPr>
          <w:rFonts w:cs="Arial"/>
        </w:rPr>
        <w:t xml:space="preserve">magen </w:t>
      </w:r>
      <w:r w:rsidR="00E1229F" w:rsidRPr="000E51A6">
        <w:rPr>
          <w:rFonts w:cs="Arial"/>
        </w:rPr>
        <w:t>U</w:t>
      </w:r>
      <w:r w:rsidR="00FA3010" w:rsidRPr="000E51A6">
        <w:rPr>
          <w:rFonts w:cs="Arial"/>
        </w:rPr>
        <w:t xml:space="preserve">rbana de la cabecera municipal, en cuanto a sus edificaciones históricas y al mantenimiento de las </w:t>
      </w:r>
      <w:r w:rsidR="002E0208" w:rsidRPr="000E51A6">
        <w:rPr>
          <w:rFonts w:cs="Arial"/>
        </w:rPr>
        <w:t>características</w:t>
      </w:r>
      <w:r w:rsidR="00FA3010" w:rsidRPr="000E51A6">
        <w:rPr>
          <w:rFonts w:cs="Arial"/>
        </w:rPr>
        <w:t xml:space="preserve"> </w:t>
      </w:r>
      <w:r w:rsidR="002E0208" w:rsidRPr="000E51A6">
        <w:rPr>
          <w:rFonts w:cs="Arial"/>
        </w:rPr>
        <w:t>tradicionales</w:t>
      </w:r>
      <w:r w:rsidR="00FA3010" w:rsidRPr="000E51A6">
        <w:rPr>
          <w:rFonts w:cs="Arial"/>
        </w:rPr>
        <w:t xml:space="preserve"> de la construcción</w:t>
      </w:r>
      <w:r w:rsidR="002E0208" w:rsidRPr="000E51A6">
        <w:rPr>
          <w:rFonts w:cs="Arial"/>
        </w:rPr>
        <w:t>, así como el orden y la limpieza en donde Marín ha destacado desde hace décadas.</w:t>
      </w:r>
      <w:r w:rsidR="00FA3010" w:rsidRPr="000E51A6">
        <w:rPr>
          <w:rFonts w:cs="Arial"/>
        </w:rPr>
        <w:t xml:space="preserve"> Para ello, los permisos de construcción que se otorguen deberán </w:t>
      </w:r>
      <w:r w:rsidR="002E0208" w:rsidRPr="000E51A6">
        <w:rPr>
          <w:rFonts w:cs="Arial"/>
        </w:rPr>
        <w:t>respetar</w:t>
      </w:r>
      <w:r w:rsidR="00FA3010" w:rsidRPr="000E51A6">
        <w:rPr>
          <w:rFonts w:cs="Arial"/>
        </w:rPr>
        <w:t xml:space="preserve"> las normas básicas que serán incluidas en el </w:t>
      </w:r>
      <w:r w:rsidRPr="000E51A6">
        <w:rPr>
          <w:rFonts w:cs="Arial"/>
        </w:rPr>
        <w:t>reglamento</w:t>
      </w:r>
      <w:r w:rsidR="00FA3010" w:rsidRPr="000E51A6">
        <w:rPr>
          <w:rFonts w:cs="Arial"/>
        </w:rPr>
        <w:t xml:space="preserve"> de urbani</w:t>
      </w:r>
      <w:r w:rsidRPr="000E51A6">
        <w:rPr>
          <w:rFonts w:cs="Arial"/>
        </w:rPr>
        <w:t>za</w:t>
      </w:r>
      <w:r w:rsidR="00FA3010" w:rsidRPr="000E51A6">
        <w:rPr>
          <w:rFonts w:cs="Arial"/>
        </w:rPr>
        <w:t>ción y construcción municipal.</w:t>
      </w:r>
    </w:p>
    <w:p w14:paraId="22D9FA9C" w14:textId="34650B80" w:rsidR="00957904" w:rsidRPr="000E51A6" w:rsidRDefault="00957904" w:rsidP="00306749">
      <w:pPr>
        <w:rPr>
          <w:rFonts w:cs="Arial"/>
        </w:rPr>
      </w:pPr>
      <w:r w:rsidRPr="000E51A6">
        <w:rPr>
          <w:rFonts w:cs="Arial"/>
        </w:rPr>
        <w:t>Asimismo, se establecerá un patronato de protección del casco histórico municipal, con participación de 5 ciudadanos voluntarios, 2 miembros del ayuntamiento y el funcionario responsable del control urbano en el municipio.</w:t>
      </w:r>
    </w:p>
    <w:p w14:paraId="131E5007" w14:textId="57C50BE0" w:rsidR="00DB5D44" w:rsidRPr="000E51A6" w:rsidRDefault="00957904" w:rsidP="00DB5D44">
      <w:pPr>
        <w:pStyle w:val="Ttulo2"/>
        <w:rPr>
          <w:rFonts w:cs="Arial"/>
        </w:rPr>
      </w:pPr>
      <w:bookmarkStart w:id="121" w:name="_Toc62548793"/>
      <w:r w:rsidRPr="000E51A6">
        <w:rPr>
          <w:rFonts w:cs="Arial"/>
        </w:rPr>
        <w:t xml:space="preserve">PROGRAMA DE FOMENTO A LA </w:t>
      </w:r>
      <w:r w:rsidR="00DB5D44" w:rsidRPr="000E51A6">
        <w:rPr>
          <w:rFonts w:cs="Arial"/>
        </w:rPr>
        <w:t>VIVIENDA</w:t>
      </w:r>
      <w:bookmarkEnd w:id="121"/>
    </w:p>
    <w:p w14:paraId="6DD802B5" w14:textId="6758AB29" w:rsidR="00306749" w:rsidRPr="000E51A6" w:rsidRDefault="00957904" w:rsidP="00306749">
      <w:pPr>
        <w:rPr>
          <w:rFonts w:cs="Arial"/>
        </w:rPr>
      </w:pPr>
      <w:r w:rsidRPr="000E51A6">
        <w:rPr>
          <w:rFonts w:cs="Arial"/>
        </w:rPr>
        <w:t xml:space="preserve">Dado el crecimiento que se espera en el desarrollo industrial </w:t>
      </w:r>
      <w:r w:rsidR="006B7898" w:rsidRPr="000E51A6">
        <w:rPr>
          <w:rFonts w:cs="Arial"/>
        </w:rPr>
        <w:t xml:space="preserve">de la zona, en municipios </w:t>
      </w:r>
      <w:r w:rsidR="001468A2" w:rsidRPr="000E51A6">
        <w:rPr>
          <w:rFonts w:cs="Arial"/>
        </w:rPr>
        <w:t>aledaños</w:t>
      </w:r>
      <w:r w:rsidRPr="000E51A6">
        <w:rPr>
          <w:rFonts w:cs="Arial"/>
        </w:rPr>
        <w:t xml:space="preserve">, es importante fomentar el desarrollo de vivienda acorde al número de empleos que se genere, con </w:t>
      </w:r>
      <w:r w:rsidR="002F1E1E" w:rsidRPr="000E51A6">
        <w:rPr>
          <w:rFonts w:cs="Arial"/>
        </w:rPr>
        <w:t>la finalidad</w:t>
      </w:r>
      <w:r w:rsidRPr="000E51A6">
        <w:rPr>
          <w:rFonts w:cs="Arial"/>
        </w:rPr>
        <w:t xml:space="preserve"> de evitar que este crecimiento se convierta en un problema en materia de traslados para los trabajadores de las empresas industriales, comerciales y de servicios que fortalezcan la economía local. </w:t>
      </w:r>
    </w:p>
    <w:p w14:paraId="133E68F7" w14:textId="37FE8205" w:rsidR="00957904" w:rsidRPr="000E51A6" w:rsidRDefault="00957904" w:rsidP="00306749">
      <w:pPr>
        <w:rPr>
          <w:rFonts w:cs="Arial"/>
        </w:rPr>
      </w:pPr>
      <w:r w:rsidRPr="000E51A6">
        <w:rPr>
          <w:rFonts w:cs="Arial"/>
        </w:rPr>
        <w:t>Para ello, el área responsable del control urbano otorgará facilidades a los desarrolladores en cuanto a la agilización de los trámites de permisos.</w:t>
      </w:r>
    </w:p>
    <w:p w14:paraId="6562FB76" w14:textId="1F81E746" w:rsidR="00DB5D44" w:rsidRPr="000E51A6" w:rsidRDefault="00957904" w:rsidP="00DB5D44">
      <w:pPr>
        <w:pStyle w:val="Ttulo2"/>
        <w:rPr>
          <w:rFonts w:cs="Arial"/>
        </w:rPr>
      </w:pPr>
      <w:bookmarkStart w:id="122" w:name="_Toc62548794"/>
      <w:r w:rsidRPr="000E51A6">
        <w:rPr>
          <w:rFonts w:cs="Arial"/>
        </w:rPr>
        <w:t xml:space="preserve">PROGRAMA DE </w:t>
      </w:r>
      <w:r w:rsidR="007B3E33" w:rsidRPr="000E51A6">
        <w:rPr>
          <w:rFonts w:cs="Arial"/>
        </w:rPr>
        <w:t xml:space="preserve">FOMENTO A LA </w:t>
      </w:r>
      <w:r w:rsidR="00DB5D44" w:rsidRPr="000E51A6">
        <w:rPr>
          <w:rFonts w:cs="Arial"/>
        </w:rPr>
        <w:t>MOVILIDAD</w:t>
      </w:r>
      <w:r w:rsidRPr="000E51A6">
        <w:rPr>
          <w:rFonts w:cs="Arial"/>
        </w:rPr>
        <w:t xml:space="preserve"> SUSTENTABLE</w:t>
      </w:r>
      <w:bookmarkEnd w:id="122"/>
    </w:p>
    <w:p w14:paraId="12ECC86D" w14:textId="5530D0D9" w:rsidR="00306749" w:rsidRPr="000E51A6" w:rsidRDefault="00957904" w:rsidP="00306749">
      <w:pPr>
        <w:rPr>
          <w:rFonts w:cs="Arial"/>
        </w:rPr>
      </w:pPr>
      <w:r w:rsidRPr="000E51A6">
        <w:rPr>
          <w:rFonts w:cs="Arial"/>
        </w:rPr>
        <w:t xml:space="preserve">Por sus condiciones topográficas, con muy bajas pendientes, el municipio de Marín es muy favorable para el impulso </w:t>
      </w:r>
      <w:r w:rsidR="002F1E1E" w:rsidRPr="000E51A6">
        <w:rPr>
          <w:rFonts w:cs="Arial"/>
        </w:rPr>
        <w:t>a los programas</w:t>
      </w:r>
      <w:r w:rsidRPr="000E51A6">
        <w:rPr>
          <w:rFonts w:cs="Arial"/>
        </w:rPr>
        <w:t xml:space="preserve"> de movilidad alternativa y sustentable, en particular para el uso de la bicicleta.</w:t>
      </w:r>
      <w:r w:rsidR="007B3E33" w:rsidRPr="000E51A6">
        <w:rPr>
          <w:rFonts w:cs="Arial"/>
        </w:rPr>
        <w:t xml:space="preserve"> De hecho, el municipio cuenta ya con </w:t>
      </w:r>
      <w:r w:rsidR="002F1E1E" w:rsidRPr="000E51A6">
        <w:rPr>
          <w:rFonts w:cs="Arial"/>
        </w:rPr>
        <w:t>una ciclo</w:t>
      </w:r>
      <w:r w:rsidR="007B3E33" w:rsidRPr="000E51A6">
        <w:rPr>
          <w:rFonts w:cs="Arial"/>
        </w:rPr>
        <w:t>vía que conecta la cabecera municipal con la carretera Monterrey – Miguel Alemán.</w:t>
      </w:r>
    </w:p>
    <w:p w14:paraId="3C4D832B" w14:textId="2889B6BC" w:rsidR="007B3E33" w:rsidRPr="000E51A6" w:rsidRDefault="007B3E33" w:rsidP="00306749">
      <w:pPr>
        <w:rPr>
          <w:rFonts w:cs="Arial"/>
        </w:rPr>
      </w:pPr>
      <w:r w:rsidRPr="000E51A6">
        <w:rPr>
          <w:rFonts w:cs="Arial"/>
        </w:rPr>
        <w:t xml:space="preserve">El Programa de Fomento a la Movilidad Sustentable estará destinado a vigilar </w:t>
      </w:r>
      <w:r w:rsidR="00E1229F" w:rsidRPr="000E51A6">
        <w:rPr>
          <w:rFonts w:cs="Arial"/>
        </w:rPr>
        <w:t xml:space="preserve">que se cumplan las normas de respeto a los carriles para ciclistas en las principales avenidas </w:t>
      </w:r>
      <w:r w:rsidR="00E1229F" w:rsidRPr="000E51A6">
        <w:rPr>
          <w:rFonts w:cs="Arial"/>
        </w:rPr>
        <w:lastRenderedPageBreak/>
        <w:t>del municipio, fomentar el respeto del reglamento de preferencia a los ciclistas en las calles locales, y la definición de carriles exclusivos para bicicletas en donde sean necesarios.</w:t>
      </w:r>
    </w:p>
    <w:p w14:paraId="27780102" w14:textId="6114F65A" w:rsidR="00E1229F" w:rsidRPr="000E51A6" w:rsidRDefault="00E1229F" w:rsidP="00306749">
      <w:pPr>
        <w:rPr>
          <w:rFonts w:cs="Arial"/>
        </w:rPr>
      </w:pPr>
      <w:r w:rsidRPr="000E51A6">
        <w:rPr>
          <w:rFonts w:cs="Arial"/>
        </w:rPr>
        <w:t>Paralelamente, el programa impulsará el desarrollo de nuevas rutas de transporte público que conecte al municipio con las zonas industriales cercanas, de Pesquería, Zuazua, Ciénega de Flores y Apodaca.</w:t>
      </w:r>
    </w:p>
    <w:p w14:paraId="338C7100" w14:textId="654E8550" w:rsidR="00E1229F" w:rsidRPr="000E51A6" w:rsidRDefault="00E1229F" w:rsidP="00306749">
      <w:pPr>
        <w:rPr>
          <w:rFonts w:cs="Arial"/>
        </w:rPr>
      </w:pPr>
      <w:r w:rsidRPr="000E51A6">
        <w:rPr>
          <w:rFonts w:cs="Arial"/>
        </w:rPr>
        <w:t>Será una responsabilidad compartida entre el responsable de tránsito municipal y el área de control urbano.</w:t>
      </w:r>
    </w:p>
    <w:p w14:paraId="36E38435" w14:textId="072F0E9E" w:rsidR="00DB5D44" w:rsidRPr="000E51A6" w:rsidRDefault="00E1229F" w:rsidP="00DB5D44">
      <w:pPr>
        <w:pStyle w:val="Ttulo2"/>
        <w:rPr>
          <w:rFonts w:cs="Arial"/>
        </w:rPr>
      </w:pPr>
      <w:bookmarkStart w:id="123" w:name="_Toc62548795"/>
      <w:r w:rsidRPr="000E51A6">
        <w:rPr>
          <w:rFonts w:cs="Arial"/>
        </w:rPr>
        <w:t xml:space="preserve">PROGRAMA DE DESARROLLO DE </w:t>
      </w:r>
      <w:r w:rsidR="00DB5D44" w:rsidRPr="000E51A6">
        <w:rPr>
          <w:rFonts w:cs="Arial"/>
        </w:rPr>
        <w:t>INFRAESTRUCTURA</w:t>
      </w:r>
      <w:r w:rsidRPr="000E51A6">
        <w:rPr>
          <w:rFonts w:cs="Arial"/>
        </w:rPr>
        <w:t xml:space="preserve"> Y EQUIPAMIENTO</w:t>
      </w:r>
      <w:bookmarkEnd w:id="123"/>
    </w:p>
    <w:p w14:paraId="19DFF990" w14:textId="688932A4" w:rsidR="00E1229F" w:rsidRPr="000E51A6" w:rsidRDefault="00E1229F" w:rsidP="00E1229F">
      <w:pPr>
        <w:rPr>
          <w:rFonts w:cs="Arial"/>
        </w:rPr>
      </w:pPr>
      <w:r w:rsidRPr="000E51A6">
        <w:rPr>
          <w:rFonts w:cs="Arial"/>
        </w:rPr>
        <w:t>El crecimiento esperado traerá necesariamente nuevas necesidades en materia de infraestructura y equipamiento. Este Programa de Desarrollo Urbano está orientado de manera a que se aproveche al máximo la infraestructura de movilidad existente, y las obras interiores serán realizadas directamente por parte de la iniciativa privada. Sin embargo, el crecimiento traerá impactos importantes en infraestructura de saneamiento de aguas residuales, de electrificación y de equipamiento público educativo y social.</w:t>
      </w:r>
    </w:p>
    <w:p w14:paraId="7268BE3A" w14:textId="79625058" w:rsidR="00E1229F" w:rsidRPr="000E51A6" w:rsidRDefault="00E1229F" w:rsidP="00E1229F">
      <w:pPr>
        <w:rPr>
          <w:rFonts w:cs="Arial"/>
        </w:rPr>
      </w:pPr>
      <w:r w:rsidRPr="000E51A6">
        <w:rPr>
          <w:rFonts w:cs="Arial"/>
        </w:rPr>
        <w:t xml:space="preserve">El Programa de Desarrollo de Infraestructura y Equipamiento será un </w:t>
      </w:r>
      <w:r w:rsidR="00D90C8D" w:rsidRPr="000E51A6">
        <w:rPr>
          <w:rFonts w:cs="Arial"/>
        </w:rPr>
        <w:t>trabajo</w:t>
      </w:r>
      <w:r w:rsidRPr="000E51A6">
        <w:rPr>
          <w:rFonts w:cs="Arial"/>
        </w:rPr>
        <w:t xml:space="preserve"> </w:t>
      </w:r>
      <w:r w:rsidR="00D90C8D" w:rsidRPr="000E51A6">
        <w:rPr>
          <w:rFonts w:cs="Arial"/>
        </w:rPr>
        <w:t>d</w:t>
      </w:r>
      <w:r w:rsidRPr="000E51A6">
        <w:rPr>
          <w:rFonts w:cs="Arial"/>
        </w:rPr>
        <w:t xml:space="preserve">e coordinación entre el área de Obras Públicas Municipales y las distintas áreas responsables de la infraestructura y </w:t>
      </w:r>
      <w:r w:rsidR="00D90C8D" w:rsidRPr="000E51A6">
        <w:rPr>
          <w:rFonts w:cs="Arial"/>
        </w:rPr>
        <w:t>equipamiento</w:t>
      </w:r>
      <w:r w:rsidRPr="000E51A6">
        <w:rPr>
          <w:rFonts w:cs="Arial"/>
        </w:rPr>
        <w:t xml:space="preserve"> p</w:t>
      </w:r>
      <w:r w:rsidR="00D90C8D" w:rsidRPr="000E51A6">
        <w:rPr>
          <w:rFonts w:cs="Arial"/>
        </w:rPr>
        <w:t>ú</w:t>
      </w:r>
      <w:r w:rsidRPr="000E51A6">
        <w:rPr>
          <w:rFonts w:cs="Arial"/>
        </w:rPr>
        <w:t>blico social tanto del gobierno federal como del gobierno del Estado.</w:t>
      </w:r>
    </w:p>
    <w:p w14:paraId="4BB14B1C" w14:textId="7EA0C6D7" w:rsidR="00E20AD3" w:rsidRPr="000E51A6" w:rsidRDefault="00E20AD3" w:rsidP="00E20AD3">
      <w:pPr>
        <w:pStyle w:val="Ttulo2"/>
        <w:rPr>
          <w:rFonts w:cs="Arial"/>
        </w:rPr>
      </w:pPr>
      <w:bookmarkStart w:id="124" w:name="_Toc62548796"/>
      <w:r w:rsidRPr="000E51A6">
        <w:rPr>
          <w:rFonts w:cs="Arial"/>
        </w:rPr>
        <w:t>PROGRAMA DE DESARROLLO ECONÓMICO</w:t>
      </w:r>
      <w:bookmarkEnd w:id="124"/>
    </w:p>
    <w:p w14:paraId="78F92747" w14:textId="5478CD9D" w:rsidR="00E20AD3" w:rsidRPr="000E51A6" w:rsidRDefault="00E20AD3" w:rsidP="00E20AD3">
      <w:pPr>
        <w:rPr>
          <w:rFonts w:cs="Arial"/>
        </w:rPr>
      </w:pPr>
      <w:r w:rsidRPr="000E51A6">
        <w:rPr>
          <w:rFonts w:cs="Arial"/>
        </w:rPr>
        <w:t>Este programa consistirá en el fomento a la</w:t>
      </w:r>
      <w:r w:rsidR="00DC5B9B" w:rsidRPr="000E51A6">
        <w:rPr>
          <w:rFonts w:cs="Arial"/>
        </w:rPr>
        <w:t>s</w:t>
      </w:r>
      <w:r w:rsidRPr="000E51A6">
        <w:rPr>
          <w:rFonts w:cs="Arial"/>
        </w:rPr>
        <w:t xml:space="preserve"> </w:t>
      </w:r>
      <w:r w:rsidR="00DC5B9B" w:rsidRPr="000E51A6">
        <w:rPr>
          <w:rFonts w:cs="Arial"/>
        </w:rPr>
        <w:t>instalaciones</w:t>
      </w:r>
      <w:r w:rsidRPr="000E51A6">
        <w:rPr>
          <w:rFonts w:cs="Arial"/>
        </w:rPr>
        <w:t xml:space="preserve"> de empresas </w:t>
      </w:r>
      <w:r w:rsidR="00DC5B9B" w:rsidRPr="000E51A6">
        <w:rPr>
          <w:rFonts w:cs="Arial"/>
        </w:rPr>
        <w:t>industriales</w:t>
      </w:r>
      <w:r w:rsidR="00563EE2" w:rsidRPr="000E51A6">
        <w:rPr>
          <w:rFonts w:cs="Arial"/>
        </w:rPr>
        <w:t xml:space="preserve"> en las zonas </w:t>
      </w:r>
      <w:r w:rsidR="00D162C0" w:rsidRPr="000E51A6">
        <w:rPr>
          <w:rFonts w:cs="Arial"/>
        </w:rPr>
        <w:t>aptas para este uso, condicionado a que resuelvan adecuadamente los requerimientos en materia de infraestructura de agua potable, drenaje sanitario y su saneamiento, así como de energía eléctrica, generado por los usos industriales, y sin afectar a los asentamientos existentes.</w:t>
      </w:r>
    </w:p>
    <w:p w14:paraId="515546A5" w14:textId="1894442C" w:rsidR="00E20AD3" w:rsidRPr="000E51A6" w:rsidRDefault="00E20AD3" w:rsidP="00E20AD3">
      <w:pPr>
        <w:pStyle w:val="Ttulo2"/>
        <w:rPr>
          <w:rFonts w:cs="Arial"/>
        </w:rPr>
      </w:pPr>
      <w:bookmarkStart w:id="125" w:name="_Toc62548797"/>
      <w:r w:rsidRPr="000E51A6">
        <w:rPr>
          <w:rFonts w:cs="Arial"/>
        </w:rPr>
        <w:lastRenderedPageBreak/>
        <w:t>PROGRAMA DE FORTALECIMIENTO DE LAS FINANZAS MUNICIPALES</w:t>
      </w:r>
      <w:bookmarkEnd w:id="125"/>
    </w:p>
    <w:p w14:paraId="0B080A2E" w14:textId="10C6BAF6" w:rsidR="00E20AD3" w:rsidRPr="000E51A6" w:rsidRDefault="00E20AD3" w:rsidP="00E20AD3">
      <w:pPr>
        <w:rPr>
          <w:rFonts w:cs="Arial"/>
        </w:rPr>
      </w:pPr>
      <w:r w:rsidRPr="000E51A6">
        <w:rPr>
          <w:rFonts w:cs="Arial"/>
        </w:rPr>
        <w:t>Este programa consistirá en el impulso a la recaudación del impuesto predial y la ejecución de un proyecto</w:t>
      </w:r>
      <w:r w:rsidR="00606768" w:rsidRPr="000E51A6">
        <w:rPr>
          <w:rFonts w:cs="Arial"/>
        </w:rPr>
        <w:t xml:space="preserve"> de recatastración, acord</w:t>
      </w:r>
      <w:r w:rsidRPr="000E51A6">
        <w:rPr>
          <w:rFonts w:cs="Arial"/>
        </w:rPr>
        <w:t>e con las modificaciones en los usos de suelo contenido en este programa de desarrollo urbano.</w:t>
      </w:r>
    </w:p>
    <w:p w14:paraId="3B1349BD" w14:textId="649534A7" w:rsidR="00B410A5" w:rsidRPr="000E51A6" w:rsidRDefault="00B410A5" w:rsidP="001F4D07">
      <w:pPr>
        <w:pStyle w:val="cuadros"/>
      </w:pPr>
      <w:bookmarkStart w:id="126" w:name="_Toc62548112"/>
      <w:r w:rsidRPr="000E51A6">
        <w:t>Programas y Corresponsabilidad</w:t>
      </w:r>
      <w:r w:rsidR="009D3D5E" w:rsidRPr="000E51A6">
        <w:t>.</w:t>
      </w:r>
      <w:bookmarkEnd w:id="126"/>
    </w:p>
    <w:p w14:paraId="25F1E5D8" w14:textId="3BEAC1DF" w:rsidR="00B410A5" w:rsidRPr="000E51A6" w:rsidRDefault="00EF7AB9" w:rsidP="00E20AD3">
      <w:pPr>
        <w:rPr>
          <w:rFonts w:cs="Arial"/>
        </w:rPr>
      </w:pPr>
      <w:r w:rsidRPr="000E51A6">
        <w:rPr>
          <w:rFonts w:cs="Arial"/>
          <w:noProof/>
          <w:lang w:eastAsia="es-MX"/>
        </w:rPr>
        <w:drawing>
          <wp:inline distT="0" distB="0" distL="0" distR="0" wp14:anchorId="5C3EE4F9" wp14:editId="429591FB">
            <wp:extent cx="5971540" cy="3125619"/>
            <wp:effectExtent l="0" t="0" r="0" b="0"/>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71540" cy="3125619"/>
                    </a:xfrm>
                    <a:prstGeom prst="rect">
                      <a:avLst/>
                    </a:prstGeom>
                    <a:noFill/>
                    <a:ln>
                      <a:noFill/>
                    </a:ln>
                  </pic:spPr>
                </pic:pic>
              </a:graphicData>
            </a:graphic>
          </wp:inline>
        </w:drawing>
      </w:r>
    </w:p>
    <w:p w14:paraId="40AAB611" w14:textId="354B5BA0" w:rsidR="00B410A5" w:rsidRPr="000E51A6" w:rsidRDefault="00164EB5" w:rsidP="00E20AD3">
      <w:pPr>
        <w:rPr>
          <w:rFonts w:cs="Arial"/>
        </w:rPr>
      </w:pPr>
      <w:r w:rsidRPr="000E51A6">
        <w:rPr>
          <w:rStyle w:val="FuenteCar"/>
        </w:rPr>
        <w:t>Fuente</w:t>
      </w:r>
      <w:r w:rsidR="00B410A5" w:rsidRPr="000E51A6">
        <w:rPr>
          <w:rStyle w:val="FuenteCar"/>
        </w:rPr>
        <w:t>: Elaboración propia</w:t>
      </w:r>
      <w:r w:rsidR="00B410A5" w:rsidRPr="000E51A6">
        <w:rPr>
          <w:rFonts w:cs="Arial"/>
        </w:rPr>
        <w:t>.</w:t>
      </w:r>
    </w:p>
    <w:p w14:paraId="77CD1045" w14:textId="5BA6C747" w:rsidR="00DB5D44" w:rsidRPr="000E51A6" w:rsidRDefault="00DB5D44" w:rsidP="00DB5D44">
      <w:pPr>
        <w:pStyle w:val="Ttulo1"/>
      </w:pPr>
      <w:bookmarkStart w:id="127" w:name="_Toc62548798"/>
      <w:r w:rsidRPr="000E51A6">
        <w:t>INSTRUMENTOS Y MECANISMOS</w:t>
      </w:r>
      <w:bookmarkEnd w:id="127"/>
    </w:p>
    <w:p w14:paraId="2837E3D5" w14:textId="7431A3E9" w:rsidR="00DB5D44" w:rsidRPr="000E51A6" w:rsidRDefault="00DB5D44" w:rsidP="00DD1302">
      <w:pPr>
        <w:pStyle w:val="Ttulo2"/>
        <w:rPr>
          <w:rFonts w:cs="Arial"/>
        </w:rPr>
      </w:pPr>
      <w:bookmarkStart w:id="128" w:name="_Toc62548799"/>
      <w:r w:rsidRPr="000E51A6">
        <w:rPr>
          <w:rFonts w:cs="Arial"/>
        </w:rPr>
        <w:t>INSTRUMENTOS JURÍDICOS</w:t>
      </w:r>
      <w:bookmarkEnd w:id="128"/>
    </w:p>
    <w:p w14:paraId="753E41D0" w14:textId="0F6F9FB4" w:rsidR="0018379C" w:rsidRPr="000E51A6" w:rsidRDefault="0018379C" w:rsidP="0018379C">
      <w:pPr>
        <w:rPr>
          <w:rFonts w:cs="Arial"/>
        </w:rPr>
      </w:pPr>
      <w:r w:rsidRPr="000E51A6">
        <w:rPr>
          <w:rFonts w:cs="Arial"/>
        </w:rPr>
        <w:t xml:space="preserve">El sustento jurídico para la aplicación de este </w:t>
      </w:r>
      <w:r w:rsidR="001967B8" w:rsidRPr="000E51A6">
        <w:rPr>
          <w:rFonts w:cs="Arial"/>
        </w:rPr>
        <w:t>Programa</w:t>
      </w:r>
      <w:r w:rsidRPr="000E51A6">
        <w:rPr>
          <w:rFonts w:cs="Arial"/>
        </w:rPr>
        <w:t xml:space="preserve"> quedará contenido en el Reglamento de </w:t>
      </w:r>
      <w:r w:rsidR="002F1E1E" w:rsidRPr="000E51A6">
        <w:rPr>
          <w:rFonts w:cs="Arial"/>
        </w:rPr>
        <w:t>Zonificación, Usos</w:t>
      </w:r>
      <w:r w:rsidRPr="000E51A6">
        <w:rPr>
          <w:rFonts w:cs="Arial"/>
        </w:rPr>
        <w:t xml:space="preserve"> del suelo y Construcción municipal. En este se definirán las normas específicas que habrán de aplicarse en las edificaciones, así como los procedimientos para la obtención de permisos, y las sanciones para los infractores a la normatividad.</w:t>
      </w:r>
    </w:p>
    <w:p w14:paraId="77AAE423" w14:textId="080D606B" w:rsidR="00DB5D44" w:rsidRPr="000E51A6" w:rsidRDefault="00DB5D44" w:rsidP="00DD1302">
      <w:pPr>
        <w:pStyle w:val="Ttulo2"/>
        <w:rPr>
          <w:rFonts w:cs="Arial"/>
        </w:rPr>
      </w:pPr>
      <w:bookmarkStart w:id="129" w:name="_Toc62548800"/>
      <w:r w:rsidRPr="000E51A6">
        <w:rPr>
          <w:rFonts w:cs="Arial"/>
        </w:rPr>
        <w:lastRenderedPageBreak/>
        <w:t>INSTRUMENTOS FINANCIEROS</w:t>
      </w:r>
      <w:bookmarkEnd w:id="129"/>
    </w:p>
    <w:p w14:paraId="7B1491B3" w14:textId="77777777" w:rsidR="0018379C" w:rsidRPr="000E51A6" w:rsidRDefault="0018379C" w:rsidP="0018379C">
      <w:pPr>
        <w:rPr>
          <w:rFonts w:cs="Arial"/>
        </w:rPr>
      </w:pPr>
      <w:r w:rsidRPr="000E51A6">
        <w:rPr>
          <w:rFonts w:cs="Arial"/>
        </w:rPr>
        <w:t xml:space="preserve">En el rubro de recursos financieros tenemos instrumentos de cuatro tipos: </w:t>
      </w:r>
    </w:p>
    <w:p w14:paraId="5F2670B8" w14:textId="77777777" w:rsidR="0018379C" w:rsidRPr="000E51A6" w:rsidRDefault="0018379C" w:rsidP="00EA2F83">
      <w:pPr>
        <w:spacing w:line="240" w:lineRule="auto"/>
        <w:rPr>
          <w:rFonts w:cs="Arial"/>
        </w:rPr>
      </w:pPr>
      <w:r w:rsidRPr="000E51A6">
        <w:rPr>
          <w:rFonts w:cs="Arial"/>
        </w:rPr>
        <w:t>•</w:t>
      </w:r>
      <w:r w:rsidRPr="000E51A6">
        <w:rPr>
          <w:rFonts w:cs="Arial"/>
        </w:rPr>
        <w:tab/>
        <w:t xml:space="preserve">Recursos públicos federales, estatales y municipales; </w:t>
      </w:r>
    </w:p>
    <w:p w14:paraId="60BF23E0" w14:textId="77777777" w:rsidR="0018379C" w:rsidRPr="000E51A6" w:rsidRDefault="0018379C" w:rsidP="00EA2F83">
      <w:pPr>
        <w:spacing w:line="240" w:lineRule="auto"/>
        <w:rPr>
          <w:rFonts w:cs="Arial"/>
        </w:rPr>
      </w:pPr>
      <w:r w:rsidRPr="000E51A6">
        <w:rPr>
          <w:rFonts w:cs="Arial"/>
        </w:rPr>
        <w:t>•</w:t>
      </w:r>
      <w:r w:rsidRPr="000E51A6">
        <w:rPr>
          <w:rFonts w:cs="Arial"/>
        </w:rPr>
        <w:tab/>
        <w:t>Créditos de la banca de desarrollo o de la banca privada</w:t>
      </w:r>
    </w:p>
    <w:p w14:paraId="1FD02AD5" w14:textId="77777777" w:rsidR="0018379C" w:rsidRPr="000E51A6" w:rsidRDefault="0018379C" w:rsidP="00EA2F83">
      <w:pPr>
        <w:spacing w:line="240" w:lineRule="auto"/>
        <w:rPr>
          <w:rFonts w:cs="Arial"/>
        </w:rPr>
      </w:pPr>
      <w:r w:rsidRPr="000E51A6">
        <w:rPr>
          <w:rFonts w:cs="Arial"/>
        </w:rPr>
        <w:t>•</w:t>
      </w:r>
      <w:r w:rsidRPr="000E51A6">
        <w:rPr>
          <w:rFonts w:cs="Arial"/>
        </w:rPr>
        <w:tab/>
        <w:t xml:space="preserve">Asociaciones Público - Privadas; y </w:t>
      </w:r>
    </w:p>
    <w:p w14:paraId="1007FAC8" w14:textId="77777777" w:rsidR="0018379C" w:rsidRPr="000E51A6" w:rsidRDefault="0018379C" w:rsidP="00EA2F83">
      <w:pPr>
        <w:spacing w:line="240" w:lineRule="auto"/>
        <w:rPr>
          <w:rFonts w:cs="Arial"/>
        </w:rPr>
      </w:pPr>
      <w:r w:rsidRPr="000E51A6">
        <w:rPr>
          <w:rFonts w:cs="Arial"/>
        </w:rPr>
        <w:t>•</w:t>
      </w:r>
      <w:r w:rsidRPr="000E51A6">
        <w:rPr>
          <w:rFonts w:cs="Arial"/>
        </w:rPr>
        <w:tab/>
        <w:t>Recursos fiscales específicos asociados a la construcción de una obra de beneficio privado.</w:t>
      </w:r>
    </w:p>
    <w:p w14:paraId="5295E5FE" w14:textId="3AFF215D" w:rsidR="0018379C" w:rsidRPr="000E51A6" w:rsidRDefault="0018379C" w:rsidP="0018379C">
      <w:pPr>
        <w:pStyle w:val="Ttulo3"/>
        <w:rPr>
          <w:rFonts w:cs="Arial"/>
        </w:rPr>
      </w:pPr>
      <w:r w:rsidRPr="000E51A6">
        <w:rPr>
          <w:rFonts w:cs="Arial"/>
        </w:rPr>
        <w:tab/>
      </w:r>
      <w:bookmarkStart w:id="130" w:name="_Toc62548801"/>
      <w:r w:rsidR="00EA2F83" w:rsidRPr="000E51A6">
        <w:rPr>
          <w:rFonts w:cs="Arial"/>
        </w:rPr>
        <w:t>RECURSOS PÚBLICOS FEDERALES, ESTATALES Y MUNICIPALES</w:t>
      </w:r>
      <w:bookmarkEnd w:id="130"/>
    </w:p>
    <w:p w14:paraId="687E1429" w14:textId="40CA9DE1" w:rsidR="0018379C" w:rsidRPr="000E51A6" w:rsidRDefault="0018379C" w:rsidP="0018379C">
      <w:pPr>
        <w:pStyle w:val="Ttulo4"/>
        <w:rPr>
          <w:rFonts w:cs="Arial"/>
        </w:rPr>
      </w:pPr>
      <w:r w:rsidRPr="000E51A6">
        <w:rPr>
          <w:rFonts w:cs="Arial"/>
        </w:rPr>
        <w:t>FEDERALES</w:t>
      </w:r>
    </w:p>
    <w:p w14:paraId="531CA313" w14:textId="77777777" w:rsidR="0018379C" w:rsidRPr="000E51A6" w:rsidRDefault="0018379C" w:rsidP="0018379C">
      <w:pPr>
        <w:rPr>
          <w:rFonts w:cs="Arial"/>
        </w:rPr>
      </w:pPr>
      <w:r w:rsidRPr="000E51A6">
        <w:rPr>
          <w:rFonts w:cs="Arial"/>
        </w:rPr>
        <w:t>•</w:t>
      </w:r>
      <w:r w:rsidRPr="000E51A6">
        <w:rPr>
          <w:rFonts w:cs="Arial"/>
        </w:rPr>
        <w:tab/>
        <w:t xml:space="preserve">SEDATU: </w:t>
      </w:r>
    </w:p>
    <w:p w14:paraId="4D666D40" w14:textId="52B08949" w:rsidR="00D54F9C" w:rsidRPr="000E51A6" w:rsidRDefault="00D54F9C" w:rsidP="00EA2F83">
      <w:pPr>
        <w:spacing w:line="240" w:lineRule="auto"/>
        <w:rPr>
          <w:rFonts w:cs="Arial"/>
        </w:rPr>
      </w:pPr>
      <w:r w:rsidRPr="000E51A6">
        <w:rPr>
          <w:rFonts w:cs="Arial"/>
        </w:rPr>
        <w:t>Programa de Mejoramiento Urbano 2019</w:t>
      </w:r>
    </w:p>
    <w:p w14:paraId="3F81B625" w14:textId="51050712" w:rsidR="000D2226" w:rsidRPr="000E51A6" w:rsidRDefault="000D2226" w:rsidP="00EA2F83">
      <w:pPr>
        <w:spacing w:line="240" w:lineRule="auto"/>
        <w:rPr>
          <w:rFonts w:cs="Arial"/>
        </w:rPr>
      </w:pPr>
      <w:r w:rsidRPr="000E51A6">
        <w:rPr>
          <w:rFonts w:cs="Arial"/>
        </w:rPr>
        <w:t>Programa de Fomento a la Planeación Urbana, Metropolitana y Ordenamiento Territorial (PUMOT)</w:t>
      </w:r>
    </w:p>
    <w:p w14:paraId="40585188" w14:textId="77777777" w:rsidR="0018379C" w:rsidRPr="000E51A6" w:rsidRDefault="0018379C" w:rsidP="00EA2F83">
      <w:pPr>
        <w:spacing w:line="240" w:lineRule="auto"/>
        <w:rPr>
          <w:rFonts w:cs="Arial"/>
        </w:rPr>
      </w:pPr>
      <w:r w:rsidRPr="000E51A6">
        <w:rPr>
          <w:rFonts w:cs="Arial"/>
        </w:rPr>
        <w:t>•</w:t>
      </w:r>
      <w:r w:rsidRPr="000E51A6">
        <w:rPr>
          <w:rFonts w:cs="Arial"/>
        </w:rPr>
        <w:tab/>
        <w:t>SCT</w:t>
      </w:r>
    </w:p>
    <w:p w14:paraId="173CB729" w14:textId="77777777" w:rsidR="0018379C" w:rsidRPr="000E51A6" w:rsidRDefault="0018379C" w:rsidP="00EA2F83">
      <w:pPr>
        <w:spacing w:line="240" w:lineRule="auto"/>
        <w:rPr>
          <w:rFonts w:cs="Arial"/>
        </w:rPr>
      </w:pPr>
      <w:r w:rsidRPr="000E51A6">
        <w:rPr>
          <w:rFonts w:cs="Arial"/>
        </w:rPr>
        <w:t>E004 Estudios técnicos para la construcción, conservación y operación de infraestructura de comunicaciones y transportes</w:t>
      </w:r>
    </w:p>
    <w:p w14:paraId="0F4B50D3" w14:textId="77777777" w:rsidR="0018379C" w:rsidRPr="000E51A6" w:rsidRDefault="0018379C" w:rsidP="00EA2F83">
      <w:pPr>
        <w:spacing w:line="240" w:lineRule="auto"/>
        <w:rPr>
          <w:rFonts w:cs="Arial"/>
        </w:rPr>
      </w:pPr>
      <w:r w:rsidRPr="000E51A6">
        <w:rPr>
          <w:rFonts w:cs="Arial"/>
        </w:rPr>
        <w:t xml:space="preserve">G008 Derecho de Vía </w:t>
      </w:r>
    </w:p>
    <w:p w14:paraId="57687994" w14:textId="77777777" w:rsidR="0018379C" w:rsidRPr="000E51A6" w:rsidRDefault="0018379C" w:rsidP="00EA2F83">
      <w:pPr>
        <w:spacing w:line="240" w:lineRule="auto"/>
        <w:rPr>
          <w:rFonts w:cs="Arial"/>
        </w:rPr>
      </w:pPr>
      <w:r w:rsidRPr="000E51A6">
        <w:rPr>
          <w:rFonts w:cs="Arial"/>
        </w:rPr>
        <w:t xml:space="preserve">K003 Proyectos de infraestructura económica de carreteras </w:t>
      </w:r>
    </w:p>
    <w:p w14:paraId="5E0D152E" w14:textId="77777777" w:rsidR="0018379C" w:rsidRPr="000E51A6" w:rsidRDefault="0018379C" w:rsidP="00EA2F83">
      <w:pPr>
        <w:spacing w:line="240" w:lineRule="auto"/>
        <w:rPr>
          <w:rFonts w:cs="Arial"/>
        </w:rPr>
      </w:pPr>
      <w:r w:rsidRPr="000E51A6">
        <w:rPr>
          <w:rFonts w:cs="Arial"/>
        </w:rPr>
        <w:t>K031 Proyectos de infraestructura económica de carreteras alimentadoras y caminos rurales</w:t>
      </w:r>
    </w:p>
    <w:p w14:paraId="36F26D90" w14:textId="77777777" w:rsidR="0018379C" w:rsidRPr="000E51A6" w:rsidRDefault="0018379C" w:rsidP="00EA2F83">
      <w:pPr>
        <w:spacing w:line="240" w:lineRule="auto"/>
        <w:rPr>
          <w:rFonts w:cs="Arial"/>
        </w:rPr>
      </w:pPr>
      <w:r w:rsidRPr="000E51A6">
        <w:rPr>
          <w:rFonts w:cs="Arial"/>
        </w:rPr>
        <w:t>K033 Estudios y Proyectos para la construcción, ampliación, modernización, conservación y operación de infraestructura de comunicaciones y transportes</w:t>
      </w:r>
    </w:p>
    <w:p w14:paraId="0D61FDB7" w14:textId="77777777" w:rsidR="0018379C" w:rsidRPr="000E51A6" w:rsidRDefault="0018379C" w:rsidP="00EA2F83">
      <w:pPr>
        <w:spacing w:line="240" w:lineRule="auto"/>
        <w:rPr>
          <w:rFonts w:cs="Arial"/>
        </w:rPr>
      </w:pPr>
      <w:r w:rsidRPr="000E51A6">
        <w:rPr>
          <w:rFonts w:cs="Arial"/>
        </w:rPr>
        <w:t xml:space="preserve">K041 Sistema de Transporte Colectivo </w:t>
      </w:r>
    </w:p>
    <w:p w14:paraId="034F0524" w14:textId="77777777" w:rsidR="0018379C" w:rsidRPr="000E51A6" w:rsidRDefault="0018379C" w:rsidP="00EA2F83">
      <w:pPr>
        <w:spacing w:line="240" w:lineRule="auto"/>
        <w:rPr>
          <w:rFonts w:cs="Arial"/>
        </w:rPr>
      </w:pPr>
      <w:r w:rsidRPr="000E51A6">
        <w:rPr>
          <w:rFonts w:cs="Arial"/>
        </w:rPr>
        <w:t>K048 Servicios relacionados para la liberación del derecho de vía</w:t>
      </w:r>
    </w:p>
    <w:p w14:paraId="0984D746" w14:textId="77777777" w:rsidR="0018379C" w:rsidRPr="000E51A6" w:rsidRDefault="0018379C" w:rsidP="0018379C">
      <w:pPr>
        <w:rPr>
          <w:rFonts w:cs="Arial"/>
        </w:rPr>
      </w:pPr>
      <w:r w:rsidRPr="000E51A6">
        <w:rPr>
          <w:rFonts w:cs="Arial"/>
        </w:rPr>
        <w:t>•</w:t>
      </w:r>
      <w:r w:rsidRPr="000E51A6">
        <w:rPr>
          <w:rFonts w:cs="Arial"/>
        </w:rPr>
        <w:tab/>
        <w:t>SEMARNAT</w:t>
      </w:r>
    </w:p>
    <w:p w14:paraId="48435DD1" w14:textId="77777777" w:rsidR="0018379C" w:rsidRPr="000E51A6" w:rsidRDefault="0018379C" w:rsidP="00EA2F83">
      <w:pPr>
        <w:spacing w:line="240" w:lineRule="auto"/>
        <w:rPr>
          <w:rFonts w:cs="Arial"/>
        </w:rPr>
      </w:pPr>
      <w:r w:rsidRPr="000E51A6">
        <w:rPr>
          <w:rFonts w:cs="Arial"/>
        </w:rPr>
        <w:t>S046 Programa de Conservación para el Desarrollo Sostenible (PROCODES)</w:t>
      </w:r>
    </w:p>
    <w:p w14:paraId="5B72ED09" w14:textId="77777777" w:rsidR="0018379C" w:rsidRPr="000E51A6" w:rsidRDefault="0018379C" w:rsidP="00EA2F83">
      <w:pPr>
        <w:spacing w:line="240" w:lineRule="auto"/>
        <w:rPr>
          <w:rFonts w:cs="Arial"/>
        </w:rPr>
      </w:pPr>
      <w:r w:rsidRPr="000E51A6">
        <w:rPr>
          <w:rFonts w:cs="Arial"/>
        </w:rPr>
        <w:t xml:space="preserve">S219 Programa Nacional Forestal Pago por Servicios Ambientales </w:t>
      </w:r>
    </w:p>
    <w:p w14:paraId="62FC662F" w14:textId="77777777" w:rsidR="0018379C" w:rsidRPr="000E51A6" w:rsidRDefault="0018379C" w:rsidP="00EA2F83">
      <w:pPr>
        <w:spacing w:line="240" w:lineRule="auto"/>
        <w:rPr>
          <w:rFonts w:cs="Arial"/>
        </w:rPr>
      </w:pPr>
      <w:r w:rsidRPr="000E51A6">
        <w:rPr>
          <w:rFonts w:cs="Arial"/>
        </w:rPr>
        <w:t xml:space="preserve">U012 Prevención y gestión integral de residuos </w:t>
      </w:r>
    </w:p>
    <w:p w14:paraId="07E8F2D8" w14:textId="77777777" w:rsidR="0018379C" w:rsidRPr="000E51A6" w:rsidRDefault="0018379C" w:rsidP="00EA2F83">
      <w:pPr>
        <w:spacing w:line="240" w:lineRule="auto"/>
        <w:rPr>
          <w:rFonts w:cs="Arial"/>
        </w:rPr>
      </w:pPr>
      <w:r w:rsidRPr="000E51A6">
        <w:rPr>
          <w:rFonts w:cs="Arial"/>
        </w:rPr>
        <w:lastRenderedPageBreak/>
        <w:t>U020 Fomento para la Conservación y Aprovechamiento Sustentable de la Vida Silvestre</w:t>
      </w:r>
    </w:p>
    <w:p w14:paraId="0EB8ECD0" w14:textId="77777777" w:rsidR="0018379C" w:rsidRPr="000E51A6" w:rsidRDefault="0018379C" w:rsidP="00EA2F83">
      <w:pPr>
        <w:spacing w:line="240" w:lineRule="auto"/>
        <w:rPr>
          <w:rFonts w:cs="Arial"/>
        </w:rPr>
      </w:pPr>
      <w:r w:rsidRPr="000E51A6">
        <w:rPr>
          <w:rFonts w:cs="Arial"/>
        </w:rPr>
        <w:t xml:space="preserve">G013 Sistema Nacional de Áreas Naturales Protegidas </w:t>
      </w:r>
    </w:p>
    <w:p w14:paraId="67619EB5" w14:textId="77777777" w:rsidR="0018379C" w:rsidRPr="000E51A6" w:rsidRDefault="0018379C" w:rsidP="00EA2F83">
      <w:pPr>
        <w:spacing w:line="240" w:lineRule="auto"/>
        <w:rPr>
          <w:rFonts w:cs="Arial"/>
        </w:rPr>
      </w:pPr>
      <w:r w:rsidRPr="000E51A6">
        <w:rPr>
          <w:rFonts w:cs="Arial"/>
        </w:rPr>
        <w:t>K138 Programa de Inversión en Infraestructura Social y de Protección Ambiental</w:t>
      </w:r>
    </w:p>
    <w:p w14:paraId="271279F8" w14:textId="77777777" w:rsidR="0018379C" w:rsidRPr="000E51A6" w:rsidRDefault="0018379C" w:rsidP="00EA2F83">
      <w:pPr>
        <w:spacing w:line="240" w:lineRule="auto"/>
        <w:rPr>
          <w:rFonts w:cs="Arial"/>
        </w:rPr>
      </w:pPr>
      <w:r w:rsidRPr="000E51A6">
        <w:rPr>
          <w:rFonts w:cs="Arial"/>
        </w:rPr>
        <w:t>N001 Programa para atender desastres naturales</w:t>
      </w:r>
    </w:p>
    <w:p w14:paraId="0ADDEE5F" w14:textId="77777777" w:rsidR="0018379C" w:rsidRPr="000E51A6" w:rsidRDefault="0018379C" w:rsidP="0018379C">
      <w:pPr>
        <w:rPr>
          <w:rFonts w:cs="Arial"/>
        </w:rPr>
      </w:pPr>
      <w:r w:rsidRPr="000E51A6">
        <w:rPr>
          <w:rFonts w:cs="Arial"/>
        </w:rPr>
        <w:t>•</w:t>
      </w:r>
      <w:r w:rsidRPr="000E51A6">
        <w:rPr>
          <w:rFonts w:cs="Arial"/>
        </w:rPr>
        <w:tab/>
        <w:t>FONDOS</w:t>
      </w:r>
    </w:p>
    <w:p w14:paraId="7F0E6CBA" w14:textId="77777777" w:rsidR="0018379C" w:rsidRPr="000E51A6" w:rsidRDefault="0018379C" w:rsidP="00EA2F83">
      <w:pPr>
        <w:spacing w:line="240" w:lineRule="auto"/>
        <w:rPr>
          <w:rFonts w:cs="Arial"/>
        </w:rPr>
      </w:pPr>
      <w:r w:rsidRPr="000E51A6">
        <w:rPr>
          <w:rFonts w:cs="Arial"/>
        </w:rPr>
        <w:t>I004 FAIS Municipal y de las Demarcaciones Territoriales del Distrito Federal</w:t>
      </w:r>
    </w:p>
    <w:p w14:paraId="676E20F1" w14:textId="77777777" w:rsidR="0018379C" w:rsidRPr="000E51A6" w:rsidRDefault="0018379C" w:rsidP="00EA2F83">
      <w:pPr>
        <w:spacing w:line="240" w:lineRule="auto"/>
        <w:rPr>
          <w:rFonts w:cs="Arial"/>
        </w:rPr>
      </w:pPr>
      <w:r w:rsidRPr="000E51A6">
        <w:rPr>
          <w:rFonts w:cs="Arial"/>
        </w:rPr>
        <w:t>I005 FORTAMUN</w:t>
      </w:r>
    </w:p>
    <w:p w14:paraId="257E13CB" w14:textId="77777777" w:rsidR="0018379C" w:rsidRPr="000E51A6" w:rsidRDefault="0018379C" w:rsidP="00EA2F83">
      <w:pPr>
        <w:spacing w:line="240" w:lineRule="auto"/>
        <w:rPr>
          <w:rFonts w:cs="Arial"/>
        </w:rPr>
      </w:pPr>
      <w:r w:rsidRPr="000E51A6">
        <w:rPr>
          <w:rFonts w:cs="Arial"/>
        </w:rPr>
        <w:t>U058 Fondo de pavimentación y desarrollo municipal</w:t>
      </w:r>
    </w:p>
    <w:p w14:paraId="70CA1475" w14:textId="77777777" w:rsidR="0018379C" w:rsidRPr="000E51A6" w:rsidRDefault="0018379C" w:rsidP="00EA2F83">
      <w:pPr>
        <w:spacing w:line="240" w:lineRule="auto"/>
        <w:rPr>
          <w:rFonts w:cs="Arial"/>
        </w:rPr>
      </w:pPr>
      <w:r w:rsidRPr="000E51A6">
        <w:rPr>
          <w:rFonts w:cs="Arial"/>
        </w:rPr>
        <w:t xml:space="preserve">U075 Fondo para la Accesibilidad de las Personas con discapacidad </w:t>
      </w:r>
    </w:p>
    <w:p w14:paraId="137FB1CF" w14:textId="77777777" w:rsidR="0018379C" w:rsidRPr="000E51A6" w:rsidRDefault="0018379C" w:rsidP="00EA2F83">
      <w:pPr>
        <w:spacing w:line="240" w:lineRule="auto"/>
        <w:rPr>
          <w:rFonts w:cs="Arial"/>
        </w:rPr>
      </w:pPr>
      <w:r w:rsidRPr="000E51A6">
        <w:rPr>
          <w:rFonts w:cs="Arial"/>
        </w:rPr>
        <w:t xml:space="preserve">U076 Fondo de Apoyo en Infraestructura y Productividad </w:t>
      </w:r>
    </w:p>
    <w:p w14:paraId="24D51BDB" w14:textId="77777777" w:rsidR="0018379C" w:rsidRPr="000E51A6" w:rsidRDefault="0018379C" w:rsidP="00EA2F83">
      <w:pPr>
        <w:spacing w:line="240" w:lineRule="auto"/>
        <w:rPr>
          <w:rFonts w:cs="Arial"/>
        </w:rPr>
      </w:pPr>
      <w:r w:rsidRPr="000E51A6">
        <w:rPr>
          <w:rFonts w:cs="Arial"/>
        </w:rPr>
        <w:t xml:space="preserve">U088 Fondo de Infraestructura Deportiva </w:t>
      </w:r>
    </w:p>
    <w:p w14:paraId="1E9A693E" w14:textId="77777777" w:rsidR="0018379C" w:rsidRPr="000E51A6" w:rsidRDefault="0018379C" w:rsidP="00EA2F83">
      <w:pPr>
        <w:spacing w:line="240" w:lineRule="auto"/>
        <w:rPr>
          <w:rFonts w:cs="Arial"/>
        </w:rPr>
      </w:pPr>
      <w:r w:rsidRPr="000E51A6">
        <w:rPr>
          <w:rFonts w:cs="Arial"/>
        </w:rPr>
        <w:t xml:space="preserve">U091 Fondo de Cultura </w:t>
      </w:r>
    </w:p>
    <w:p w14:paraId="24C42A58" w14:textId="77777777" w:rsidR="0018379C" w:rsidRPr="000E51A6" w:rsidRDefault="0018379C" w:rsidP="00EA2F83">
      <w:pPr>
        <w:spacing w:line="240" w:lineRule="auto"/>
        <w:rPr>
          <w:rFonts w:cs="Arial"/>
        </w:rPr>
      </w:pPr>
      <w:r w:rsidRPr="000E51A6">
        <w:rPr>
          <w:rFonts w:cs="Arial"/>
        </w:rPr>
        <w:t xml:space="preserve">N001 Fondo de Desastres Naturales (FONDEN) </w:t>
      </w:r>
    </w:p>
    <w:p w14:paraId="14993C00" w14:textId="77777777" w:rsidR="0018379C" w:rsidRPr="000E51A6" w:rsidRDefault="0018379C" w:rsidP="00EA2F83">
      <w:pPr>
        <w:spacing w:line="240" w:lineRule="auto"/>
        <w:rPr>
          <w:rFonts w:cs="Arial"/>
        </w:rPr>
      </w:pPr>
      <w:r w:rsidRPr="000E51A6">
        <w:rPr>
          <w:rFonts w:cs="Arial"/>
        </w:rPr>
        <w:t>N002 Fondo de Prevención de Desastres Naturales (FOPREDEN)</w:t>
      </w:r>
    </w:p>
    <w:p w14:paraId="559F9128" w14:textId="77777777" w:rsidR="0018379C" w:rsidRPr="000E51A6" w:rsidRDefault="0018379C" w:rsidP="00EA2F83">
      <w:pPr>
        <w:spacing w:line="240" w:lineRule="auto"/>
        <w:rPr>
          <w:rFonts w:cs="Arial"/>
        </w:rPr>
      </w:pPr>
      <w:r w:rsidRPr="000E51A6">
        <w:rPr>
          <w:rFonts w:cs="Arial"/>
        </w:rPr>
        <w:t>FONDO Nacional de Infraestructura</w:t>
      </w:r>
    </w:p>
    <w:p w14:paraId="65909E78" w14:textId="77777777" w:rsidR="0018379C" w:rsidRPr="000E51A6" w:rsidRDefault="0018379C" w:rsidP="0018379C">
      <w:pPr>
        <w:rPr>
          <w:rFonts w:cs="Arial"/>
        </w:rPr>
      </w:pPr>
      <w:r w:rsidRPr="000E51A6">
        <w:rPr>
          <w:rFonts w:cs="Arial"/>
        </w:rPr>
        <w:t>•</w:t>
      </w:r>
      <w:r w:rsidRPr="000E51A6">
        <w:rPr>
          <w:rFonts w:cs="Arial"/>
        </w:rPr>
        <w:tab/>
        <w:t>TURISMO</w:t>
      </w:r>
    </w:p>
    <w:p w14:paraId="781C53DB" w14:textId="77777777" w:rsidR="0018379C" w:rsidRPr="000E51A6" w:rsidRDefault="0018379C" w:rsidP="0018379C">
      <w:pPr>
        <w:rPr>
          <w:rFonts w:cs="Arial"/>
        </w:rPr>
      </w:pPr>
      <w:r w:rsidRPr="000E51A6">
        <w:rPr>
          <w:rFonts w:cs="Arial"/>
        </w:rPr>
        <w:t xml:space="preserve">S248 Programa para el Desarrollo Regional Turístico Sustentable </w:t>
      </w:r>
    </w:p>
    <w:p w14:paraId="6C5C0261" w14:textId="3817A1FF" w:rsidR="0018379C" w:rsidRPr="000E51A6" w:rsidRDefault="0018379C" w:rsidP="0018379C">
      <w:pPr>
        <w:pStyle w:val="Ttulo4"/>
        <w:rPr>
          <w:rFonts w:cs="Arial"/>
        </w:rPr>
      </w:pPr>
      <w:r w:rsidRPr="000E51A6">
        <w:rPr>
          <w:rFonts w:cs="Arial"/>
        </w:rPr>
        <w:tab/>
        <w:t xml:space="preserve">ESTATALES: </w:t>
      </w:r>
    </w:p>
    <w:p w14:paraId="097F9F90" w14:textId="4DB9BC4B" w:rsidR="0018379C" w:rsidRPr="000E51A6" w:rsidRDefault="0018379C" w:rsidP="0018379C">
      <w:pPr>
        <w:rPr>
          <w:rFonts w:cs="Arial"/>
        </w:rPr>
      </w:pPr>
      <w:r w:rsidRPr="000E51A6">
        <w:rPr>
          <w:rFonts w:cs="Arial"/>
        </w:rPr>
        <w:t>•</w:t>
      </w:r>
      <w:r w:rsidRPr="000E51A6">
        <w:rPr>
          <w:rFonts w:cs="Arial"/>
        </w:rPr>
        <w:tab/>
        <w:t>Participaciones a los municipios</w:t>
      </w:r>
    </w:p>
    <w:p w14:paraId="0018FC08" w14:textId="7DAE84A1" w:rsidR="0018379C" w:rsidRPr="000E51A6" w:rsidRDefault="0018379C" w:rsidP="0018379C">
      <w:pPr>
        <w:pStyle w:val="Ttulo4"/>
        <w:rPr>
          <w:rFonts w:cs="Arial"/>
        </w:rPr>
      </w:pPr>
      <w:r w:rsidRPr="000E51A6">
        <w:rPr>
          <w:rFonts w:cs="Arial"/>
        </w:rPr>
        <w:t>MUNICIPALES</w:t>
      </w:r>
    </w:p>
    <w:p w14:paraId="59897288" w14:textId="77777777" w:rsidR="0018379C" w:rsidRPr="000E51A6" w:rsidRDefault="0018379C" w:rsidP="00EA2F83">
      <w:pPr>
        <w:spacing w:line="240" w:lineRule="auto"/>
        <w:rPr>
          <w:rFonts w:cs="Arial"/>
        </w:rPr>
      </w:pPr>
      <w:r w:rsidRPr="000E51A6">
        <w:rPr>
          <w:rFonts w:cs="Arial"/>
        </w:rPr>
        <w:t>•</w:t>
      </w:r>
      <w:r w:rsidRPr="000E51A6">
        <w:rPr>
          <w:rFonts w:cs="Arial"/>
        </w:rPr>
        <w:tab/>
        <w:t>Derechos</w:t>
      </w:r>
    </w:p>
    <w:p w14:paraId="08FBAB05" w14:textId="77777777" w:rsidR="0018379C" w:rsidRPr="000E51A6" w:rsidRDefault="0018379C" w:rsidP="00EA2F83">
      <w:pPr>
        <w:spacing w:line="240" w:lineRule="auto"/>
        <w:rPr>
          <w:rFonts w:cs="Arial"/>
        </w:rPr>
      </w:pPr>
      <w:r w:rsidRPr="000E51A6">
        <w:rPr>
          <w:rFonts w:cs="Arial"/>
        </w:rPr>
        <w:t>•</w:t>
      </w:r>
      <w:r w:rsidRPr="000E51A6">
        <w:rPr>
          <w:rFonts w:cs="Arial"/>
        </w:rPr>
        <w:tab/>
        <w:t>Contribuciones</w:t>
      </w:r>
    </w:p>
    <w:p w14:paraId="39DC973D" w14:textId="317F8692" w:rsidR="0018379C" w:rsidRPr="000E51A6" w:rsidRDefault="0018379C" w:rsidP="00EA2F83">
      <w:pPr>
        <w:spacing w:line="240" w:lineRule="auto"/>
        <w:rPr>
          <w:rFonts w:cs="Arial"/>
        </w:rPr>
      </w:pPr>
      <w:r w:rsidRPr="000E51A6">
        <w:rPr>
          <w:rFonts w:cs="Arial"/>
        </w:rPr>
        <w:t>•</w:t>
      </w:r>
      <w:r w:rsidRPr="000E51A6">
        <w:rPr>
          <w:rFonts w:cs="Arial"/>
        </w:rPr>
        <w:tab/>
        <w:t>Prediales</w:t>
      </w:r>
      <w:r w:rsidR="00246768" w:rsidRPr="000E51A6">
        <w:rPr>
          <w:rFonts w:cs="Arial"/>
        </w:rPr>
        <w:t xml:space="preserve"> y actualización del catastro</w:t>
      </w:r>
    </w:p>
    <w:p w14:paraId="22F72361" w14:textId="666DB6F8" w:rsidR="0018379C" w:rsidRPr="000E51A6" w:rsidRDefault="0018379C" w:rsidP="00EA2F83">
      <w:pPr>
        <w:spacing w:line="240" w:lineRule="auto"/>
        <w:rPr>
          <w:rFonts w:cs="Arial"/>
        </w:rPr>
      </w:pPr>
      <w:r w:rsidRPr="000E51A6">
        <w:rPr>
          <w:rFonts w:cs="Arial"/>
        </w:rPr>
        <w:t>•</w:t>
      </w:r>
      <w:r w:rsidRPr="000E51A6">
        <w:rPr>
          <w:rFonts w:cs="Arial"/>
        </w:rPr>
        <w:tab/>
        <w:t>Contraprestaciones</w:t>
      </w:r>
    </w:p>
    <w:p w14:paraId="2721158C" w14:textId="1B10E5A0" w:rsidR="0018379C" w:rsidRPr="000E51A6" w:rsidRDefault="0018379C" w:rsidP="0018379C">
      <w:pPr>
        <w:pStyle w:val="Ttulo3"/>
        <w:rPr>
          <w:rFonts w:cs="Arial"/>
        </w:rPr>
      </w:pPr>
      <w:r w:rsidRPr="000E51A6">
        <w:rPr>
          <w:rFonts w:cs="Arial"/>
        </w:rPr>
        <w:t xml:space="preserve"> </w:t>
      </w:r>
      <w:bookmarkStart w:id="131" w:name="_Toc62548802"/>
      <w:r w:rsidR="00EA2F83" w:rsidRPr="000E51A6">
        <w:rPr>
          <w:rFonts w:cs="Arial"/>
        </w:rPr>
        <w:t>CRÉDITOS DE LA BANCA DE DESARROLLO O DE LA BANCA PRIVADA</w:t>
      </w:r>
      <w:bookmarkEnd w:id="131"/>
    </w:p>
    <w:p w14:paraId="3B445C73" w14:textId="77777777" w:rsidR="0018379C" w:rsidRPr="000E51A6" w:rsidRDefault="0018379C" w:rsidP="0018379C">
      <w:pPr>
        <w:rPr>
          <w:rFonts w:cs="Arial"/>
        </w:rPr>
      </w:pPr>
      <w:r w:rsidRPr="000E51A6">
        <w:rPr>
          <w:rFonts w:cs="Arial"/>
        </w:rPr>
        <w:t xml:space="preserve">Tratándose de acciones que puedan tener una vía de recuperación, ya sea mediante recatastración de prediales u otros mecanismos que generen ingresos al municipio, es </w:t>
      </w:r>
      <w:r w:rsidRPr="000E51A6">
        <w:rPr>
          <w:rFonts w:cs="Arial"/>
        </w:rPr>
        <w:lastRenderedPageBreak/>
        <w:t>posible financiar dichas acciones mediante créditos de mediano o largo plazo a través de la banca de desarrollo.</w:t>
      </w:r>
    </w:p>
    <w:p w14:paraId="0E55B844" w14:textId="23E58F3F" w:rsidR="0018379C" w:rsidRPr="000E51A6" w:rsidRDefault="00EA2F83" w:rsidP="0018379C">
      <w:pPr>
        <w:pStyle w:val="Ttulo3"/>
        <w:rPr>
          <w:rFonts w:cs="Arial"/>
        </w:rPr>
      </w:pPr>
      <w:r w:rsidRPr="000E51A6">
        <w:rPr>
          <w:rFonts w:cs="Arial"/>
        </w:rPr>
        <w:t xml:space="preserve"> </w:t>
      </w:r>
      <w:bookmarkStart w:id="132" w:name="_Toc62548803"/>
      <w:r w:rsidRPr="000E51A6">
        <w:rPr>
          <w:rFonts w:cs="Arial"/>
        </w:rPr>
        <w:t>ASOCIACIONES PÚBLICO – PRIVADAS</w:t>
      </w:r>
      <w:bookmarkEnd w:id="132"/>
    </w:p>
    <w:p w14:paraId="098ACBC5" w14:textId="77777777" w:rsidR="0018379C" w:rsidRPr="000E51A6" w:rsidRDefault="0018379C" w:rsidP="0018379C">
      <w:pPr>
        <w:rPr>
          <w:rFonts w:cs="Arial"/>
        </w:rPr>
      </w:pPr>
      <w:r w:rsidRPr="000E51A6">
        <w:rPr>
          <w:rFonts w:cs="Arial"/>
        </w:rPr>
        <w:t>Ante la insuficiencia de los recursos presupuestales, la federación, estados y municipios recurren cada vez más a la figura de las asociaciones público – privadas como esquema para financiar la construcción en el tiempo. Se trata de un contrato mediante el cual una entidad privada ejecuta una obra, con un financiamiento privado, contra una contra prestaciones que se pagan en el tiempo. Hay diversas modalidades, como:</w:t>
      </w:r>
    </w:p>
    <w:p w14:paraId="2CB7E77C" w14:textId="77777777" w:rsidR="0018379C" w:rsidRPr="000E51A6" w:rsidRDefault="0018379C" w:rsidP="00EA2F83">
      <w:pPr>
        <w:spacing w:line="240" w:lineRule="auto"/>
        <w:rPr>
          <w:rFonts w:cs="Arial"/>
        </w:rPr>
      </w:pPr>
      <w:r w:rsidRPr="000E51A6">
        <w:rPr>
          <w:rFonts w:cs="Arial"/>
        </w:rPr>
        <w:t>•</w:t>
      </w:r>
      <w:r w:rsidRPr="000E51A6">
        <w:rPr>
          <w:rFonts w:cs="Arial"/>
        </w:rPr>
        <w:tab/>
        <w:t>Construir,</w:t>
      </w:r>
    </w:p>
    <w:p w14:paraId="26384C40" w14:textId="77777777" w:rsidR="0018379C" w:rsidRPr="000E51A6" w:rsidRDefault="0018379C" w:rsidP="00EA2F83">
      <w:pPr>
        <w:spacing w:line="240" w:lineRule="auto"/>
        <w:rPr>
          <w:rFonts w:cs="Arial"/>
        </w:rPr>
      </w:pPr>
      <w:r w:rsidRPr="000E51A6">
        <w:rPr>
          <w:rFonts w:cs="Arial"/>
        </w:rPr>
        <w:t>•</w:t>
      </w:r>
      <w:r w:rsidRPr="000E51A6">
        <w:rPr>
          <w:rFonts w:cs="Arial"/>
        </w:rPr>
        <w:tab/>
        <w:t>Construir y operar,</w:t>
      </w:r>
    </w:p>
    <w:p w14:paraId="58D202AC" w14:textId="77777777" w:rsidR="0018379C" w:rsidRPr="000E51A6" w:rsidRDefault="0018379C" w:rsidP="00EA2F83">
      <w:pPr>
        <w:spacing w:line="240" w:lineRule="auto"/>
        <w:rPr>
          <w:rFonts w:cs="Arial"/>
        </w:rPr>
      </w:pPr>
      <w:r w:rsidRPr="000E51A6">
        <w:rPr>
          <w:rFonts w:cs="Arial"/>
        </w:rPr>
        <w:t>•</w:t>
      </w:r>
      <w:r w:rsidRPr="000E51A6">
        <w:rPr>
          <w:rFonts w:cs="Arial"/>
        </w:rPr>
        <w:tab/>
        <w:t>Construir, operar y mantener.</w:t>
      </w:r>
    </w:p>
    <w:p w14:paraId="0BBD6F02" w14:textId="49F9A08C" w:rsidR="0018379C" w:rsidRPr="000E51A6" w:rsidRDefault="0018379C" w:rsidP="0018379C">
      <w:pPr>
        <w:rPr>
          <w:rFonts w:cs="Arial"/>
        </w:rPr>
      </w:pPr>
      <w:r w:rsidRPr="000E51A6">
        <w:rPr>
          <w:rFonts w:cs="Arial"/>
        </w:rPr>
        <w:t xml:space="preserve">Se pueden aplicar para edificios públicos, agua potable, tratamiento de agua, drenajes, vías de cuota, transporte público, infraestructura de </w:t>
      </w:r>
      <w:r w:rsidR="002F1E1E" w:rsidRPr="000E51A6">
        <w:rPr>
          <w:rFonts w:cs="Arial"/>
        </w:rPr>
        <w:t>comunicaciones, alumbrado</w:t>
      </w:r>
      <w:r w:rsidRPr="000E51A6">
        <w:rPr>
          <w:rFonts w:cs="Arial"/>
        </w:rPr>
        <w:t xml:space="preserve"> público, escuelas, hospitales, etc. Lo importante es identificar una </w:t>
      </w:r>
      <w:r w:rsidR="00164EB5" w:rsidRPr="000E51A6">
        <w:rPr>
          <w:rFonts w:cs="Arial"/>
        </w:rPr>
        <w:t>Fuente</w:t>
      </w:r>
      <w:r w:rsidRPr="000E51A6">
        <w:rPr>
          <w:rFonts w:cs="Arial"/>
        </w:rPr>
        <w:t xml:space="preserve"> de repago estable y segura.</w:t>
      </w:r>
    </w:p>
    <w:p w14:paraId="7D585020" w14:textId="77777777" w:rsidR="0018379C" w:rsidRPr="000E51A6" w:rsidRDefault="0018379C" w:rsidP="0018379C">
      <w:pPr>
        <w:rPr>
          <w:rFonts w:cs="Arial"/>
        </w:rPr>
      </w:pPr>
      <w:r w:rsidRPr="000E51A6">
        <w:rPr>
          <w:rFonts w:cs="Arial"/>
        </w:rPr>
        <w:t>El Fondo Nacional de Infraestructura (FONADIN) ha venido impulsando a nivel nacional este tipo de asociaciones, aportando recursos para ello.</w:t>
      </w:r>
    </w:p>
    <w:p w14:paraId="4006E8DD" w14:textId="5550868C" w:rsidR="0018379C" w:rsidRPr="000E51A6" w:rsidRDefault="00EA2F83" w:rsidP="0018379C">
      <w:pPr>
        <w:pStyle w:val="Ttulo3"/>
        <w:rPr>
          <w:rFonts w:cs="Arial"/>
        </w:rPr>
      </w:pPr>
      <w:bookmarkStart w:id="133" w:name="_Toc62548804"/>
      <w:r w:rsidRPr="000E51A6">
        <w:rPr>
          <w:rFonts w:cs="Arial"/>
        </w:rPr>
        <w:t>RECURSOS FISCALES ESPECÍFICOS ASOCIADOS A LA CONSTRUCCIÓN DE UNA OBRA DE BENEFICIO PRIVADO.</w:t>
      </w:r>
      <w:bookmarkEnd w:id="133"/>
    </w:p>
    <w:p w14:paraId="055F5816" w14:textId="64204F42" w:rsidR="00306749" w:rsidRPr="000E51A6" w:rsidRDefault="0018379C" w:rsidP="0018379C">
      <w:pPr>
        <w:rPr>
          <w:rFonts w:cs="Arial"/>
        </w:rPr>
      </w:pPr>
      <w:r w:rsidRPr="000E51A6">
        <w:rPr>
          <w:rFonts w:cs="Arial"/>
        </w:rPr>
        <w:t>Se trata de un mecanismo innovador mediante el cual la administración municipal ofrece mejorar las potencialidades al uso del suelo de los predios privados, solicitando como contra parte, a la ejecución de obras o mejoras en la infraestructura municipal; aparecen bajo el rubro de potencialidad condicionadas.</w:t>
      </w:r>
    </w:p>
    <w:p w14:paraId="0438AE2F" w14:textId="10D1778F" w:rsidR="00DB5D44" w:rsidRPr="000E51A6" w:rsidRDefault="00DB5D44" w:rsidP="00DD1302">
      <w:pPr>
        <w:pStyle w:val="Ttulo2"/>
        <w:rPr>
          <w:rFonts w:cs="Arial"/>
        </w:rPr>
      </w:pPr>
      <w:bookmarkStart w:id="134" w:name="_Toc62548805"/>
      <w:r w:rsidRPr="000E51A6">
        <w:rPr>
          <w:rFonts w:cs="Arial"/>
        </w:rPr>
        <w:t>MECANISMOS PARA LA IMPLEMENTACIÓN</w:t>
      </w:r>
      <w:r w:rsidR="00DD1302" w:rsidRPr="000E51A6">
        <w:rPr>
          <w:rFonts w:cs="Arial"/>
        </w:rPr>
        <w:t xml:space="preserve"> Y EJECUCIÓN DEL PROGRAMA</w:t>
      </w:r>
      <w:bookmarkEnd w:id="134"/>
    </w:p>
    <w:p w14:paraId="1D1C2441" w14:textId="77777777" w:rsidR="0018379C" w:rsidRPr="000E51A6" w:rsidRDefault="0018379C" w:rsidP="0018379C">
      <w:pPr>
        <w:rPr>
          <w:rFonts w:cs="Arial"/>
        </w:rPr>
      </w:pPr>
      <w:r w:rsidRPr="000E51A6">
        <w:rPr>
          <w:rFonts w:cs="Arial"/>
        </w:rPr>
        <w:t>A través de los siguientes instrumentos administrativos, se podrá instrumentar de manera inmediata algunos de los principales programas de obras contenidos en este Programa.</w:t>
      </w:r>
    </w:p>
    <w:p w14:paraId="5BA78B75" w14:textId="77777777" w:rsidR="0018379C" w:rsidRPr="000E51A6" w:rsidRDefault="0018379C" w:rsidP="0018379C">
      <w:pPr>
        <w:rPr>
          <w:rFonts w:cs="Arial"/>
        </w:rPr>
      </w:pPr>
      <w:r w:rsidRPr="000E51A6">
        <w:rPr>
          <w:rFonts w:cs="Arial"/>
        </w:rPr>
        <w:lastRenderedPageBreak/>
        <w:t xml:space="preserve">CONVENIO DE CESIÓN ADELANTADA DE ÁREAS DE CESIÓN DE LOTES Y PARQUES INDUSTRIALES, PARA FINES EXCLUSIVAMENTE DE CONSTRUCCIÓN DE INFRAESTRUCTURA Y EQUIPAMIENTOS </w:t>
      </w:r>
    </w:p>
    <w:p w14:paraId="459DEA09" w14:textId="09E074A8" w:rsidR="0018379C" w:rsidRPr="000E51A6" w:rsidRDefault="0018379C" w:rsidP="0018379C">
      <w:pPr>
        <w:rPr>
          <w:rFonts w:cs="Arial"/>
        </w:rPr>
      </w:pPr>
      <w:r w:rsidRPr="000E51A6">
        <w:rPr>
          <w:rFonts w:cs="Arial"/>
        </w:rPr>
        <w:t xml:space="preserve">Para la constitución de reservas de suelo municipales que sirvan para el equipamiento público social o para la solución de los problemas pluviales de la zona, el municipio podrá solicitar a los particulares propietarios de terrenos localizados en la zona industrial la cesión anticipada de las áreas de cesión señaladas en </w:t>
      </w:r>
      <w:r w:rsidR="002F1E1E" w:rsidRPr="000E51A6">
        <w:rPr>
          <w:rFonts w:cs="Arial"/>
        </w:rPr>
        <w:t xml:space="preserve">el Programa Municipal de Desarrollo Urbano, conforme a </w:t>
      </w:r>
      <w:r w:rsidRPr="000E51A6">
        <w:rPr>
          <w:rFonts w:cs="Arial"/>
        </w:rPr>
        <w:t xml:space="preserve">la </w:t>
      </w:r>
      <w:r w:rsidR="002F1E1E" w:rsidRPr="000E51A6">
        <w:rPr>
          <w:rFonts w:cs="Arial"/>
          <w:bCs/>
          <w:szCs w:val="32"/>
        </w:rPr>
        <w:t>Ley de Asentamientos Humanos, Ordenamiento Territorial y Desarrollo Urbano para el Estado de Nuevo León</w:t>
      </w:r>
      <w:r w:rsidRPr="000E51A6">
        <w:rPr>
          <w:rFonts w:cs="Arial"/>
        </w:rPr>
        <w:t xml:space="preserve"> para las zonas industriales. </w:t>
      </w:r>
    </w:p>
    <w:p w14:paraId="56282FA3" w14:textId="77777777" w:rsidR="0018379C" w:rsidRPr="000E51A6" w:rsidRDefault="0018379C" w:rsidP="0018379C">
      <w:pPr>
        <w:rPr>
          <w:rFonts w:cs="Arial"/>
        </w:rPr>
      </w:pPr>
      <w:r w:rsidRPr="000E51A6">
        <w:rPr>
          <w:rFonts w:cs="Arial"/>
        </w:rPr>
        <w:t>Para ello el municipio establecerá un convenio de donación por anticipado de dichas porciones de la propiedad, las cuales serán reconocidas a futuro como donaciones al momento de ejecutar la venta o lotificación de las mismas.</w:t>
      </w:r>
    </w:p>
    <w:p w14:paraId="5EB86E48" w14:textId="77777777" w:rsidR="0018379C" w:rsidRPr="000E51A6" w:rsidRDefault="0018379C" w:rsidP="0018379C">
      <w:pPr>
        <w:rPr>
          <w:rFonts w:cs="Arial"/>
        </w:rPr>
      </w:pPr>
      <w:r w:rsidRPr="000E51A6">
        <w:rPr>
          <w:rFonts w:cs="Arial"/>
        </w:rPr>
        <w:t>El municipio podrá permutar dichas áreas para la constitución de reservas en zonas más aptas para el uso social de las mismas, con el acuerdo del propietario donante, y la autorización del ayuntamiento.</w:t>
      </w:r>
    </w:p>
    <w:p w14:paraId="646BB9D7" w14:textId="77777777" w:rsidR="0018379C" w:rsidRPr="000E51A6" w:rsidRDefault="0018379C" w:rsidP="0018379C">
      <w:pPr>
        <w:rPr>
          <w:rFonts w:cs="Arial"/>
        </w:rPr>
      </w:pPr>
      <w:r w:rsidRPr="000E51A6">
        <w:rPr>
          <w:rFonts w:cs="Arial"/>
        </w:rPr>
        <w:t>Los convenios de cesión anticipada, así como la permuta de dichas áreas de cesión, en su caso, deberá ser inscritos como una nota marginal en la escritura en el registro Público de la Propiedad.</w:t>
      </w:r>
    </w:p>
    <w:p w14:paraId="13C54659" w14:textId="4D15D82F" w:rsidR="0018379C" w:rsidRPr="000E51A6" w:rsidRDefault="0018379C" w:rsidP="0018379C">
      <w:pPr>
        <w:pStyle w:val="Ttulo2"/>
        <w:rPr>
          <w:rFonts w:cs="Arial"/>
        </w:rPr>
      </w:pPr>
      <w:bookmarkStart w:id="135" w:name="_Toc62548806"/>
      <w:r w:rsidRPr="000E51A6">
        <w:rPr>
          <w:rFonts w:cs="Arial"/>
        </w:rPr>
        <w:t>MECANISMOS PARA LA PARTICIPACIÓN CIUDADANA</w:t>
      </w:r>
      <w:bookmarkEnd w:id="135"/>
    </w:p>
    <w:p w14:paraId="122884A0" w14:textId="72B30B95" w:rsidR="0018379C" w:rsidRPr="000E51A6" w:rsidRDefault="00EA2F83" w:rsidP="0018379C">
      <w:pPr>
        <w:pStyle w:val="Ttulo3"/>
        <w:rPr>
          <w:rFonts w:cs="Arial"/>
        </w:rPr>
      </w:pPr>
      <w:bookmarkStart w:id="136" w:name="_Toc62548807"/>
      <w:r w:rsidRPr="000E51A6">
        <w:rPr>
          <w:rFonts w:cs="Arial"/>
        </w:rPr>
        <w:t>PRESUPUESTO PARTICIPATIVO</w:t>
      </w:r>
      <w:bookmarkEnd w:id="136"/>
    </w:p>
    <w:p w14:paraId="7ECE186D" w14:textId="31D314FF" w:rsidR="00A132E4" w:rsidRPr="000E51A6" w:rsidRDefault="00A132E4" w:rsidP="00A132E4">
      <w:pPr>
        <w:rPr>
          <w:rFonts w:cs="Arial"/>
        </w:rPr>
      </w:pPr>
      <w:r w:rsidRPr="000E51A6">
        <w:rPr>
          <w:rFonts w:cs="Arial"/>
        </w:rPr>
        <w:t>Este instrumento funcionará conforme a lo señalado por la Ley de Participación Ciudadana del estado de Nuevo León.</w:t>
      </w:r>
    </w:p>
    <w:p w14:paraId="37749BC2" w14:textId="6A893FF8" w:rsidR="0018379C" w:rsidRPr="000E51A6" w:rsidRDefault="00EA2F83" w:rsidP="0018379C">
      <w:pPr>
        <w:pStyle w:val="Ttulo3"/>
        <w:rPr>
          <w:rFonts w:cs="Arial"/>
        </w:rPr>
      </w:pPr>
      <w:bookmarkStart w:id="137" w:name="_Toc62548808"/>
      <w:r w:rsidRPr="000E51A6">
        <w:rPr>
          <w:rFonts w:cs="Arial"/>
        </w:rPr>
        <w:t>PATRONATO PARA LA PROTECCIÓN DEL CASCO HISTÓRICO MUNICIPAL Y SALVAGUARDA DE CORREDORES RIPARIOS</w:t>
      </w:r>
      <w:bookmarkEnd w:id="137"/>
      <w:r w:rsidRPr="000E51A6">
        <w:rPr>
          <w:rFonts w:cs="Arial"/>
        </w:rPr>
        <w:t xml:space="preserve"> </w:t>
      </w:r>
    </w:p>
    <w:p w14:paraId="7AFA86E2" w14:textId="52C50E72" w:rsidR="0018379C" w:rsidRPr="000E51A6" w:rsidRDefault="00A132E4" w:rsidP="0018379C">
      <w:pPr>
        <w:rPr>
          <w:rFonts w:cs="Arial"/>
        </w:rPr>
      </w:pPr>
      <w:r w:rsidRPr="000E51A6">
        <w:rPr>
          <w:rFonts w:cs="Arial"/>
        </w:rPr>
        <w:t>Consistirá en un cuerpo formado por ciudadanos voluntarios cuya función honorífica será vigilar que los corredores riparios municipales, así como el casco histórico municipal y del poblado de Dulces nombres, se encuentren en un buen estado de conservación. Su participación será como consejeros de la autoridad municipal.</w:t>
      </w:r>
    </w:p>
    <w:p w14:paraId="0F882CB5" w14:textId="78158B1A" w:rsidR="0018379C" w:rsidRPr="000E51A6" w:rsidRDefault="0018379C" w:rsidP="0018379C">
      <w:pPr>
        <w:pStyle w:val="Ttulo2"/>
        <w:rPr>
          <w:rFonts w:cs="Arial"/>
        </w:rPr>
      </w:pPr>
      <w:bookmarkStart w:id="138" w:name="_Toc62548809"/>
      <w:r w:rsidRPr="000E51A6">
        <w:rPr>
          <w:rFonts w:cs="Arial"/>
        </w:rPr>
        <w:lastRenderedPageBreak/>
        <w:t>MECANISMOS DE COMUNICACIÓN Y DIFUSIÓN DEL PROGRAMA</w:t>
      </w:r>
      <w:bookmarkEnd w:id="138"/>
    </w:p>
    <w:p w14:paraId="513DEC8C" w14:textId="12DC6478" w:rsidR="00C8735A" w:rsidRPr="000E51A6" w:rsidRDefault="00C8735A" w:rsidP="00C8735A">
      <w:pPr>
        <w:rPr>
          <w:rFonts w:cs="Arial"/>
        </w:rPr>
      </w:pPr>
      <w:r w:rsidRPr="000E51A6">
        <w:rPr>
          <w:rFonts w:cs="Arial"/>
        </w:rPr>
        <w:t>Para garantizar la comunicación y derecho de audiencia pública de este Programa, así como su adecuada difusión, el municipio utilizará los siguientes instrumentos:</w:t>
      </w:r>
    </w:p>
    <w:p w14:paraId="726243CA" w14:textId="53BEA4CC" w:rsidR="0018379C" w:rsidRPr="000E51A6" w:rsidRDefault="00EA2F83" w:rsidP="0018379C">
      <w:pPr>
        <w:pStyle w:val="Ttulo3"/>
        <w:rPr>
          <w:rFonts w:cs="Arial"/>
        </w:rPr>
      </w:pPr>
      <w:bookmarkStart w:id="139" w:name="_Toc62548810"/>
      <w:r w:rsidRPr="000E51A6">
        <w:rPr>
          <w:rFonts w:cs="Arial"/>
        </w:rPr>
        <w:t>CONSULTA PÚBLICA</w:t>
      </w:r>
      <w:bookmarkEnd w:id="139"/>
    </w:p>
    <w:p w14:paraId="65FB3649" w14:textId="69A2D6A5" w:rsidR="00C8735A" w:rsidRPr="000E51A6" w:rsidRDefault="00C8735A" w:rsidP="00623E21">
      <w:pPr>
        <w:rPr>
          <w:rFonts w:cs="Arial"/>
        </w:rPr>
      </w:pPr>
      <w:r w:rsidRPr="000E51A6">
        <w:rPr>
          <w:rFonts w:cs="Arial"/>
        </w:rPr>
        <w:t xml:space="preserve">Conforme a la LEY DE ASENTAMIENTOS HUMANOS, ORDENAMIENTO TERRITORIAL Y DESARROLLO URBANO PARA EL ESTADO DE NUEVO LEÓN, 2017, la consulta pública deberá llevarse a cabo bajo los términos del artículo 56, de la misma. </w:t>
      </w:r>
    </w:p>
    <w:p w14:paraId="3C8645F3" w14:textId="63D424B2" w:rsidR="0018379C" w:rsidRPr="000E51A6" w:rsidRDefault="0018379C" w:rsidP="0018379C">
      <w:pPr>
        <w:pStyle w:val="Ttulo2"/>
        <w:rPr>
          <w:rFonts w:cs="Arial"/>
        </w:rPr>
      </w:pPr>
      <w:bookmarkStart w:id="140" w:name="_Toc62548811"/>
      <w:r w:rsidRPr="000E51A6">
        <w:rPr>
          <w:rFonts w:cs="Arial"/>
        </w:rPr>
        <w:t>MECANISMOS DE CONTROL, SEGUIMIENTO Y EVALUACIÓN</w:t>
      </w:r>
      <w:bookmarkEnd w:id="140"/>
      <w:r w:rsidRPr="000E51A6">
        <w:rPr>
          <w:rFonts w:cs="Arial"/>
        </w:rPr>
        <w:t xml:space="preserve"> </w:t>
      </w:r>
    </w:p>
    <w:p w14:paraId="6ADFAEED" w14:textId="77777777" w:rsidR="0018379C" w:rsidRPr="000E51A6" w:rsidRDefault="0018379C" w:rsidP="0018379C">
      <w:pPr>
        <w:rPr>
          <w:rFonts w:cs="Arial"/>
        </w:rPr>
      </w:pPr>
      <w:r w:rsidRPr="000E51A6">
        <w:rPr>
          <w:rFonts w:cs="Arial"/>
        </w:rPr>
        <w:t>El presente Programa de Desarrollo Urbano Municipal deberá ser evaluado periódicamente para asegurar su seguimiento, y, en su caso, proponer reformas o mejoras al mismo.</w:t>
      </w:r>
    </w:p>
    <w:p w14:paraId="2246A240" w14:textId="6C6413C4" w:rsidR="0018379C" w:rsidRPr="000E51A6" w:rsidRDefault="0018379C" w:rsidP="0018379C">
      <w:pPr>
        <w:rPr>
          <w:rFonts w:cs="Arial"/>
        </w:rPr>
      </w:pPr>
      <w:r w:rsidRPr="000E51A6">
        <w:rPr>
          <w:rFonts w:cs="Arial"/>
        </w:rPr>
        <w:t xml:space="preserve">Para tal fin se establecerá </w:t>
      </w:r>
      <w:r w:rsidR="00F85E33" w:rsidRPr="000E51A6">
        <w:rPr>
          <w:rFonts w:cs="Arial"/>
        </w:rPr>
        <w:t xml:space="preserve">una Comisión del </w:t>
      </w:r>
      <w:r w:rsidR="00623E21" w:rsidRPr="000E51A6">
        <w:rPr>
          <w:rFonts w:cs="Arial"/>
        </w:rPr>
        <w:t>A</w:t>
      </w:r>
      <w:r w:rsidR="00F85E33" w:rsidRPr="000E51A6">
        <w:rPr>
          <w:rFonts w:cs="Arial"/>
        </w:rPr>
        <w:t>yuntamiento par</w:t>
      </w:r>
      <w:r w:rsidR="00C8735A" w:rsidRPr="000E51A6">
        <w:rPr>
          <w:rFonts w:cs="Arial"/>
        </w:rPr>
        <w:t>a el Desarrollo Urbano y Vivienda</w:t>
      </w:r>
      <w:r w:rsidRPr="000E51A6">
        <w:rPr>
          <w:rFonts w:cs="Arial"/>
        </w:rPr>
        <w:t xml:space="preserve">, el cual se reunirá por lo menos una vez cada 6 meses con el director responsable del </w:t>
      </w:r>
      <w:r w:rsidR="00C8735A" w:rsidRPr="000E51A6">
        <w:rPr>
          <w:rFonts w:cs="Arial"/>
        </w:rPr>
        <w:t xml:space="preserve">Control </w:t>
      </w:r>
      <w:r w:rsidRPr="000E51A6">
        <w:rPr>
          <w:rFonts w:cs="Arial"/>
        </w:rPr>
        <w:t xml:space="preserve">Urbano </w:t>
      </w:r>
      <w:r w:rsidR="00623E21" w:rsidRPr="000E51A6">
        <w:rPr>
          <w:rFonts w:cs="Arial"/>
        </w:rPr>
        <w:t>M</w:t>
      </w:r>
      <w:r w:rsidRPr="000E51A6">
        <w:rPr>
          <w:rFonts w:cs="Arial"/>
        </w:rPr>
        <w:t>unicipal a fin de conocer el estado que guarda el Programa, las dificultades que se han enfrentado en su aplicación, las modificaciones voluntarias o involuntarias que ha sufrido y sugerir ajustes o modificaciones.</w:t>
      </w:r>
    </w:p>
    <w:p w14:paraId="3AEA24F5" w14:textId="6B13F9AF" w:rsidR="00C8735A" w:rsidRPr="000E51A6" w:rsidRDefault="00C8735A" w:rsidP="00C8735A">
      <w:pPr>
        <w:rPr>
          <w:rFonts w:cs="Arial"/>
        </w:rPr>
      </w:pPr>
      <w:r w:rsidRPr="000E51A6">
        <w:rPr>
          <w:rFonts w:cs="Arial"/>
        </w:rPr>
        <w:t xml:space="preserve">La Comisión de Desarrollo Urbano del Ayuntamiento, en caso de considerarlo necesario, expondrá sus observaciones ante el pleno del Ayuntamiento, para que dicho órgano colegiado determine lo que corresponda. </w:t>
      </w:r>
    </w:p>
    <w:p w14:paraId="6EC31552" w14:textId="533532C9" w:rsidR="0018379C" w:rsidRPr="000E51A6" w:rsidRDefault="0018379C" w:rsidP="0018379C">
      <w:pPr>
        <w:rPr>
          <w:rFonts w:cs="Arial"/>
        </w:rPr>
      </w:pPr>
    </w:p>
    <w:p w14:paraId="714AB786" w14:textId="77777777" w:rsidR="00306749" w:rsidRPr="000E51A6" w:rsidRDefault="00306749" w:rsidP="00306749">
      <w:pPr>
        <w:rPr>
          <w:rFonts w:cs="Arial"/>
        </w:rPr>
      </w:pPr>
    </w:p>
    <w:p w14:paraId="36642E6B" w14:textId="77777777" w:rsidR="00D65C6D" w:rsidRPr="000E51A6" w:rsidRDefault="00D65C6D">
      <w:pPr>
        <w:spacing w:line="276" w:lineRule="auto"/>
        <w:jc w:val="left"/>
        <w:rPr>
          <w:rFonts w:eastAsiaTheme="majorEastAsia" w:cs="Arial"/>
          <w:b/>
          <w:bCs/>
          <w:color w:val="000000" w:themeColor="text1"/>
          <w:sz w:val="28"/>
          <w:szCs w:val="28"/>
          <w:lang w:eastAsia="es-MX"/>
        </w:rPr>
      </w:pPr>
      <w:r w:rsidRPr="000E51A6">
        <w:rPr>
          <w:rFonts w:cs="Arial"/>
        </w:rPr>
        <w:br w:type="page"/>
      </w:r>
    </w:p>
    <w:p w14:paraId="0CADAA92" w14:textId="7CF74D7A" w:rsidR="00DD1302" w:rsidRPr="000E51A6" w:rsidRDefault="003120B7" w:rsidP="00DD1302">
      <w:pPr>
        <w:pStyle w:val="Ttulo1"/>
      </w:pPr>
      <w:bookmarkStart w:id="141" w:name="_Toc62548812"/>
      <w:r w:rsidRPr="000E51A6">
        <w:lastRenderedPageBreak/>
        <w:t>ÍNDICES</w:t>
      </w:r>
      <w:bookmarkEnd w:id="141"/>
    </w:p>
    <w:p w14:paraId="7D7C26DC" w14:textId="42245F63" w:rsidR="003120B7" w:rsidRPr="000E51A6" w:rsidRDefault="003120B7" w:rsidP="003120B7">
      <w:pPr>
        <w:pStyle w:val="Ttulo2"/>
        <w:rPr>
          <w:rFonts w:cs="Arial"/>
        </w:rPr>
      </w:pPr>
      <w:bookmarkStart w:id="142" w:name="_Toc62548813"/>
      <w:bookmarkStart w:id="143" w:name="_Hlk507083082"/>
      <w:r w:rsidRPr="000E51A6">
        <w:rPr>
          <w:rFonts w:cs="Arial"/>
        </w:rPr>
        <w:t>CUADROS</w:t>
      </w:r>
      <w:bookmarkEnd w:id="142"/>
    </w:p>
    <w:p w14:paraId="4AC62FB9" w14:textId="186262E2" w:rsidR="0078059A" w:rsidRDefault="00F94748">
      <w:pPr>
        <w:pStyle w:val="TDC1"/>
        <w:tabs>
          <w:tab w:val="left" w:pos="1200"/>
          <w:tab w:val="right" w:leader="dot" w:pos="9394"/>
        </w:tabs>
        <w:rPr>
          <w:rFonts w:eastAsiaTheme="minorEastAsia" w:cstheme="minorBidi"/>
          <w:b w:val="0"/>
          <w:bCs w:val="0"/>
          <w:noProof/>
          <w:sz w:val="22"/>
          <w:szCs w:val="22"/>
          <w:lang w:eastAsia="es-MX"/>
        </w:rPr>
      </w:pPr>
      <w:r w:rsidRPr="000E51A6">
        <w:rPr>
          <w:rFonts w:ascii="Arial" w:hAnsi="Arial" w:cs="Arial"/>
          <w:b w:val="0"/>
          <w:sz w:val="22"/>
          <w:szCs w:val="22"/>
        </w:rPr>
        <w:fldChar w:fldCharType="begin"/>
      </w:r>
      <w:r w:rsidRPr="000E51A6">
        <w:rPr>
          <w:rFonts w:ascii="Arial" w:hAnsi="Arial" w:cs="Arial"/>
          <w:b w:val="0"/>
          <w:sz w:val="22"/>
          <w:szCs w:val="22"/>
        </w:rPr>
        <w:instrText xml:space="preserve"> TOC \h \z \t "cuadros,1" </w:instrText>
      </w:r>
      <w:r w:rsidRPr="000E51A6">
        <w:rPr>
          <w:rFonts w:ascii="Arial" w:hAnsi="Arial" w:cs="Arial"/>
          <w:b w:val="0"/>
          <w:sz w:val="22"/>
          <w:szCs w:val="22"/>
        </w:rPr>
        <w:fldChar w:fldCharType="separate"/>
      </w:r>
      <w:hyperlink w:anchor="_Toc62548094" w:history="1">
        <w:r w:rsidR="0078059A" w:rsidRPr="00CF2A78">
          <w:rPr>
            <w:rStyle w:val="Hipervnculo"/>
            <w:noProof/>
            <w14:scene3d>
              <w14:camera w14:prst="orthographicFront"/>
              <w14:lightRig w14:rig="threePt" w14:dir="t">
                <w14:rot w14:lat="0" w14:lon="0" w14:rev="0"/>
              </w14:lightRig>
            </w14:scene3d>
          </w:rPr>
          <w:t>Cuadro 1.</w:t>
        </w:r>
        <w:r w:rsidR="0078059A">
          <w:rPr>
            <w:rFonts w:eastAsiaTheme="minorEastAsia" w:cstheme="minorBidi"/>
            <w:b w:val="0"/>
            <w:bCs w:val="0"/>
            <w:noProof/>
            <w:sz w:val="22"/>
            <w:szCs w:val="22"/>
            <w:lang w:eastAsia="es-MX"/>
          </w:rPr>
          <w:tab/>
        </w:r>
        <w:r w:rsidR="0078059A" w:rsidRPr="00CF2A78">
          <w:rPr>
            <w:rStyle w:val="Hipervnculo"/>
            <w:noProof/>
          </w:rPr>
          <w:t>Evolución de la Población</w:t>
        </w:r>
        <w:r w:rsidR="0078059A">
          <w:rPr>
            <w:noProof/>
            <w:webHidden/>
          </w:rPr>
          <w:tab/>
        </w:r>
        <w:r w:rsidR="0078059A">
          <w:rPr>
            <w:noProof/>
            <w:webHidden/>
          </w:rPr>
          <w:fldChar w:fldCharType="begin"/>
        </w:r>
        <w:r w:rsidR="0078059A">
          <w:rPr>
            <w:noProof/>
            <w:webHidden/>
          </w:rPr>
          <w:instrText xml:space="preserve"> PAGEREF _Toc62548094 \h </w:instrText>
        </w:r>
        <w:r w:rsidR="0078059A">
          <w:rPr>
            <w:noProof/>
            <w:webHidden/>
          </w:rPr>
        </w:r>
        <w:r w:rsidR="0078059A">
          <w:rPr>
            <w:noProof/>
            <w:webHidden/>
          </w:rPr>
          <w:fldChar w:fldCharType="separate"/>
        </w:r>
        <w:r w:rsidR="0078059A">
          <w:rPr>
            <w:noProof/>
            <w:webHidden/>
          </w:rPr>
          <w:t>23</w:t>
        </w:r>
        <w:r w:rsidR="0078059A">
          <w:rPr>
            <w:noProof/>
            <w:webHidden/>
          </w:rPr>
          <w:fldChar w:fldCharType="end"/>
        </w:r>
      </w:hyperlink>
    </w:p>
    <w:p w14:paraId="30219F14" w14:textId="46777F39"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95" w:history="1">
        <w:r w:rsidR="0078059A" w:rsidRPr="00CF2A78">
          <w:rPr>
            <w:rStyle w:val="Hipervnculo"/>
            <w:noProof/>
            <w14:scene3d>
              <w14:camera w14:prst="orthographicFront"/>
              <w14:lightRig w14:rig="threePt" w14:dir="t">
                <w14:rot w14:lat="0" w14:lon="0" w14:rev="0"/>
              </w14:lightRig>
            </w14:scene3d>
          </w:rPr>
          <w:t>Cuadro 2.</w:t>
        </w:r>
        <w:r w:rsidR="0078059A">
          <w:rPr>
            <w:rFonts w:eastAsiaTheme="minorEastAsia" w:cstheme="minorBidi"/>
            <w:b w:val="0"/>
            <w:bCs w:val="0"/>
            <w:noProof/>
            <w:sz w:val="22"/>
            <w:szCs w:val="22"/>
            <w:lang w:eastAsia="es-MX"/>
          </w:rPr>
          <w:tab/>
        </w:r>
        <w:r w:rsidR="0078059A" w:rsidRPr="00CF2A78">
          <w:rPr>
            <w:rStyle w:val="Hipervnculo"/>
            <w:noProof/>
          </w:rPr>
          <w:t>Tasas de crecimiento poblacional</w:t>
        </w:r>
        <w:r w:rsidR="0078059A">
          <w:rPr>
            <w:noProof/>
            <w:webHidden/>
          </w:rPr>
          <w:tab/>
        </w:r>
        <w:r w:rsidR="0078059A">
          <w:rPr>
            <w:noProof/>
            <w:webHidden/>
          </w:rPr>
          <w:fldChar w:fldCharType="begin"/>
        </w:r>
        <w:r w:rsidR="0078059A">
          <w:rPr>
            <w:noProof/>
            <w:webHidden/>
          </w:rPr>
          <w:instrText xml:space="preserve"> PAGEREF _Toc62548095 \h </w:instrText>
        </w:r>
        <w:r w:rsidR="0078059A">
          <w:rPr>
            <w:noProof/>
            <w:webHidden/>
          </w:rPr>
        </w:r>
        <w:r w:rsidR="0078059A">
          <w:rPr>
            <w:noProof/>
            <w:webHidden/>
          </w:rPr>
          <w:fldChar w:fldCharType="separate"/>
        </w:r>
        <w:r w:rsidR="0078059A">
          <w:rPr>
            <w:noProof/>
            <w:webHidden/>
          </w:rPr>
          <w:t>24</w:t>
        </w:r>
        <w:r w:rsidR="0078059A">
          <w:rPr>
            <w:noProof/>
            <w:webHidden/>
          </w:rPr>
          <w:fldChar w:fldCharType="end"/>
        </w:r>
      </w:hyperlink>
    </w:p>
    <w:p w14:paraId="14E09810" w14:textId="429C7164"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96" w:history="1">
        <w:r w:rsidR="0078059A" w:rsidRPr="00CF2A78">
          <w:rPr>
            <w:rStyle w:val="Hipervnculo"/>
            <w:noProof/>
            <w14:scene3d>
              <w14:camera w14:prst="orthographicFront"/>
              <w14:lightRig w14:rig="threePt" w14:dir="t">
                <w14:rot w14:lat="0" w14:lon="0" w14:rev="0"/>
              </w14:lightRig>
            </w14:scene3d>
          </w:rPr>
          <w:t>Cuadro 3.</w:t>
        </w:r>
        <w:r w:rsidR="0078059A">
          <w:rPr>
            <w:rFonts w:eastAsiaTheme="minorEastAsia" w:cstheme="minorBidi"/>
            <w:b w:val="0"/>
            <w:bCs w:val="0"/>
            <w:noProof/>
            <w:sz w:val="22"/>
            <w:szCs w:val="22"/>
            <w:lang w:eastAsia="es-MX"/>
          </w:rPr>
          <w:tab/>
        </w:r>
        <w:r w:rsidR="0078059A" w:rsidRPr="00CF2A78">
          <w:rPr>
            <w:rStyle w:val="Hipervnculo"/>
            <w:noProof/>
          </w:rPr>
          <w:t>Principales Asentamientos del Municipio de Marín.</w:t>
        </w:r>
        <w:r w:rsidR="0078059A">
          <w:rPr>
            <w:noProof/>
            <w:webHidden/>
          </w:rPr>
          <w:tab/>
        </w:r>
        <w:r w:rsidR="0078059A">
          <w:rPr>
            <w:noProof/>
            <w:webHidden/>
          </w:rPr>
          <w:fldChar w:fldCharType="begin"/>
        </w:r>
        <w:r w:rsidR="0078059A">
          <w:rPr>
            <w:noProof/>
            <w:webHidden/>
          </w:rPr>
          <w:instrText xml:space="preserve"> PAGEREF _Toc62548096 \h </w:instrText>
        </w:r>
        <w:r w:rsidR="0078059A">
          <w:rPr>
            <w:noProof/>
            <w:webHidden/>
          </w:rPr>
        </w:r>
        <w:r w:rsidR="0078059A">
          <w:rPr>
            <w:noProof/>
            <w:webHidden/>
          </w:rPr>
          <w:fldChar w:fldCharType="separate"/>
        </w:r>
        <w:r w:rsidR="0078059A">
          <w:rPr>
            <w:noProof/>
            <w:webHidden/>
          </w:rPr>
          <w:t>24</w:t>
        </w:r>
        <w:r w:rsidR="0078059A">
          <w:rPr>
            <w:noProof/>
            <w:webHidden/>
          </w:rPr>
          <w:fldChar w:fldCharType="end"/>
        </w:r>
      </w:hyperlink>
    </w:p>
    <w:p w14:paraId="07365078" w14:textId="2C67A3A2"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97" w:history="1">
        <w:r w:rsidR="0078059A" w:rsidRPr="00CF2A78">
          <w:rPr>
            <w:rStyle w:val="Hipervnculo"/>
            <w:noProof/>
            <w14:scene3d>
              <w14:camera w14:prst="orthographicFront"/>
              <w14:lightRig w14:rig="threePt" w14:dir="t">
                <w14:rot w14:lat="0" w14:lon="0" w14:rev="0"/>
              </w14:lightRig>
            </w14:scene3d>
          </w:rPr>
          <w:t>Cuadro 4.</w:t>
        </w:r>
        <w:r w:rsidR="0078059A">
          <w:rPr>
            <w:rFonts w:eastAsiaTheme="minorEastAsia" w:cstheme="minorBidi"/>
            <w:b w:val="0"/>
            <w:bCs w:val="0"/>
            <w:noProof/>
            <w:sz w:val="22"/>
            <w:szCs w:val="22"/>
            <w:lang w:eastAsia="es-MX"/>
          </w:rPr>
          <w:tab/>
        </w:r>
        <w:r w:rsidR="0078059A" w:rsidRPr="00CF2A78">
          <w:rPr>
            <w:rStyle w:val="Hipervnculo"/>
            <w:noProof/>
          </w:rPr>
          <w:t>Principales formaciones geológicas.</w:t>
        </w:r>
        <w:r w:rsidR="0078059A">
          <w:rPr>
            <w:noProof/>
            <w:webHidden/>
          </w:rPr>
          <w:tab/>
        </w:r>
        <w:r w:rsidR="0078059A">
          <w:rPr>
            <w:noProof/>
            <w:webHidden/>
          </w:rPr>
          <w:fldChar w:fldCharType="begin"/>
        </w:r>
        <w:r w:rsidR="0078059A">
          <w:rPr>
            <w:noProof/>
            <w:webHidden/>
          </w:rPr>
          <w:instrText xml:space="preserve"> PAGEREF _Toc62548097 \h </w:instrText>
        </w:r>
        <w:r w:rsidR="0078059A">
          <w:rPr>
            <w:noProof/>
            <w:webHidden/>
          </w:rPr>
        </w:r>
        <w:r w:rsidR="0078059A">
          <w:rPr>
            <w:noProof/>
            <w:webHidden/>
          </w:rPr>
          <w:fldChar w:fldCharType="separate"/>
        </w:r>
        <w:r w:rsidR="0078059A">
          <w:rPr>
            <w:noProof/>
            <w:webHidden/>
          </w:rPr>
          <w:t>31</w:t>
        </w:r>
        <w:r w:rsidR="0078059A">
          <w:rPr>
            <w:noProof/>
            <w:webHidden/>
          </w:rPr>
          <w:fldChar w:fldCharType="end"/>
        </w:r>
      </w:hyperlink>
    </w:p>
    <w:p w14:paraId="49B9B6FA" w14:textId="5EF434EB"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98" w:history="1">
        <w:r w:rsidR="0078059A" w:rsidRPr="00CF2A78">
          <w:rPr>
            <w:rStyle w:val="Hipervnculo"/>
            <w:noProof/>
            <w14:scene3d>
              <w14:camera w14:prst="orthographicFront"/>
              <w14:lightRig w14:rig="threePt" w14:dir="t">
                <w14:rot w14:lat="0" w14:lon="0" w14:rev="0"/>
              </w14:lightRig>
            </w14:scene3d>
          </w:rPr>
          <w:t>Cuadro 5.</w:t>
        </w:r>
        <w:r w:rsidR="0078059A">
          <w:rPr>
            <w:rFonts w:eastAsiaTheme="minorEastAsia" w:cstheme="minorBidi"/>
            <w:b w:val="0"/>
            <w:bCs w:val="0"/>
            <w:noProof/>
            <w:sz w:val="22"/>
            <w:szCs w:val="22"/>
            <w:lang w:eastAsia="es-MX"/>
          </w:rPr>
          <w:tab/>
        </w:r>
        <w:r w:rsidR="0078059A" w:rsidRPr="00CF2A78">
          <w:rPr>
            <w:rStyle w:val="Hipervnculo"/>
            <w:noProof/>
          </w:rPr>
          <w:t>Tipos de suelo en el municipio de Marín.</w:t>
        </w:r>
        <w:r w:rsidR="0078059A">
          <w:rPr>
            <w:noProof/>
            <w:webHidden/>
          </w:rPr>
          <w:tab/>
        </w:r>
        <w:r w:rsidR="0078059A">
          <w:rPr>
            <w:noProof/>
            <w:webHidden/>
          </w:rPr>
          <w:fldChar w:fldCharType="begin"/>
        </w:r>
        <w:r w:rsidR="0078059A">
          <w:rPr>
            <w:noProof/>
            <w:webHidden/>
          </w:rPr>
          <w:instrText xml:space="preserve"> PAGEREF _Toc62548098 \h </w:instrText>
        </w:r>
        <w:r w:rsidR="0078059A">
          <w:rPr>
            <w:noProof/>
            <w:webHidden/>
          </w:rPr>
        </w:r>
        <w:r w:rsidR="0078059A">
          <w:rPr>
            <w:noProof/>
            <w:webHidden/>
          </w:rPr>
          <w:fldChar w:fldCharType="separate"/>
        </w:r>
        <w:r w:rsidR="0078059A">
          <w:rPr>
            <w:noProof/>
            <w:webHidden/>
          </w:rPr>
          <w:t>32</w:t>
        </w:r>
        <w:r w:rsidR="0078059A">
          <w:rPr>
            <w:noProof/>
            <w:webHidden/>
          </w:rPr>
          <w:fldChar w:fldCharType="end"/>
        </w:r>
      </w:hyperlink>
    </w:p>
    <w:p w14:paraId="74AD752D" w14:textId="2D83A4CB"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99" w:history="1">
        <w:r w:rsidR="0078059A" w:rsidRPr="00CF2A78">
          <w:rPr>
            <w:rStyle w:val="Hipervnculo"/>
            <w:noProof/>
            <w14:scene3d>
              <w14:camera w14:prst="orthographicFront"/>
              <w14:lightRig w14:rig="threePt" w14:dir="t">
                <w14:rot w14:lat="0" w14:lon="0" w14:rev="0"/>
              </w14:lightRig>
            </w14:scene3d>
          </w:rPr>
          <w:t>Cuadro 6.</w:t>
        </w:r>
        <w:r w:rsidR="0078059A">
          <w:rPr>
            <w:rFonts w:eastAsiaTheme="minorEastAsia" w:cstheme="minorBidi"/>
            <w:b w:val="0"/>
            <w:bCs w:val="0"/>
            <w:noProof/>
            <w:sz w:val="22"/>
            <w:szCs w:val="22"/>
            <w:lang w:eastAsia="es-MX"/>
          </w:rPr>
          <w:tab/>
        </w:r>
        <w:r w:rsidR="0078059A" w:rsidRPr="00CF2A78">
          <w:rPr>
            <w:rStyle w:val="Hipervnculo"/>
            <w:noProof/>
          </w:rPr>
          <w:t>Uso de Suelo y Vegetación.</w:t>
        </w:r>
        <w:r w:rsidR="0078059A">
          <w:rPr>
            <w:noProof/>
            <w:webHidden/>
          </w:rPr>
          <w:tab/>
        </w:r>
        <w:r w:rsidR="0078059A">
          <w:rPr>
            <w:noProof/>
            <w:webHidden/>
          </w:rPr>
          <w:fldChar w:fldCharType="begin"/>
        </w:r>
        <w:r w:rsidR="0078059A">
          <w:rPr>
            <w:noProof/>
            <w:webHidden/>
          </w:rPr>
          <w:instrText xml:space="preserve"> PAGEREF _Toc62548099 \h </w:instrText>
        </w:r>
        <w:r w:rsidR="0078059A">
          <w:rPr>
            <w:noProof/>
            <w:webHidden/>
          </w:rPr>
        </w:r>
        <w:r w:rsidR="0078059A">
          <w:rPr>
            <w:noProof/>
            <w:webHidden/>
          </w:rPr>
          <w:fldChar w:fldCharType="separate"/>
        </w:r>
        <w:r w:rsidR="0078059A">
          <w:rPr>
            <w:noProof/>
            <w:webHidden/>
          </w:rPr>
          <w:t>38</w:t>
        </w:r>
        <w:r w:rsidR="0078059A">
          <w:rPr>
            <w:noProof/>
            <w:webHidden/>
          </w:rPr>
          <w:fldChar w:fldCharType="end"/>
        </w:r>
      </w:hyperlink>
    </w:p>
    <w:p w14:paraId="3D752FD1" w14:textId="3A16A3EB"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00" w:history="1">
        <w:r w:rsidR="0078059A" w:rsidRPr="00CF2A78">
          <w:rPr>
            <w:rStyle w:val="Hipervnculo"/>
            <w:noProof/>
            <w14:scene3d>
              <w14:camera w14:prst="orthographicFront"/>
              <w14:lightRig w14:rig="threePt" w14:dir="t">
                <w14:rot w14:lat="0" w14:lon="0" w14:rev="0"/>
              </w14:lightRig>
            </w14:scene3d>
          </w:rPr>
          <w:t>Cuadro 7.</w:t>
        </w:r>
        <w:r w:rsidR="0078059A">
          <w:rPr>
            <w:rFonts w:eastAsiaTheme="minorEastAsia" w:cstheme="minorBidi"/>
            <w:b w:val="0"/>
            <w:bCs w:val="0"/>
            <w:noProof/>
            <w:sz w:val="22"/>
            <w:szCs w:val="22"/>
            <w:lang w:eastAsia="es-MX"/>
          </w:rPr>
          <w:tab/>
        </w:r>
        <w:r w:rsidR="0078059A" w:rsidRPr="00CF2A78">
          <w:rPr>
            <w:rStyle w:val="Hipervnculo"/>
            <w:noProof/>
          </w:rPr>
          <w:t>Usos de suelo Actual, Municipio de Marín.</w:t>
        </w:r>
        <w:r w:rsidR="0078059A">
          <w:rPr>
            <w:noProof/>
            <w:webHidden/>
          </w:rPr>
          <w:tab/>
        </w:r>
        <w:r w:rsidR="0078059A">
          <w:rPr>
            <w:noProof/>
            <w:webHidden/>
          </w:rPr>
          <w:fldChar w:fldCharType="begin"/>
        </w:r>
        <w:r w:rsidR="0078059A">
          <w:rPr>
            <w:noProof/>
            <w:webHidden/>
          </w:rPr>
          <w:instrText xml:space="preserve"> PAGEREF _Toc62548100 \h </w:instrText>
        </w:r>
        <w:r w:rsidR="0078059A">
          <w:rPr>
            <w:noProof/>
            <w:webHidden/>
          </w:rPr>
        </w:r>
        <w:r w:rsidR="0078059A">
          <w:rPr>
            <w:noProof/>
            <w:webHidden/>
          </w:rPr>
          <w:fldChar w:fldCharType="separate"/>
        </w:r>
        <w:r w:rsidR="0078059A">
          <w:rPr>
            <w:noProof/>
            <w:webHidden/>
          </w:rPr>
          <w:t>40</w:t>
        </w:r>
        <w:r w:rsidR="0078059A">
          <w:rPr>
            <w:noProof/>
            <w:webHidden/>
          </w:rPr>
          <w:fldChar w:fldCharType="end"/>
        </w:r>
      </w:hyperlink>
    </w:p>
    <w:p w14:paraId="53B83121" w14:textId="2A48C433"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01" w:history="1">
        <w:r w:rsidR="0078059A" w:rsidRPr="00CF2A78">
          <w:rPr>
            <w:rStyle w:val="Hipervnculo"/>
            <w:noProof/>
            <w14:scene3d>
              <w14:camera w14:prst="orthographicFront"/>
              <w14:lightRig w14:rig="threePt" w14:dir="t">
                <w14:rot w14:lat="0" w14:lon="0" w14:rev="0"/>
              </w14:lightRig>
            </w14:scene3d>
          </w:rPr>
          <w:t>Cuadro 8.</w:t>
        </w:r>
        <w:r w:rsidR="0078059A">
          <w:rPr>
            <w:rFonts w:eastAsiaTheme="minorEastAsia" w:cstheme="minorBidi"/>
            <w:b w:val="0"/>
            <w:bCs w:val="0"/>
            <w:noProof/>
            <w:sz w:val="22"/>
            <w:szCs w:val="22"/>
            <w:lang w:eastAsia="es-MX"/>
          </w:rPr>
          <w:tab/>
        </w:r>
        <w:r w:rsidR="0078059A" w:rsidRPr="00CF2A78">
          <w:rPr>
            <w:rStyle w:val="Hipervnculo"/>
            <w:noProof/>
          </w:rPr>
          <w:t>Inmuebles catalogados como Patrimonio Histórico.</w:t>
        </w:r>
        <w:r w:rsidR="0078059A">
          <w:rPr>
            <w:noProof/>
            <w:webHidden/>
          </w:rPr>
          <w:tab/>
        </w:r>
        <w:r w:rsidR="0078059A">
          <w:rPr>
            <w:noProof/>
            <w:webHidden/>
          </w:rPr>
          <w:fldChar w:fldCharType="begin"/>
        </w:r>
        <w:r w:rsidR="0078059A">
          <w:rPr>
            <w:noProof/>
            <w:webHidden/>
          </w:rPr>
          <w:instrText xml:space="preserve"> PAGEREF _Toc62548101 \h </w:instrText>
        </w:r>
        <w:r w:rsidR="0078059A">
          <w:rPr>
            <w:noProof/>
            <w:webHidden/>
          </w:rPr>
        </w:r>
        <w:r w:rsidR="0078059A">
          <w:rPr>
            <w:noProof/>
            <w:webHidden/>
          </w:rPr>
          <w:fldChar w:fldCharType="separate"/>
        </w:r>
        <w:r w:rsidR="0078059A">
          <w:rPr>
            <w:noProof/>
            <w:webHidden/>
          </w:rPr>
          <w:t>42</w:t>
        </w:r>
        <w:r w:rsidR="0078059A">
          <w:rPr>
            <w:noProof/>
            <w:webHidden/>
          </w:rPr>
          <w:fldChar w:fldCharType="end"/>
        </w:r>
      </w:hyperlink>
    </w:p>
    <w:p w14:paraId="5C418E69" w14:textId="0BBF27A7"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02" w:history="1">
        <w:r w:rsidR="0078059A" w:rsidRPr="00CF2A78">
          <w:rPr>
            <w:rStyle w:val="Hipervnculo"/>
            <w:noProof/>
            <w14:scene3d>
              <w14:camera w14:prst="orthographicFront"/>
              <w14:lightRig w14:rig="threePt" w14:dir="t">
                <w14:rot w14:lat="0" w14:lon="0" w14:rev="0"/>
              </w14:lightRig>
            </w14:scene3d>
          </w:rPr>
          <w:t>Cuadro 9.</w:t>
        </w:r>
        <w:r w:rsidR="0078059A">
          <w:rPr>
            <w:rFonts w:eastAsiaTheme="minorEastAsia" w:cstheme="minorBidi"/>
            <w:b w:val="0"/>
            <w:bCs w:val="0"/>
            <w:noProof/>
            <w:sz w:val="22"/>
            <w:szCs w:val="22"/>
            <w:lang w:eastAsia="es-MX"/>
          </w:rPr>
          <w:tab/>
        </w:r>
        <w:r w:rsidR="0078059A" w:rsidRPr="00CF2A78">
          <w:rPr>
            <w:rStyle w:val="Hipervnculo"/>
            <w:noProof/>
          </w:rPr>
          <w:t>Evolución de la vivienda.</w:t>
        </w:r>
        <w:r w:rsidR="0078059A">
          <w:rPr>
            <w:noProof/>
            <w:webHidden/>
          </w:rPr>
          <w:tab/>
        </w:r>
        <w:r w:rsidR="0078059A">
          <w:rPr>
            <w:noProof/>
            <w:webHidden/>
          </w:rPr>
          <w:fldChar w:fldCharType="begin"/>
        </w:r>
        <w:r w:rsidR="0078059A">
          <w:rPr>
            <w:noProof/>
            <w:webHidden/>
          </w:rPr>
          <w:instrText xml:space="preserve"> PAGEREF _Toc62548102 \h </w:instrText>
        </w:r>
        <w:r w:rsidR="0078059A">
          <w:rPr>
            <w:noProof/>
            <w:webHidden/>
          </w:rPr>
        </w:r>
        <w:r w:rsidR="0078059A">
          <w:rPr>
            <w:noProof/>
            <w:webHidden/>
          </w:rPr>
          <w:fldChar w:fldCharType="separate"/>
        </w:r>
        <w:r w:rsidR="0078059A">
          <w:rPr>
            <w:noProof/>
            <w:webHidden/>
          </w:rPr>
          <w:t>43</w:t>
        </w:r>
        <w:r w:rsidR="0078059A">
          <w:rPr>
            <w:noProof/>
            <w:webHidden/>
          </w:rPr>
          <w:fldChar w:fldCharType="end"/>
        </w:r>
      </w:hyperlink>
    </w:p>
    <w:p w14:paraId="5A0140AA" w14:textId="794124FD"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03" w:history="1">
        <w:r w:rsidR="0078059A" w:rsidRPr="00CF2A78">
          <w:rPr>
            <w:rStyle w:val="Hipervnculo"/>
            <w:noProof/>
            <w14:scene3d>
              <w14:camera w14:prst="orthographicFront"/>
              <w14:lightRig w14:rig="threePt" w14:dir="t">
                <w14:rot w14:lat="0" w14:lon="0" w14:rev="0"/>
              </w14:lightRig>
            </w14:scene3d>
          </w:rPr>
          <w:t>Cuadro 10.</w:t>
        </w:r>
        <w:r w:rsidR="0078059A">
          <w:rPr>
            <w:rFonts w:eastAsiaTheme="minorEastAsia" w:cstheme="minorBidi"/>
            <w:b w:val="0"/>
            <w:bCs w:val="0"/>
            <w:noProof/>
            <w:sz w:val="22"/>
            <w:szCs w:val="22"/>
            <w:lang w:eastAsia="es-MX"/>
          </w:rPr>
          <w:tab/>
        </w:r>
        <w:r w:rsidR="0078059A" w:rsidRPr="00CF2A78">
          <w:rPr>
            <w:rStyle w:val="Hipervnculo"/>
            <w:noProof/>
          </w:rPr>
          <w:t>Tasas de crecimiento de la vivienda.</w:t>
        </w:r>
        <w:r w:rsidR="0078059A">
          <w:rPr>
            <w:noProof/>
            <w:webHidden/>
          </w:rPr>
          <w:tab/>
        </w:r>
        <w:r w:rsidR="0078059A">
          <w:rPr>
            <w:noProof/>
            <w:webHidden/>
          </w:rPr>
          <w:fldChar w:fldCharType="begin"/>
        </w:r>
        <w:r w:rsidR="0078059A">
          <w:rPr>
            <w:noProof/>
            <w:webHidden/>
          </w:rPr>
          <w:instrText xml:space="preserve"> PAGEREF _Toc62548103 \h </w:instrText>
        </w:r>
        <w:r w:rsidR="0078059A">
          <w:rPr>
            <w:noProof/>
            <w:webHidden/>
          </w:rPr>
        </w:r>
        <w:r w:rsidR="0078059A">
          <w:rPr>
            <w:noProof/>
            <w:webHidden/>
          </w:rPr>
          <w:fldChar w:fldCharType="separate"/>
        </w:r>
        <w:r w:rsidR="0078059A">
          <w:rPr>
            <w:noProof/>
            <w:webHidden/>
          </w:rPr>
          <w:t>43</w:t>
        </w:r>
        <w:r w:rsidR="0078059A">
          <w:rPr>
            <w:noProof/>
            <w:webHidden/>
          </w:rPr>
          <w:fldChar w:fldCharType="end"/>
        </w:r>
      </w:hyperlink>
    </w:p>
    <w:p w14:paraId="7D1A9085" w14:textId="6AED3868"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04" w:history="1">
        <w:r w:rsidR="0078059A" w:rsidRPr="00CF2A78">
          <w:rPr>
            <w:rStyle w:val="Hipervnculo"/>
            <w:noProof/>
            <w14:scene3d>
              <w14:camera w14:prst="orthographicFront"/>
              <w14:lightRig w14:rig="threePt" w14:dir="t">
                <w14:rot w14:lat="0" w14:lon="0" w14:rev="0"/>
              </w14:lightRig>
            </w14:scene3d>
          </w:rPr>
          <w:t>Cuadro 11.</w:t>
        </w:r>
        <w:r w:rsidR="0078059A">
          <w:rPr>
            <w:rFonts w:eastAsiaTheme="minorEastAsia" w:cstheme="minorBidi"/>
            <w:b w:val="0"/>
            <w:bCs w:val="0"/>
            <w:noProof/>
            <w:sz w:val="22"/>
            <w:szCs w:val="22"/>
            <w:lang w:eastAsia="es-MX"/>
          </w:rPr>
          <w:tab/>
        </w:r>
        <w:r w:rsidR="0078059A" w:rsidRPr="00CF2A78">
          <w:rPr>
            <w:rStyle w:val="Hipervnculo"/>
            <w:noProof/>
          </w:rPr>
          <w:t>Organigrama del Ayuntamiento de Marín, N.L., 2018-2021.</w:t>
        </w:r>
        <w:r w:rsidR="0078059A">
          <w:rPr>
            <w:noProof/>
            <w:webHidden/>
          </w:rPr>
          <w:tab/>
        </w:r>
        <w:r w:rsidR="0078059A">
          <w:rPr>
            <w:noProof/>
            <w:webHidden/>
          </w:rPr>
          <w:fldChar w:fldCharType="begin"/>
        </w:r>
        <w:r w:rsidR="0078059A">
          <w:rPr>
            <w:noProof/>
            <w:webHidden/>
          </w:rPr>
          <w:instrText xml:space="preserve"> PAGEREF _Toc62548104 \h </w:instrText>
        </w:r>
        <w:r w:rsidR="0078059A">
          <w:rPr>
            <w:noProof/>
            <w:webHidden/>
          </w:rPr>
        </w:r>
        <w:r w:rsidR="0078059A">
          <w:rPr>
            <w:noProof/>
            <w:webHidden/>
          </w:rPr>
          <w:fldChar w:fldCharType="separate"/>
        </w:r>
        <w:r w:rsidR="0078059A">
          <w:rPr>
            <w:noProof/>
            <w:webHidden/>
          </w:rPr>
          <w:t>54</w:t>
        </w:r>
        <w:r w:rsidR="0078059A">
          <w:rPr>
            <w:noProof/>
            <w:webHidden/>
          </w:rPr>
          <w:fldChar w:fldCharType="end"/>
        </w:r>
      </w:hyperlink>
    </w:p>
    <w:p w14:paraId="7F274B8D" w14:textId="4C08F029"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05" w:history="1">
        <w:r w:rsidR="0078059A" w:rsidRPr="00CF2A78">
          <w:rPr>
            <w:rStyle w:val="Hipervnculo"/>
            <w:noProof/>
            <w14:scene3d>
              <w14:camera w14:prst="orthographicFront"/>
              <w14:lightRig w14:rig="threePt" w14:dir="t">
                <w14:rot w14:lat="0" w14:lon="0" w14:rev="0"/>
              </w14:lightRig>
            </w14:scene3d>
          </w:rPr>
          <w:t>Cuadro 12.</w:t>
        </w:r>
        <w:r w:rsidR="0078059A">
          <w:rPr>
            <w:rFonts w:eastAsiaTheme="minorEastAsia" w:cstheme="minorBidi"/>
            <w:b w:val="0"/>
            <w:bCs w:val="0"/>
            <w:noProof/>
            <w:sz w:val="22"/>
            <w:szCs w:val="22"/>
            <w:lang w:eastAsia="es-MX"/>
          </w:rPr>
          <w:tab/>
        </w:r>
        <w:r w:rsidR="0078059A" w:rsidRPr="00CF2A78">
          <w:rPr>
            <w:rStyle w:val="Hipervnculo"/>
            <w:noProof/>
          </w:rPr>
          <w:t>Proyección de nuevos equipamientos necesarios conforme al crecimiento poblacional proyectado.</w:t>
        </w:r>
        <w:r w:rsidR="0078059A">
          <w:rPr>
            <w:noProof/>
            <w:webHidden/>
          </w:rPr>
          <w:tab/>
        </w:r>
        <w:r w:rsidR="0078059A">
          <w:rPr>
            <w:noProof/>
            <w:webHidden/>
          </w:rPr>
          <w:fldChar w:fldCharType="begin"/>
        </w:r>
        <w:r w:rsidR="0078059A">
          <w:rPr>
            <w:noProof/>
            <w:webHidden/>
          </w:rPr>
          <w:instrText xml:space="preserve"> PAGEREF _Toc62548105 \h </w:instrText>
        </w:r>
        <w:r w:rsidR="0078059A">
          <w:rPr>
            <w:noProof/>
            <w:webHidden/>
          </w:rPr>
        </w:r>
        <w:r w:rsidR="0078059A">
          <w:rPr>
            <w:noProof/>
            <w:webHidden/>
          </w:rPr>
          <w:fldChar w:fldCharType="separate"/>
        </w:r>
        <w:r w:rsidR="0078059A">
          <w:rPr>
            <w:noProof/>
            <w:webHidden/>
          </w:rPr>
          <w:t>59</w:t>
        </w:r>
        <w:r w:rsidR="0078059A">
          <w:rPr>
            <w:noProof/>
            <w:webHidden/>
          </w:rPr>
          <w:fldChar w:fldCharType="end"/>
        </w:r>
      </w:hyperlink>
    </w:p>
    <w:p w14:paraId="218A6F90" w14:textId="3F56DC9F"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06" w:history="1">
        <w:r w:rsidR="0078059A" w:rsidRPr="00CF2A78">
          <w:rPr>
            <w:rStyle w:val="Hipervnculo"/>
            <w:noProof/>
            <w14:scene3d>
              <w14:camera w14:prst="orthographicFront"/>
              <w14:lightRig w14:rig="threePt" w14:dir="t">
                <w14:rot w14:lat="0" w14:lon="0" w14:rev="0"/>
              </w14:lightRig>
            </w14:scene3d>
          </w:rPr>
          <w:t>Cuadro 13.</w:t>
        </w:r>
        <w:r w:rsidR="0078059A">
          <w:rPr>
            <w:rFonts w:eastAsiaTheme="minorEastAsia" w:cstheme="minorBidi"/>
            <w:b w:val="0"/>
            <w:bCs w:val="0"/>
            <w:noProof/>
            <w:sz w:val="22"/>
            <w:szCs w:val="22"/>
            <w:lang w:eastAsia="es-MX"/>
          </w:rPr>
          <w:tab/>
        </w:r>
        <w:r w:rsidR="0078059A" w:rsidRPr="00CF2A78">
          <w:rPr>
            <w:rStyle w:val="Hipervnculo"/>
            <w:noProof/>
          </w:rPr>
          <w:t>Proyecciones de requerimientos de infraestructura con base en las proyecciones de crecimiento de vivienda e industrial.</w:t>
        </w:r>
        <w:r w:rsidR="0078059A">
          <w:rPr>
            <w:noProof/>
            <w:webHidden/>
          </w:rPr>
          <w:tab/>
        </w:r>
        <w:r w:rsidR="0078059A">
          <w:rPr>
            <w:noProof/>
            <w:webHidden/>
          </w:rPr>
          <w:fldChar w:fldCharType="begin"/>
        </w:r>
        <w:r w:rsidR="0078059A">
          <w:rPr>
            <w:noProof/>
            <w:webHidden/>
          </w:rPr>
          <w:instrText xml:space="preserve"> PAGEREF _Toc62548106 \h </w:instrText>
        </w:r>
        <w:r w:rsidR="0078059A">
          <w:rPr>
            <w:noProof/>
            <w:webHidden/>
          </w:rPr>
        </w:r>
        <w:r w:rsidR="0078059A">
          <w:rPr>
            <w:noProof/>
            <w:webHidden/>
          </w:rPr>
          <w:fldChar w:fldCharType="separate"/>
        </w:r>
        <w:r w:rsidR="0078059A">
          <w:rPr>
            <w:noProof/>
            <w:webHidden/>
          </w:rPr>
          <w:t>60</w:t>
        </w:r>
        <w:r w:rsidR="0078059A">
          <w:rPr>
            <w:noProof/>
            <w:webHidden/>
          </w:rPr>
          <w:fldChar w:fldCharType="end"/>
        </w:r>
      </w:hyperlink>
    </w:p>
    <w:p w14:paraId="56E6AD38" w14:textId="5DB4A4C1"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07" w:history="1">
        <w:r w:rsidR="0078059A" w:rsidRPr="00CF2A78">
          <w:rPr>
            <w:rStyle w:val="Hipervnculo"/>
            <w:noProof/>
            <w14:scene3d>
              <w14:camera w14:prst="orthographicFront"/>
              <w14:lightRig w14:rig="threePt" w14:dir="t">
                <w14:rot w14:lat="0" w14:lon="0" w14:rev="0"/>
              </w14:lightRig>
            </w14:scene3d>
          </w:rPr>
          <w:t>Cuadro 14.</w:t>
        </w:r>
        <w:r w:rsidR="0078059A">
          <w:rPr>
            <w:rFonts w:eastAsiaTheme="minorEastAsia" w:cstheme="minorBidi"/>
            <w:b w:val="0"/>
            <w:bCs w:val="0"/>
            <w:noProof/>
            <w:sz w:val="22"/>
            <w:szCs w:val="22"/>
            <w:lang w:eastAsia="es-MX"/>
          </w:rPr>
          <w:tab/>
        </w:r>
        <w:r w:rsidR="0078059A" w:rsidRPr="00CF2A78">
          <w:rPr>
            <w:rStyle w:val="Hipervnculo"/>
            <w:noProof/>
          </w:rPr>
          <w:t>Políticas de ordenamiento territorial.</w:t>
        </w:r>
        <w:r w:rsidR="0078059A">
          <w:rPr>
            <w:noProof/>
            <w:webHidden/>
          </w:rPr>
          <w:tab/>
        </w:r>
        <w:r w:rsidR="0078059A">
          <w:rPr>
            <w:noProof/>
            <w:webHidden/>
          </w:rPr>
          <w:fldChar w:fldCharType="begin"/>
        </w:r>
        <w:r w:rsidR="0078059A">
          <w:rPr>
            <w:noProof/>
            <w:webHidden/>
          </w:rPr>
          <w:instrText xml:space="preserve"> PAGEREF _Toc62548107 \h </w:instrText>
        </w:r>
        <w:r w:rsidR="0078059A">
          <w:rPr>
            <w:noProof/>
            <w:webHidden/>
          </w:rPr>
        </w:r>
        <w:r w:rsidR="0078059A">
          <w:rPr>
            <w:noProof/>
            <w:webHidden/>
          </w:rPr>
          <w:fldChar w:fldCharType="separate"/>
        </w:r>
        <w:r w:rsidR="0078059A">
          <w:rPr>
            <w:noProof/>
            <w:webHidden/>
          </w:rPr>
          <w:t>68</w:t>
        </w:r>
        <w:r w:rsidR="0078059A">
          <w:rPr>
            <w:noProof/>
            <w:webHidden/>
          </w:rPr>
          <w:fldChar w:fldCharType="end"/>
        </w:r>
      </w:hyperlink>
    </w:p>
    <w:p w14:paraId="6A90293D" w14:textId="4513FC92"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08" w:history="1">
        <w:r w:rsidR="0078059A" w:rsidRPr="00CF2A78">
          <w:rPr>
            <w:rStyle w:val="Hipervnculo"/>
            <w:noProof/>
            <w14:scene3d>
              <w14:camera w14:prst="orthographicFront"/>
              <w14:lightRig w14:rig="threePt" w14:dir="t">
                <w14:rot w14:lat="0" w14:lon="0" w14:rev="0"/>
              </w14:lightRig>
            </w14:scene3d>
          </w:rPr>
          <w:t>Cuadro 15.</w:t>
        </w:r>
        <w:r w:rsidR="0078059A">
          <w:rPr>
            <w:rFonts w:eastAsiaTheme="minorEastAsia" w:cstheme="minorBidi"/>
            <w:b w:val="0"/>
            <w:bCs w:val="0"/>
            <w:noProof/>
            <w:sz w:val="22"/>
            <w:szCs w:val="22"/>
            <w:lang w:eastAsia="es-MX"/>
          </w:rPr>
          <w:tab/>
        </w:r>
        <w:r w:rsidR="0078059A" w:rsidRPr="00CF2A78">
          <w:rPr>
            <w:rStyle w:val="Hipervnculo"/>
            <w:noProof/>
          </w:rPr>
          <w:t>Zonificación primaria.</w:t>
        </w:r>
        <w:r w:rsidR="0078059A">
          <w:rPr>
            <w:noProof/>
            <w:webHidden/>
          </w:rPr>
          <w:tab/>
        </w:r>
        <w:r w:rsidR="0078059A">
          <w:rPr>
            <w:noProof/>
            <w:webHidden/>
          </w:rPr>
          <w:fldChar w:fldCharType="begin"/>
        </w:r>
        <w:r w:rsidR="0078059A">
          <w:rPr>
            <w:noProof/>
            <w:webHidden/>
          </w:rPr>
          <w:instrText xml:space="preserve"> PAGEREF _Toc62548108 \h </w:instrText>
        </w:r>
        <w:r w:rsidR="0078059A">
          <w:rPr>
            <w:noProof/>
            <w:webHidden/>
          </w:rPr>
        </w:r>
        <w:r w:rsidR="0078059A">
          <w:rPr>
            <w:noProof/>
            <w:webHidden/>
          </w:rPr>
          <w:fldChar w:fldCharType="separate"/>
        </w:r>
        <w:r w:rsidR="0078059A">
          <w:rPr>
            <w:noProof/>
            <w:webHidden/>
          </w:rPr>
          <w:t>69</w:t>
        </w:r>
        <w:r w:rsidR="0078059A">
          <w:rPr>
            <w:noProof/>
            <w:webHidden/>
          </w:rPr>
          <w:fldChar w:fldCharType="end"/>
        </w:r>
      </w:hyperlink>
    </w:p>
    <w:p w14:paraId="378AF894" w14:textId="07BBB268"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09" w:history="1">
        <w:r w:rsidR="0078059A" w:rsidRPr="00CF2A78">
          <w:rPr>
            <w:rStyle w:val="Hipervnculo"/>
            <w:noProof/>
            <w14:scene3d>
              <w14:camera w14:prst="orthographicFront"/>
              <w14:lightRig w14:rig="threePt" w14:dir="t">
                <w14:rot w14:lat="0" w14:lon="0" w14:rev="0"/>
              </w14:lightRig>
            </w14:scene3d>
          </w:rPr>
          <w:t>Cuadro 16.</w:t>
        </w:r>
        <w:r w:rsidR="0078059A">
          <w:rPr>
            <w:rFonts w:eastAsiaTheme="minorEastAsia" w:cstheme="minorBidi"/>
            <w:b w:val="0"/>
            <w:bCs w:val="0"/>
            <w:noProof/>
            <w:sz w:val="22"/>
            <w:szCs w:val="22"/>
            <w:lang w:eastAsia="es-MX"/>
          </w:rPr>
          <w:tab/>
        </w:r>
        <w:r w:rsidR="0078059A" w:rsidRPr="00CF2A78">
          <w:rPr>
            <w:rStyle w:val="Hipervnculo"/>
            <w:noProof/>
          </w:rPr>
          <w:t>Propuesta de usos de suelo.</w:t>
        </w:r>
        <w:r w:rsidR="0078059A">
          <w:rPr>
            <w:noProof/>
            <w:webHidden/>
          </w:rPr>
          <w:tab/>
        </w:r>
        <w:r w:rsidR="0078059A">
          <w:rPr>
            <w:noProof/>
            <w:webHidden/>
          </w:rPr>
          <w:fldChar w:fldCharType="begin"/>
        </w:r>
        <w:r w:rsidR="0078059A">
          <w:rPr>
            <w:noProof/>
            <w:webHidden/>
          </w:rPr>
          <w:instrText xml:space="preserve"> PAGEREF _Toc62548109 \h </w:instrText>
        </w:r>
        <w:r w:rsidR="0078059A">
          <w:rPr>
            <w:noProof/>
            <w:webHidden/>
          </w:rPr>
        </w:r>
        <w:r w:rsidR="0078059A">
          <w:rPr>
            <w:noProof/>
            <w:webHidden/>
          </w:rPr>
          <w:fldChar w:fldCharType="separate"/>
        </w:r>
        <w:r w:rsidR="0078059A">
          <w:rPr>
            <w:noProof/>
            <w:webHidden/>
          </w:rPr>
          <w:t>76</w:t>
        </w:r>
        <w:r w:rsidR="0078059A">
          <w:rPr>
            <w:noProof/>
            <w:webHidden/>
          </w:rPr>
          <w:fldChar w:fldCharType="end"/>
        </w:r>
      </w:hyperlink>
    </w:p>
    <w:p w14:paraId="696F236C" w14:textId="777D40BC"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10" w:history="1">
        <w:r w:rsidR="0078059A" w:rsidRPr="00CF2A78">
          <w:rPr>
            <w:rStyle w:val="Hipervnculo"/>
            <w:noProof/>
            <w14:scene3d>
              <w14:camera w14:prst="orthographicFront"/>
              <w14:lightRig w14:rig="threePt" w14:dir="t">
                <w14:rot w14:lat="0" w14:lon="0" w14:rev="0"/>
              </w14:lightRig>
            </w14:scene3d>
          </w:rPr>
          <w:t>Cuadro 17.</w:t>
        </w:r>
        <w:r w:rsidR="0078059A">
          <w:rPr>
            <w:rFonts w:eastAsiaTheme="minorEastAsia" w:cstheme="minorBidi"/>
            <w:b w:val="0"/>
            <w:bCs w:val="0"/>
            <w:noProof/>
            <w:sz w:val="22"/>
            <w:szCs w:val="22"/>
            <w:lang w:eastAsia="es-MX"/>
          </w:rPr>
          <w:tab/>
        </w:r>
        <w:r w:rsidR="0078059A" w:rsidRPr="00CF2A78">
          <w:rPr>
            <w:rStyle w:val="Hipervnculo"/>
            <w:noProof/>
          </w:rPr>
          <w:t>Matriz de Densidades y potencialidad urbanística.</w:t>
        </w:r>
        <w:r w:rsidR="0078059A">
          <w:rPr>
            <w:noProof/>
            <w:webHidden/>
          </w:rPr>
          <w:tab/>
        </w:r>
        <w:r w:rsidR="0078059A">
          <w:rPr>
            <w:noProof/>
            <w:webHidden/>
          </w:rPr>
          <w:fldChar w:fldCharType="begin"/>
        </w:r>
        <w:r w:rsidR="0078059A">
          <w:rPr>
            <w:noProof/>
            <w:webHidden/>
          </w:rPr>
          <w:instrText xml:space="preserve"> PAGEREF _Toc62548110 \h </w:instrText>
        </w:r>
        <w:r w:rsidR="0078059A">
          <w:rPr>
            <w:noProof/>
            <w:webHidden/>
          </w:rPr>
        </w:r>
        <w:r w:rsidR="0078059A">
          <w:rPr>
            <w:noProof/>
            <w:webHidden/>
          </w:rPr>
          <w:fldChar w:fldCharType="separate"/>
        </w:r>
        <w:r w:rsidR="0078059A">
          <w:rPr>
            <w:noProof/>
            <w:webHidden/>
          </w:rPr>
          <w:t>79</w:t>
        </w:r>
        <w:r w:rsidR="0078059A">
          <w:rPr>
            <w:noProof/>
            <w:webHidden/>
          </w:rPr>
          <w:fldChar w:fldCharType="end"/>
        </w:r>
      </w:hyperlink>
    </w:p>
    <w:p w14:paraId="67AEE862" w14:textId="62F84C77"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11" w:history="1">
        <w:r w:rsidR="0078059A" w:rsidRPr="00CF2A78">
          <w:rPr>
            <w:rStyle w:val="Hipervnculo"/>
            <w:noProof/>
            <w14:scene3d>
              <w14:camera w14:prst="orthographicFront"/>
              <w14:lightRig w14:rig="threePt" w14:dir="t">
                <w14:rot w14:lat="0" w14:lon="0" w14:rev="0"/>
              </w14:lightRig>
            </w14:scene3d>
          </w:rPr>
          <w:t>Cuadro 18.</w:t>
        </w:r>
        <w:r w:rsidR="0078059A">
          <w:rPr>
            <w:rFonts w:eastAsiaTheme="minorEastAsia" w:cstheme="minorBidi"/>
            <w:b w:val="0"/>
            <w:bCs w:val="0"/>
            <w:noProof/>
            <w:sz w:val="22"/>
            <w:szCs w:val="22"/>
            <w:lang w:eastAsia="es-MX"/>
          </w:rPr>
          <w:tab/>
        </w:r>
        <w:r w:rsidR="0078059A" w:rsidRPr="00CF2A78">
          <w:rPr>
            <w:rStyle w:val="Hipervnculo"/>
            <w:noProof/>
          </w:rPr>
          <w:t>Matriz compatibilidades y condicionantes.</w:t>
        </w:r>
        <w:r w:rsidR="0078059A" w:rsidRPr="00CF2A78">
          <w:rPr>
            <w:rStyle w:val="Hipervnculo"/>
            <w:noProof/>
            <w:lang w:eastAsia="es-MX"/>
          </w:rPr>
          <w:drawing>
            <wp:inline distT="0" distB="0" distL="0" distR="0" wp14:anchorId="2EFEEBF8" wp14:editId="04AF6110">
              <wp:extent cx="8257540" cy="5619931"/>
              <wp:effectExtent l="0" t="0" r="0" b="0"/>
              <wp:docPr id="684" name="Imagen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257540" cy="5619931"/>
                      </a:xfrm>
                      <a:prstGeom prst="rect">
                        <a:avLst/>
                      </a:prstGeom>
                      <a:noFill/>
                      <a:ln>
                        <a:noFill/>
                      </a:ln>
                    </pic:spPr>
                  </pic:pic>
                </a:graphicData>
              </a:graphic>
            </wp:inline>
          </w:drawing>
        </w:r>
        <w:r w:rsidR="0078059A">
          <w:rPr>
            <w:noProof/>
            <w:webHidden/>
          </w:rPr>
          <w:tab/>
        </w:r>
        <w:r w:rsidR="0078059A">
          <w:rPr>
            <w:noProof/>
            <w:webHidden/>
          </w:rPr>
          <w:fldChar w:fldCharType="begin"/>
        </w:r>
        <w:r w:rsidR="0078059A">
          <w:rPr>
            <w:noProof/>
            <w:webHidden/>
          </w:rPr>
          <w:instrText xml:space="preserve"> PAGEREF _Toc62548111 \h </w:instrText>
        </w:r>
        <w:r w:rsidR="0078059A">
          <w:rPr>
            <w:noProof/>
            <w:webHidden/>
          </w:rPr>
        </w:r>
        <w:r w:rsidR="0078059A">
          <w:rPr>
            <w:noProof/>
            <w:webHidden/>
          </w:rPr>
          <w:fldChar w:fldCharType="separate"/>
        </w:r>
        <w:r w:rsidR="0078059A">
          <w:rPr>
            <w:noProof/>
            <w:webHidden/>
          </w:rPr>
          <w:t>80</w:t>
        </w:r>
        <w:r w:rsidR="0078059A">
          <w:rPr>
            <w:noProof/>
            <w:webHidden/>
          </w:rPr>
          <w:fldChar w:fldCharType="end"/>
        </w:r>
      </w:hyperlink>
    </w:p>
    <w:p w14:paraId="3C15E4FF" w14:textId="7C46716E"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112" w:history="1">
        <w:r w:rsidR="0078059A" w:rsidRPr="00CF2A78">
          <w:rPr>
            <w:rStyle w:val="Hipervnculo"/>
            <w:noProof/>
            <w14:scene3d>
              <w14:camera w14:prst="orthographicFront"/>
              <w14:lightRig w14:rig="threePt" w14:dir="t">
                <w14:rot w14:lat="0" w14:lon="0" w14:rev="0"/>
              </w14:lightRig>
            </w14:scene3d>
          </w:rPr>
          <w:t>Cuadro 19.</w:t>
        </w:r>
        <w:r w:rsidR="0078059A">
          <w:rPr>
            <w:rFonts w:eastAsiaTheme="minorEastAsia" w:cstheme="minorBidi"/>
            <w:b w:val="0"/>
            <w:bCs w:val="0"/>
            <w:noProof/>
            <w:sz w:val="22"/>
            <w:szCs w:val="22"/>
            <w:lang w:eastAsia="es-MX"/>
          </w:rPr>
          <w:tab/>
        </w:r>
        <w:r w:rsidR="0078059A" w:rsidRPr="00CF2A78">
          <w:rPr>
            <w:rStyle w:val="Hipervnculo"/>
            <w:noProof/>
          </w:rPr>
          <w:t>Programas y Corresponsabilidad.</w:t>
        </w:r>
        <w:r w:rsidR="0078059A">
          <w:rPr>
            <w:noProof/>
            <w:webHidden/>
          </w:rPr>
          <w:tab/>
        </w:r>
        <w:r w:rsidR="0078059A">
          <w:rPr>
            <w:noProof/>
            <w:webHidden/>
          </w:rPr>
          <w:fldChar w:fldCharType="begin"/>
        </w:r>
        <w:r w:rsidR="0078059A">
          <w:rPr>
            <w:noProof/>
            <w:webHidden/>
          </w:rPr>
          <w:instrText xml:space="preserve"> PAGEREF _Toc62548112 \h </w:instrText>
        </w:r>
        <w:r w:rsidR="0078059A">
          <w:rPr>
            <w:noProof/>
            <w:webHidden/>
          </w:rPr>
        </w:r>
        <w:r w:rsidR="0078059A">
          <w:rPr>
            <w:noProof/>
            <w:webHidden/>
          </w:rPr>
          <w:fldChar w:fldCharType="separate"/>
        </w:r>
        <w:r w:rsidR="0078059A">
          <w:rPr>
            <w:noProof/>
            <w:webHidden/>
          </w:rPr>
          <w:t>96</w:t>
        </w:r>
        <w:r w:rsidR="0078059A">
          <w:rPr>
            <w:noProof/>
            <w:webHidden/>
          </w:rPr>
          <w:fldChar w:fldCharType="end"/>
        </w:r>
      </w:hyperlink>
    </w:p>
    <w:p w14:paraId="5396FF9E" w14:textId="1FC45A3A" w:rsidR="003120B7" w:rsidRPr="000E51A6" w:rsidRDefault="00F94748" w:rsidP="00C712F9">
      <w:pPr>
        <w:pStyle w:val="Ttulo2"/>
        <w:rPr>
          <w:rFonts w:cs="Arial"/>
        </w:rPr>
      </w:pPr>
      <w:r w:rsidRPr="000E51A6">
        <w:rPr>
          <w:rFonts w:cs="Arial"/>
          <w:b w:val="0"/>
          <w:sz w:val="22"/>
          <w:szCs w:val="22"/>
        </w:rPr>
        <w:fldChar w:fldCharType="end"/>
      </w:r>
      <w:bookmarkStart w:id="144" w:name="_Toc62548814"/>
      <w:bookmarkStart w:id="145" w:name="_Hlk507083059"/>
      <w:bookmarkEnd w:id="143"/>
      <w:r w:rsidR="003120B7" w:rsidRPr="000E51A6">
        <w:rPr>
          <w:rFonts w:cs="Arial"/>
        </w:rPr>
        <w:t>MAPAS</w:t>
      </w:r>
      <w:bookmarkEnd w:id="144"/>
    </w:p>
    <w:p w14:paraId="5DFC387C" w14:textId="5F2F35F1" w:rsidR="0078059A" w:rsidRDefault="008440E5">
      <w:pPr>
        <w:pStyle w:val="TDC1"/>
        <w:tabs>
          <w:tab w:val="left" w:pos="960"/>
          <w:tab w:val="right" w:leader="dot" w:pos="9394"/>
        </w:tabs>
        <w:rPr>
          <w:rFonts w:eastAsiaTheme="minorEastAsia" w:cstheme="minorBidi"/>
          <w:b w:val="0"/>
          <w:bCs w:val="0"/>
          <w:noProof/>
          <w:sz w:val="22"/>
          <w:szCs w:val="22"/>
          <w:lang w:eastAsia="es-MX"/>
        </w:rPr>
      </w:pPr>
      <w:r w:rsidRPr="000E51A6">
        <w:rPr>
          <w:rFonts w:ascii="Arial" w:hAnsi="Arial" w:cs="Arial"/>
          <w:b w:val="0"/>
        </w:rPr>
        <w:fldChar w:fldCharType="begin"/>
      </w:r>
      <w:r w:rsidRPr="000E51A6">
        <w:rPr>
          <w:rFonts w:ascii="Arial" w:hAnsi="Arial" w:cs="Arial"/>
          <w:b w:val="0"/>
        </w:rPr>
        <w:instrText xml:space="preserve"> TOC \h \z \t "Mapas,1" </w:instrText>
      </w:r>
      <w:r w:rsidRPr="000E51A6">
        <w:rPr>
          <w:rFonts w:ascii="Arial" w:hAnsi="Arial" w:cs="Arial"/>
          <w:b w:val="0"/>
        </w:rPr>
        <w:fldChar w:fldCharType="separate"/>
      </w:r>
      <w:hyperlink w:anchor="_Toc62548076" w:history="1">
        <w:r w:rsidR="0078059A" w:rsidRPr="00A62B75">
          <w:rPr>
            <w:rStyle w:val="Hipervnculo"/>
            <w:noProof/>
            <w14:scene3d>
              <w14:camera w14:prst="orthographicFront"/>
              <w14:lightRig w14:rig="threePt" w14:dir="t">
                <w14:rot w14:lat="0" w14:lon="0" w14:rev="0"/>
              </w14:lightRig>
            </w14:scene3d>
          </w:rPr>
          <w:t>Mapa 1.</w:t>
        </w:r>
        <w:r w:rsidR="0078059A">
          <w:rPr>
            <w:rFonts w:eastAsiaTheme="minorEastAsia" w:cstheme="minorBidi"/>
            <w:b w:val="0"/>
            <w:bCs w:val="0"/>
            <w:noProof/>
            <w:sz w:val="22"/>
            <w:szCs w:val="22"/>
            <w:lang w:eastAsia="es-MX"/>
          </w:rPr>
          <w:tab/>
        </w:r>
        <w:r w:rsidR="0078059A" w:rsidRPr="00A62B75">
          <w:rPr>
            <w:rStyle w:val="Hipervnculo"/>
            <w:noProof/>
          </w:rPr>
          <w:t>Mapa de temperatura en el municipio de Marín.</w:t>
        </w:r>
        <w:r w:rsidR="0078059A">
          <w:rPr>
            <w:noProof/>
            <w:webHidden/>
          </w:rPr>
          <w:tab/>
        </w:r>
        <w:r w:rsidR="0078059A">
          <w:rPr>
            <w:noProof/>
            <w:webHidden/>
          </w:rPr>
          <w:fldChar w:fldCharType="begin"/>
        </w:r>
        <w:r w:rsidR="0078059A">
          <w:rPr>
            <w:noProof/>
            <w:webHidden/>
          </w:rPr>
          <w:instrText xml:space="preserve"> PAGEREF _Toc62548076 \h </w:instrText>
        </w:r>
        <w:r w:rsidR="0078059A">
          <w:rPr>
            <w:noProof/>
            <w:webHidden/>
          </w:rPr>
        </w:r>
        <w:r w:rsidR="0078059A">
          <w:rPr>
            <w:noProof/>
            <w:webHidden/>
          </w:rPr>
          <w:fldChar w:fldCharType="separate"/>
        </w:r>
        <w:r w:rsidR="0078059A">
          <w:rPr>
            <w:noProof/>
            <w:webHidden/>
          </w:rPr>
          <w:t>30</w:t>
        </w:r>
        <w:r w:rsidR="0078059A">
          <w:rPr>
            <w:noProof/>
            <w:webHidden/>
          </w:rPr>
          <w:fldChar w:fldCharType="end"/>
        </w:r>
      </w:hyperlink>
    </w:p>
    <w:p w14:paraId="300FDB91" w14:textId="01E2345C" w:rsidR="0078059A" w:rsidRDefault="0002152D">
      <w:pPr>
        <w:pStyle w:val="TDC1"/>
        <w:tabs>
          <w:tab w:val="left" w:pos="960"/>
          <w:tab w:val="right" w:leader="dot" w:pos="9394"/>
        </w:tabs>
        <w:rPr>
          <w:rFonts w:eastAsiaTheme="minorEastAsia" w:cstheme="minorBidi"/>
          <w:b w:val="0"/>
          <w:bCs w:val="0"/>
          <w:noProof/>
          <w:sz w:val="22"/>
          <w:szCs w:val="22"/>
          <w:lang w:eastAsia="es-MX"/>
        </w:rPr>
      </w:pPr>
      <w:hyperlink w:anchor="_Toc62548077" w:history="1">
        <w:r w:rsidR="0078059A" w:rsidRPr="00A62B75">
          <w:rPr>
            <w:rStyle w:val="Hipervnculo"/>
            <w:noProof/>
            <w14:scene3d>
              <w14:camera w14:prst="orthographicFront"/>
              <w14:lightRig w14:rig="threePt" w14:dir="t">
                <w14:rot w14:lat="0" w14:lon="0" w14:rev="0"/>
              </w14:lightRig>
            </w14:scene3d>
          </w:rPr>
          <w:t>Mapa 2.</w:t>
        </w:r>
        <w:r w:rsidR="0078059A">
          <w:rPr>
            <w:rFonts w:eastAsiaTheme="minorEastAsia" w:cstheme="minorBidi"/>
            <w:b w:val="0"/>
            <w:bCs w:val="0"/>
            <w:noProof/>
            <w:sz w:val="22"/>
            <w:szCs w:val="22"/>
            <w:lang w:eastAsia="es-MX"/>
          </w:rPr>
          <w:tab/>
        </w:r>
        <w:r w:rsidR="0078059A" w:rsidRPr="00A62B75">
          <w:rPr>
            <w:rStyle w:val="Hipervnculo"/>
            <w:noProof/>
          </w:rPr>
          <w:t>Mapa de Edafología.</w:t>
        </w:r>
        <w:r w:rsidR="0078059A">
          <w:rPr>
            <w:noProof/>
            <w:webHidden/>
          </w:rPr>
          <w:tab/>
        </w:r>
        <w:r w:rsidR="0078059A">
          <w:rPr>
            <w:noProof/>
            <w:webHidden/>
          </w:rPr>
          <w:fldChar w:fldCharType="begin"/>
        </w:r>
        <w:r w:rsidR="0078059A">
          <w:rPr>
            <w:noProof/>
            <w:webHidden/>
          </w:rPr>
          <w:instrText xml:space="preserve"> PAGEREF _Toc62548077 \h </w:instrText>
        </w:r>
        <w:r w:rsidR="0078059A">
          <w:rPr>
            <w:noProof/>
            <w:webHidden/>
          </w:rPr>
        </w:r>
        <w:r w:rsidR="0078059A">
          <w:rPr>
            <w:noProof/>
            <w:webHidden/>
          </w:rPr>
          <w:fldChar w:fldCharType="separate"/>
        </w:r>
        <w:r w:rsidR="0078059A">
          <w:rPr>
            <w:noProof/>
            <w:webHidden/>
          </w:rPr>
          <w:t>32</w:t>
        </w:r>
        <w:r w:rsidR="0078059A">
          <w:rPr>
            <w:noProof/>
            <w:webHidden/>
          </w:rPr>
          <w:fldChar w:fldCharType="end"/>
        </w:r>
      </w:hyperlink>
    </w:p>
    <w:p w14:paraId="6B672071" w14:textId="14C020C7" w:rsidR="0078059A" w:rsidRDefault="0002152D">
      <w:pPr>
        <w:pStyle w:val="TDC1"/>
        <w:tabs>
          <w:tab w:val="left" w:pos="960"/>
          <w:tab w:val="right" w:leader="dot" w:pos="9394"/>
        </w:tabs>
        <w:rPr>
          <w:rFonts w:eastAsiaTheme="minorEastAsia" w:cstheme="minorBidi"/>
          <w:b w:val="0"/>
          <w:bCs w:val="0"/>
          <w:noProof/>
          <w:sz w:val="22"/>
          <w:szCs w:val="22"/>
          <w:lang w:eastAsia="es-MX"/>
        </w:rPr>
      </w:pPr>
      <w:hyperlink w:anchor="_Toc62548078" w:history="1">
        <w:r w:rsidR="0078059A" w:rsidRPr="00A62B75">
          <w:rPr>
            <w:rStyle w:val="Hipervnculo"/>
            <w:noProof/>
            <w14:scene3d>
              <w14:camera w14:prst="orthographicFront"/>
              <w14:lightRig w14:rig="threePt" w14:dir="t">
                <w14:rot w14:lat="0" w14:lon="0" w14:rev="0"/>
              </w14:lightRig>
            </w14:scene3d>
          </w:rPr>
          <w:t>Mapa 3.</w:t>
        </w:r>
        <w:r w:rsidR="0078059A">
          <w:rPr>
            <w:rFonts w:eastAsiaTheme="minorEastAsia" w:cstheme="minorBidi"/>
            <w:b w:val="0"/>
            <w:bCs w:val="0"/>
            <w:noProof/>
            <w:sz w:val="22"/>
            <w:szCs w:val="22"/>
            <w:lang w:eastAsia="es-MX"/>
          </w:rPr>
          <w:tab/>
        </w:r>
        <w:r w:rsidR="0078059A" w:rsidRPr="00A62B75">
          <w:rPr>
            <w:rStyle w:val="Hipervnculo"/>
            <w:noProof/>
          </w:rPr>
          <w:t>Mapa de Hidrología.</w:t>
        </w:r>
        <w:r w:rsidR="0078059A">
          <w:rPr>
            <w:noProof/>
            <w:webHidden/>
          </w:rPr>
          <w:tab/>
        </w:r>
        <w:r w:rsidR="0078059A">
          <w:rPr>
            <w:noProof/>
            <w:webHidden/>
          </w:rPr>
          <w:fldChar w:fldCharType="begin"/>
        </w:r>
        <w:r w:rsidR="0078059A">
          <w:rPr>
            <w:noProof/>
            <w:webHidden/>
          </w:rPr>
          <w:instrText xml:space="preserve"> PAGEREF _Toc62548078 \h </w:instrText>
        </w:r>
        <w:r w:rsidR="0078059A">
          <w:rPr>
            <w:noProof/>
            <w:webHidden/>
          </w:rPr>
        </w:r>
        <w:r w:rsidR="0078059A">
          <w:rPr>
            <w:noProof/>
            <w:webHidden/>
          </w:rPr>
          <w:fldChar w:fldCharType="separate"/>
        </w:r>
        <w:r w:rsidR="0078059A">
          <w:rPr>
            <w:noProof/>
            <w:webHidden/>
          </w:rPr>
          <w:t>35</w:t>
        </w:r>
        <w:r w:rsidR="0078059A">
          <w:rPr>
            <w:noProof/>
            <w:webHidden/>
          </w:rPr>
          <w:fldChar w:fldCharType="end"/>
        </w:r>
      </w:hyperlink>
    </w:p>
    <w:p w14:paraId="6E5475ED" w14:textId="55C577FB" w:rsidR="0078059A" w:rsidRDefault="0002152D">
      <w:pPr>
        <w:pStyle w:val="TDC1"/>
        <w:tabs>
          <w:tab w:val="left" w:pos="960"/>
          <w:tab w:val="right" w:leader="dot" w:pos="9394"/>
        </w:tabs>
        <w:rPr>
          <w:rFonts w:eastAsiaTheme="minorEastAsia" w:cstheme="minorBidi"/>
          <w:b w:val="0"/>
          <w:bCs w:val="0"/>
          <w:noProof/>
          <w:sz w:val="22"/>
          <w:szCs w:val="22"/>
          <w:lang w:eastAsia="es-MX"/>
        </w:rPr>
      </w:pPr>
      <w:hyperlink w:anchor="_Toc62548079" w:history="1">
        <w:r w:rsidR="0078059A" w:rsidRPr="00A62B75">
          <w:rPr>
            <w:rStyle w:val="Hipervnculo"/>
            <w:noProof/>
            <w14:scene3d>
              <w14:camera w14:prst="orthographicFront"/>
              <w14:lightRig w14:rig="threePt" w14:dir="t">
                <w14:rot w14:lat="0" w14:lon="0" w14:rev="0"/>
              </w14:lightRig>
            </w14:scene3d>
          </w:rPr>
          <w:t>Mapa 4.</w:t>
        </w:r>
        <w:r w:rsidR="0078059A">
          <w:rPr>
            <w:rFonts w:eastAsiaTheme="minorEastAsia" w:cstheme="minorBidi"/>
            <w:b w:val="0"/>
            <w:bCs w:val="0"/>
            <w:noProof/>
            <w:sz w:val="22"/>
            <w:szCs w:val="22"/>
            <w:lang w:eastAsia="es-MX"/>
          </w:rPr>
          <w:tab/>
        </w:r>
        <w:r w:rsidR="0078059A" w:rsidRPr="00A62B75">
          <w:rPr>
            <w:rStyle w:val="Hipervnculo"/>
            <w:noProof/>
          </w:rPr>
          <w:t>Mapa de Pendientes.</w:t>
        </w:r>
        <w:r w:rsidR="0078059A">
          <w:rPr>
            <w:noProof/>
            <w:webHidden/>
          </w:rPr>
          <w:tab/>
        </w:r>
        <w:r w:rsidR="0078059A">
          <w:rPr>
            <w:noProof/>
            <w:webHidden/>
          </w:rPr>
          <w:fldChar w:fldCharType="begin"/>
        </w:r>
        <w:r w:rsidR="0078059A">
          <w:rPr>
            <w:noProof/>
            <w:webHidden/>
          </w:rPr>
          <w:instrText xml:space="preserve"> PAGEREF _Toc62548079 \h </w:instrText>
        </w:r>
        <w:r w:rsidR="0078059A">
          <w:rPr>
            <w:noProof/>
            <w:webHidden/>
          </w:rPr>
        </w:r>
        <w:r w:rsidR="0078059A">
          <w:rPr>
            <w:noProof/>
            <w:webHidden/>
          </w:rPr>
          <w:fldChar w:fldCharType="separate"/>
        </w:r>
        <w:r w:rsidR="0078059A">
          <w:rPr>
            <w:noProof/>
            <w:webHidden/>
          </w:rPr>
          <w:t>36</w:t>
        </w:r>
        <w:r w:rsidR="0078059A">
          <w:rPr>
            <w:noProof/>
            <w:webHidden/>
          </w:rPr>
          <w:fldChar w:fldCharType="end"/>
        </w:r>
      </w:hyperlink>
    </w:p>
    <w:p w14:paraId="393CEE13" w14:textId="0A418503" w:rsidR="0078059A" w:rsidRDefault="0002152D">
      <w:pPr>
        <w:pStyle w:val="TDC1"/>
        <w:tabs>
          <w:tab w:val="left" w:pos="960"/>
          <w:tab w:val="right" w:leader="dot" w:pos="9394"/>
        </w:tabs>
        <w:rPr>
          <w:rFonts w:eastAsiaTheme="minorEastAsia" w:cstheme="minorBidi"/>
          <w:b w:val="0"/>
          <w:bCs w:val="0"/>
          <w:noProof/>
          <w:sz w:val="22"/>
          <w:szCs w:val="22"/>
          <w:lang w:eastAsia="es-MX"/>
        </w:rPr>
      </w:pPr>
      <w:hyperlink w:anchor="_Toc62548080" w:history="1">
        <w:r w:rsidR="0078059A" w:rsidRPr="00A62B75">
          <w:rPr>
            <w:rStyle w:val="Hipervnculo"/>
            <w:noProof/>
            <w14:scene3d>
              <w14:camera w14:prst="orthographicFront"/>
              <w14:lightRig w14:rig="threePt" w14:dir="t">
                <w14:rot w14:lat="0" w14:lon="0" w14:rev="0"/>
              </w14:lightRig>
            </w14:scene3d>
          </w:rPr>
          <w:t>Mapa 5.</w:t>
        </w:r>
        <w:r w:rsidR="0078059A">
          <w:rPr>
            <w:rFonts w:eastAsiaTheme="minorEastAsia" w:cstheme="minorBidi"/>
            <w:b w:val="0"/>
            <w:bCs w:val="0"/>
            <w:noProof/>
            <w:sz w:val="22"/>
            <w:szCs w:val="22"/>
            <w:lang w:eastAsia="es-MX"/>
          </w:rPr>
          <w:tab/>
        </w:r>
        <w:r w:rsidR="0078059A" w:rsidRPr="00A62B75">
          <w:rPr>
            <w:rStyle w:val="Hipervnculo"/>
            <w:noProof/>
          </w:rPr>
          <w:t>Mapa de Uso de Suelo / Vegetación.</w:t>
        </w:r>
        <w:r w:rsidR="0078059A">
          <w:rPr>
            <w:noProof/>
            <w:webHidden/>
          </w:rPr>
          <w:tab/>
        </w:r>
        <w:r w:rsidR="0078059A">
          <w:rPr>
            <w:noProof/>
            <w:webHidden/>
          </w:rPr>
          <w:fldChar w:fldCharType="begin"/>
        </w:r>
        <w:r w:rsidR="0078059A">
          <w:rPr>
            <w:noProof/>
            <w:webHidden/>
          </w:rPr>
          <w:instrText xml:space="preserve"> PAGEREF _Toc62548080 \h </w:instrText>
        </w:r>
        <w:r w:rsidR="0078059A">
          <w:rPr>
            <w:noProof/>
            <w:webHidden/>
          </w:rPr>
        </w:r>
        <w:r w:rsidR="0078059A">
          <w:rPr>
            <w:noProof/>
            <w:webHidden/>
          </w:rPr>
          <w:fldChar w:fldCharType="separate"/>
        </w:r>
        <w:r w:rsidR="0078059A">
          <w:rPr>
            <w:noProof/>
            <w:webHidden/>
          </w:rPr>
          <w:t>38</w:t>
        </w:r>
        <w:r w:rsidR="0078059A">
          <w:rPr>
            <w:noProof/>
            <w:webHidden/>
          </w:rPr>
          <w:fldChar w:fldCharType="end"/>
        </w:r>
      </w:hyperlink>
    </w:p>
    <w:p w14:paraId="718614CF" w14:textId="74933B97" w:rsidR="0078059A" w:rsidRDefault="0002152D">
      <w:pPr>
        <w:pStyle w:val="TDC1"/>
        <w:tabs>
          <w:tab w:val="left" w:pos="960"/>
          <w:tab w:val="right" w:leader="dot" w:pos="9394"/>
        </w:tabs>
        <w:rPr>
          <w:rFonts w:eastAsiaTheme="minorEastAsia" w:cstheme="minorBidi"/>
          <w:b w:val="0"/>
          <w:bCs w:val="0"/>
          <w:noProof/>
          <w:sz w:val="22"/>
          <w:szCs w:val="22"/>
          <w:lang w:eastAsia="es-MX"/>
        </w:rPr>
      </w:pPr>
      <w:hyperlink w:anchor="_Toc62548081" w:history="1">
        <w:r w:rsidR="0078059A" w:rsidRPr="00A62B75">
          <w:rPr>
            <w:rStyle w:val="Hipervnculo"/>
            <w:noProof/>
            <w14:scene3d>
              <w14:camera w14:prst="orthographicFront"/>
              <w14:lightRig w14:rig="threePt" w14:dir="t">
                <w14:rot w14:lat="0" w14:lon="0" w14:rev="0"/>
              </w14:lightRig>
            </w14:scene3d>
          </w:rPr>
          <w:t>Mapa 6.</w:t>
        </w:r>
        <w:r w:rsidR="0078059A">
          <w:rPr>
            <w:rFonts w:eastAsiaTheme="minorEastAsia" w:cstheme="minorBidi"/>
            <w:b w:val="0"/>
            <w:bCs w:val="0"/>
            <w:noProof/>
            <w:sz w:val="22"/>
            <w:szCs w:val="22"/>
            <w:lang w:eastAsia="es-MX"/>
          </w:rPr>
          <w:tab/>
        </w:r>
        <w:r w:rsidR="0078059A" w:rsidRPr="00A62B75">
          <w:rPr>
            <w:rStyle w:val="Hipervnculo"/>
            <w:noProof/>
          </w:rPr>
          <w:t>Mapa de Vulnerabilidad y Riesgos.</w:t>
        </w:r>
        <w:r w:rsidR="0078059A">
          <w:rPr>
            <w:noProof/>
            <w:webHidden/>
          </w:rPr>
          <w:tab/>
        </w:r>
        <w:r w:rsidR="0078059A">
          <w:rPr>
            <w:noProof/>
            <w:webHidden/>
          </w:rPr>
          <w:fldChar w:fldCharType="begin"/>
        </w:r>
        <w:r w:rsidR="0078059A">
          <w:rPr>
            <w:noProof/>
            <w:webHidden/>
          </w:rPr>
          <w:instrText xml:space="preserve"> PAGEREF _Toc62548081 \h </w:instrText>
        </w:r>
        <w:r w:rsidR="0078059A">
          <w:rPr>
            <w:noProof/>
            <w:webHidden/>
          </w:rPr>
        </w:r>
        <w:r w:rsidR="0078059A">
          <w:rPr>
            <w:noProof/>
            <w:webHidden/>
          </w:rPr>
          <w:fldChar w:fldCharType="separate"/>
        </w:r>
        <w:r w:rsidR="0078059A">
          <w:rPr>
            <w:noProof/>
            <w:webHidden/>
          </w:rPr>
          <w:t>39</w:t>
        </w:r>
        <w:r w:rsidR="0078059A">
          <w:rPr>
            <w:noProof/>
            <w:webHidden/>
          </w:rPr>
          <w:fldChar w:fldCharType="end"/>
        </w:r>
      </w:hyperlink>
    </w:p>
    <w:p w14:paraId="3FD93519" w14:textId="6DF72C97" w:rsidR="0078059A" w:rsidRDefault="0002152D">
      <w:pPr>
        <w:pStyle w:val="TDC1"/>
        <w:tabs>
          <w:tab w:val="left" w:pos="960"/>
          <w:tab w:val="right" w:leader="dot" w:pos="9394"/>
        </w:tabs>
        <w:rPr>
          <w:rFonts w:eastAsiaTheme="minorEastAsia" w:cstheme="minorBidi"/>
          <w:b w:val="0"/>
          <w:bCs w:val="0"/>
          <w:noProof/>
          <w:sz w:val="22"/>
          <w:szCs w:val="22"/>
          <w:lang w:eastAsia="es-MX"/>
        </w:rPr>
      </w:pPr>
      <w:hyperlink w:anchor="_Toc62548082" w:history="1">
        <w:r w:rsidR="0078059A" w:rsidRPr="00A62B75">
          <w:rPr>
            <w:rStyle w:val="Hipervnculo"/>
            <w:noProof/>
            <w14:scene3d>
              <w14:camera w14:prst="orthographicFront"/>
              <w14:lightRig w14:rig="threePt" w14:dir="t">
                <w14:rot w14:lat="0" w14:lon="0" w14:rev="0"/>
              </w14:lightRig>
            </w14:scene3d>
          </w:rPr>
          <w:t>Mapa 7.</w:t>
        </w:r>
        <w:r w:rsidR="0078059A">
          <w:rPr>
            <w:rFonts w:eastAsiaTheme="minorEastAsia" w:cstheme="minorBidi"/>
            <w:b w:val="0"/>
            <w:bCs w:val="0"/>
            <w:noProof/>
            <w:sz w:val="22"/>
            <w:szCs w:val="22"/>
            <w:lang w:eastAsia="es-MX"/>
          </w:rPr>
          <w:tab/>
        </w:r>
        <w:r w:rsidR="0078059A" w:rsidRPr="00A62B75">
          <w:rPr>
            <w:rStyle w:val="Hipervnculo"/>
            <w:noProof/>
          </w:rPr>
          <w:t>Mapa de uso de suelo Actual.</w:t>
        </w:r>
        <w:r w:rsidR="0078059A">
          <w:rPr>
            <w:noProof/>
            <w:webHidden/>
          </w:rPr>
          <w:tab/>
        </w:r>
        <w:r w:rsidR="0078059A">
          <w:rPr>
            <w:noProof/>
            <w:webHidden/>
          </w:rPr>
          <w:fldChar w:fldCharType="begin"/>
        </w:r>
        <w:r w:rsidR="0078059A">
          <w:rPr>
            <w:noProof/>
            <w:webHidden/>
          </w:rPr>
          <w:instrText xml:space="preserve"> PAGEREF _Toc62548082 \h </w:instrText>
        </w:r>
        <w:r w:rsidR="0078059A">
          <w:rPr>
            <w:noProof/>
            <w:webHidden/>
          </w:rPr>
        </w:r>
        <w:r w:rsidR="0078059A">
          <w:rPr>
            <w:noProof/>
            <w:webHidden/>
          </w:rPr>
          <w:fldChar w:fldCharType="separate"/>
        </w:r>
        <w:r w:rsidR="0078059A">
          <w:rPr>
            <w:noProof/>
            <w:webHidden/>
          </w:rPr>
          <w:t>41</w:t>
        </w:r>
        <w:r w:rsidR="0078059A">
          <w:rPr>
            <w:noProof/>
            <w:webHidden/>
          </w:rPr>
          <w:fldChar w:fldCharType="end"/>
        </w:r>
      </w:hyperlink>
    </w:p>
    <w:p w14:paraId="0AD6C924" w14:textId="53FFC750" w:rsidR="0078059A" w:rsidRDefault="0002152D">
      <w:pPr>
        <w:pStyle w:val="TDC1"/>
        <w:tabs>
          <w:tab w:val="left" w:pos="960"/>
          <w:tab w:val="right" w:leader="dot" w:pos="9394"/>
        </w:tabs>
        <w:rPr>
          <w:rFonts w:eastAsiaTheme="minorEastAsia" w:cstheme="minorBidi"/>
          <w:b w:val="0"/>
          <w:bCs w:val="0"/>
          <w:noProof/>
          <w:sz w:val="22"/>
          <w:szCs w:val="22"/>
          <w:lang w:eastAsia="es-MX"/>
        </w:rPr>
      </w:pPr>
      <w:hyperlink w:anchor="_Toc62548083" w:history="1">
        <w:r w:rsidR="0078059A" w:rsidRPr="00A62B75">
          <w:rPr>
            <w:rStyle w:val="Hipervnculo"/>
            <w:noProof/>
            <w14:scene3d>
              <w14:camera w14:prst="orthographicFront"/>
              <w14:lightRig w14:rig="threePt" w14:dir="t">
                <w14:rot w14:lat="0" w14:lon="0" w14:rev="0"/>
              </w14:lightRig>
            </w14:scene3d>
          </w:rPr>
          <w:t>Mapa 8.</w:t>
        </w:r>
        <w:r w:rsidR="0078059A">
          <w:rPr>
            <w:rFonts w:eastAsiaTheme="minorEastAsia" w:cstheme="minorBidi"/>
            <w:b w:val="0"/>
            <w:bCs w:val="0"/>
            <w:noProof/>
            <w:sz w:val="22"/>
            <w:szCs w:val="22"/>
            <w:lang w:eastAsia="es-MX"/>
          </w:rPr>
          <w:tab/>
        </w:r>
        <w:r w:rsidR="0078059A" w:rsidRPr="00A62B75">
          <w:rPr>
            <w:rStyle w:val="Hipervnculo"/>
            <w:noProof/>
          </w:rPr>
          <w:t>Mapa de Infraestructura Eléctrica principal.</w:t>
        </w:r>
        <w:r w:rsidR="0078059A">
          <w:rPr>
            <w:noProof/>
            <w:webHidden/>
          </w:rPr>
          <w:tab/>
        </w:r>
        <w:r w:rsidR="0078059A">
          <w:rPr>
            <w:noProof/>
            <w:webHidden/>
          </w:rPr>
          <w:fldChar w:fldCharType="begin"/>
        </w:r>
        <w:r w:rsidR="0078059A">
          <w:rPr>
            <w:noProof/>
            <w:webHidden/>
          </w:rPr>
          <w:instrText xml:space="preserve"> PAGEREF _Toc62548083 \h </w:instrText>
        </w:r>
        <w:r w:rsidR="0078059A">
          <w:rPr>
            <w:noProof/>
            <w:webHidden/>
          </w:rPr>
        </w:r>
        <w:r w:rsidR="0078059A">
          <w:rPr>
            <w:noProof/>
            <w:webHidden/>
          </w:rPr>
          <w:fldChar w:fldCharType="separate"/>
        </w:r>
        <w:r w:rsidR="0078059A">
          <w:rPr>
            <w:noProof/>
            <w:webHidden/>
          </w:rPr>
          <w:t>45</w:t>
        </w:r>
        <w:r w:rsidR="0078059A">
          <w:rPr>
            <w:noProof/>
            <w:webHidden/>
          </w:rPr>
          <w:fldChar w:fldCharType="end"/>
        </w:r>
      </w:hyperlink>
    </w:p>
    <w:p w14:paraId="6CEF215F" w14:textId="3D18944B" w:rsidR="0078059A" w:rsidRDefault="0002152D">
      <w:pPr>
        <w:pStyle w:val="TDC1"/>
        <w:tabs>
          <w:tab w:val="left" w:pos="960"/>
          <w:tab w:val="right" w:leader="dot" w:pos="9394"/>
        </w:tabs>
        <w:rPr>
          <w:rFonts w:eastAsiaTheme="minorEastAsia" w:cstheme="minorBidi"/>
          <w:b w:val="0"/>
          <w:bCs w:val="0"/>
          <w:noProof/>
          <w:sz w:val="22"/>
          <w:szCs w:val="22"/>
          <w:lang w:eastAsia="es-MX"/>
        </w:rPr>
      </w:pPr>
      <w:hyperlink w:anchor="_Toc62548084" w:history="1">
        <w:r w:rsidR="0078059A" w:rsidRPr="00A62B75">
          <w:rPr>
            <w:rStyle w:val="Hipervnculo"/>
            <w:noProof/>
            <w14:scene3d>
              <w14:camera w14:prst="orthographicFront"/>
              <w14:lightRig w14:rig="threePt" w14:dir="t">
                <w14:rot w14:lat="0" w14:lon="0" w14:rev="0"/>
              </w14:lightRig>
            </w14:scene3d>
          </w:rPr>
          <w:t>Mapa 9.</w:t>
        </w:r>
        <w:r w:rsidR="0078059A">
          <w:rPr>
            <w:rFonts w:eastAsiaTheme="minorEastAsia" w:cstheme="minorBidi"/>
            <w:b w:val="0"/>
            <w:bCs w:val="0"/>
            <w:noProof/>
            <w:sz w:val="22"/>
            <w:szCs w:val="22"/>
            <w:lang w:eastAsia="es-MX"/>
          </w:rPr>
          <w:tab/>
        </w:r>
        <w:r w:rsidR="0078059A" w:rsidRPr="00A62B75">
          <w:rPr>
            <w:rStyle w:val="Hipervnculo"/>
            <w:noProof/>
          </w:rPr>
          <w:t>Mapa de infraestructura energética regional.</w:t>
        </w:r>
        <w:r w:rsidR="0078059A">
          <w:rPr>
            <w:noProof/>
            <w:webHidden/>
          </w:rPr>
          <w:tab/>
        </w:r>
        <w:r w:rsidR="0078059A">
          <w:rPr>
            <w:noProof/>
            <w:webHidden/>
          </w:rPr>
          <w:fldChar w:fldCharType="begin"/>
        </w:r>
        <w:r w:rsidR="0078059A">
          <w:rPr>
            <w:noProof/>
            <w:webHidden/>
          </w:rPr>
          <w:instrText xml:space="preserve"> PAGEREF _Toc62548084 \h </w:instrText>
        </w:r>
        <w:r w:rsidR="0078059A">
          <w:rPr>
            <w:noProof/>
            <w:webHidden/>
          </w:rPr>
        </w:r>
        <w:r w:rsidR="0078059A">
          <w:rPr>
            <w:noProof/>
            <w:webHidden/>
          </w:rPr>
          <w:fldChar w:fldCharType="separate"/>
        </w:r>
        <w:r w:rsidR="0078059A">
          <w:rPr>
            <w:noProof/>
            <w:webHidden/>
          </w:rPr>
          <w:t>46</w:t>
        </w:r>
        <w:r w:rsidR="0078059A">
          <w:rPr>
            <w:noProof/>
            <w:webHidden/>
          </w:rPr>
          <w:fldChar w:fldCharType="end"/>
        </w:r>
      </w:hyperlink>
    </w:p>
    <w:p w14:paraId="2CE03BAA" w14:textId="54424F6F"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85" w:history="1">
        <w:r w:rsidR="0078059A" w:rsidRPr="00A62B75">
          <w:rPr>
            <w:rStyle w:val="Hipervnculo"/>
            <w:noProof/>
            <w14:scene3d>
              <w14:camera w14:prst="orthographicFront"/>
              <w14:lightRig w14:rig="threePt" w14:dir="t">
                <w14:rot w14:lat="0" w14:lon="0" w14:rev="0"/>
              </w14:lightRig>
            </w14:scene3d>
          </w:rPr>
          <w:t>Mapa 10.</w:t>
        </w:r>
        <w:r w:rsidR="0078059A">
          <w:rPr>
            <w:rFonts w:eastAsiaTheme="minorEastAsia" w:cstheme="minorBidi"/>
            <w:b w:val="0"/>
            <w:bCs w:val="0"/>
            <w:noProof/>
            <w:sz w:val="22"/>
            <w:szCs w:val="22"/>
            <w:lang w:eastAsia="es-MX"/>
          </w:rPr>
          <w:tab/>
        </w:r>
        <w:r w:rsidR="0078059A" w:rsidRPr="00A62B75">
          <w:rPr>
            <w:rStyle w:val="Hipervnculo"/>
            <w:noProof/>
          </w:rPr>
          <w:t>Mapa de sistema de Enlaces.</w:t>
        </w:r>
        <w:r w:rsidR="0078059A">
          <w:rPr>
            <w:noProof/>
            <w:webHidden/>
          </w:rPr>
          <w:tab/>
        </w:r>
        <w:r w:rsidR="0078059A">
          <w:rPr>
            <w:noProof/>
            <w:webHidden/>
          </w:rPr>
          <w:fldChar w:fldCharType="begin"/>
        </w:r>
        <w:r w:rsidR="0078059A">
          <w:rPr>
            <w:noProof/>
            <w:webHidden/>
          </w:rPr>
          <w:instrText xml:space="preserve"> PAGEREF _Toc62548085 \h </w:instrText>
        </w:r>
        <w:r w:rsidR="0078059A">
          <w:rPr>
            <w:noProof/>
            <w:webHidden/>
          </w:rPr>
        </w:r>
        <w:r w:rsidR="0078059A">
          <w:rPr>
            <w:noProof/>
            <w:webHidden/>
          </w:rPr>
          <w:fldChar w:fldCharType="separate"/>
        </w:r>
        <w:r w:rsidR="0078059A">
          <w:rPr>
            <w:noProof/>
            <w:webHidden/>
          </w:rPr>
          <w:t>48</w:t>
        </w:r>
        <w:r w:rsidR="0078059A">
          <w:rPr>
            <w:noProof/>
            <w:webHidden/>
          </w:rPr>
          <w:fldChar w:fldCharType="end"/>
        </w:r>
      </w:hyperlink>
    </w:p>
    <w:p w14:paraId="315DAFDE" w14:textId="5FB0C36F"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86" w:history="1">
        <w:r w:rsidR="0078059A" w:rsidRPr="00A62B75">
          <w:rPr>
            <w:rStyle w:val="Hipervnculo"/>
            <w:noProof/>
            <w14:scene3d>
              <w14:camera w14:prst="orthographicFront"/>
              <w14:lightRig w14:rig="threePt" w14:dir="t">
                <w14:rot w14:lat="0" w14:lon="0" w14:rev="0"/>
              </w14:lightRig>
            </w14:scene3d>
          </w:rPr>
          <w:t>Mapa 11.</w:t>
        </w:r>
        <w:r w:rsidR="0078059A">
          <w:rPr>
            <w:rFonts w:eastAsiaTheme="minorEastAsia" w:cstheme="minorBidi"/>
            <w:b w:val="0"/>
            <w:bCs w:val="0"/>
            <w:noProof/>
            <w:sz w:val="22"/>
            <w:szCs w:val="22"/>
            <w:lang w:eastAsia="es-MX"/>
          </w:rPr>
          <w:tab/>
        </w:r>
        <w:r w:rsidR="0078059A" w:rsidRPr="00A62B75">
          <w:rPr>
            <w:rStyle w:val="Hipervnculo"/>
            <w:noProof/>
          </w:rPr>
          <w:t>Mapa de Equipamiento municipio de Marín.</w:t>
        </w:r>
        <w:r w:rsidR="0078059A">
          <w:rPr>
            <w:noProof/>
            <w:webHidden/>
          </w:rPr>
          <w:tab/>
        </w:r>
        <w:r w:rsidR="0078059A">
          <w:rPr>
            <w:noProof/>
            <w:webHidden/>
          </w:rPr>
          <w:fldChar w:fldCharType="begin"/>
        </w:r>
        <w:r w:rsidR="0078059A">
          <w:rPr>
            <w:noProof/>
            <w:webHidden/>
          </w:rPr>
          <w:instrText xml:space="preserve"> PAGEREF _Toc62548086 \h </w:instrText>
        </w:r>
        <w:r w:rsidR="0078059A">
          <w:rPr>
            <w:noProof/>
            <w:webHidden/>
          </w:rPr>
        </w:r>
        <w:r w:rsidR="0078059A">
          <w:rPr>
            <w:noProof/>
            <w:webHidden/>
          </w:rPr>
          <w:fldChar w:fldCharType="separate"/>
        </w:r>
        <w:r w:rsidR="0078059A">
          <w:rPr>
            <w:noProof/>
            <w:webHidden/>
          </w:rPr>
          <w:t>51</w:t>
        </w:r>
        <w:r w:rsidR="0078059A">
          <w:rPr>
            <w:noProof/>
            <w:webHidden/>
          </w:rPr>
          <w:fldChar w:fldCharType="end"/>
        </w:r>
      </w:hyperlink>
    </w:p>
    <w:p w14:paraId="72309995" w14:textId="1B5890AA"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87" w:history="1">
        <w:r w:rsidR="0078059A" w:rsidRPr="00A62B75">
          <w:rPr>
            <w:rStyle w:val="Hipervnculo"/>
            <w:noProof/>
            <w14:scene3d>
              <w14:camera w14:prst="orthographicFront"/>
              <w14:lightRig w14:rig="threePt" w14:dir="t">
                <w14:rot w14:lat="0" w14:lon="0" w14:rev="0"/>
              </w14:lightRig>
            </w14:scene3d>
          </w:rPr>
          <w:t>Mapa 12.</w:t>
        </w:r>
        <w:r w:rsidR="0078059A">
          <w:rPr>
            <w:rFonts w:eastAsiaTheme="minorEastAsia" w:cstheme="minorBidi"/>
            <w:b w:val="0"/>
            <w:bCs w:val="0"/>
            <w:noProof/>
            <w:sz w:val="22"/>
            <w:szCs w:val="22"/>
            <w:lang w:eastAsia="es-MX"/>
          </w:rPr>
          <w:tab/>
        </w:r>
        <w:r w:rsidR="0078059A" w:rsidRPr="00A62B75">
          <w:rPr>
            <w:rStyle w:val="Hipervnculo"/>
            <w:noProof/>
          </w:rPr>
          <w:t>Políticas de Ordenamiento territorial. Todo el municipio.</w:t>
        </w:r>
        <w:r w:rsidR="0078059A">
          <w:rPr>
            <w:noProof/>
            <w:webHidden/>
          </w:rPr>
          <w:tab/>
        </w:r>
        <w:r w:rsidR="0078059A">
          <w:rPr>
            <w:noProof/>
            <w:webHidden/>
          </w:rPr>
          <w:fldChar w:fldCharType="begin"/>
        </w:r>
        <w:r w:rsidR="0078059A">
          <w:rPr>
            <w:noProof/>
            <w:webHidden/>
          </w:rPr>
          <w:instrText xml:space="preserve"> PAGEREF _Toc62548087 \h </w:instrText>
        </w:r>
        <w:r w:rsidR="0078059A">
          <w:rPr>
            <w:noProof/>
            <w:webHidden/>
          </w:rPr>
        </w:r>
        <w:r w:rsidR="0078059A">
          <w:rPr>
            <w:noProof/>
            <w:webHidden/>
          </w:rPr>
          <w:fldChar w:fldCharType="separate"/>
        </w:r>
        <w:r w:rsidR="0078059A">
          <w:rPr>
            <w:noProof/>
            <w:webHidden/>
          </w:rPr>
          <w:t>67</w:t>
        </w:r>
        <w:r w:rsidR="0078059A">
          <w:rPr>
            <w:noProof/>
            <w:webHidden/>
          </w:rPr>
          <w:fldChar w:fldCharType="end"/>
        </w:r>
      </w:hyperlink>
    </w:p>
    <w:p w14:paraId="4D80E356" w14:textId="3AB38DC5"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88" w:history="1">
        <w:r w:rsidR="0078059A" w:rsidRPr="00A62B75">
          <w:rPr>
            <w:rStyle w:val="Hipervnculo"/>
            <w:noProof/>
            <w14:scene3d>
              <w14:camera w14:prst="orthographicFront"/>
              <w14:lightRig w14:rig="threePt" w14:dir="t">
                <w14:rot w14:lat="0" w14:lon="0" w14:rev="0"/>
              </w14:lightRig>
            </w14:scene3d>
          </w:rPr>
          <w:t>Mapa 13.</w:t>
        </w:r>
        <w:r w:rsidR="0078059A">
          <w:rPr>
            <w:rFonts w:eastAsiaTheme="minorEastAsia" w:cstheme="minorBidi"/>
            <w:b w:val="0"/>
            <w:bCs w:val="0"/>
            <w:noProof/>
            <w:sz w:val="22"/>
            <w:szCs w:val="22"/>
            <w:lang w:eastAsia="es-MX"/>
          </w:rPr>
          <w:tab/>
        </w:r>
        <w:r w:rsidR="0078059A" w:rsidRPr="00A62B75">
          <w:rPr>
            <w:rStyle w:val="Hipervnculo"/>
            <w:noProof/>
          </w:rPr>
          <w:t>Zonificación primaria, todo el municipio.</w:t>
        </w:r>
        <w:r w:rsidR="0078059A">
          <w:rPr>
            <w:noProof/>
            <w:webHidden/>
          </w:rPr>
          <w:tab/>
        </w:r>
        <w:r w:rsidR="0078059A">
          <w:rPr>
            <w:noProof/>
            <w:webHidden/>
          </w:rPr>
          <w:fldChar w:fldCharType="begin"/>
        </w:r>
        <w:r w:rsidR="0078059A">
          <w:rPr>
            <w:noProof/>
            <w:webHidden/>
          </w:rPr>
          <w:instrText xml:space="preserve"> PAGEREF _Toc62548088 \h </w:instrText>
        </w:r>
        <w:r w:rsidR="0078059A">
          <w:rPr>
            <w:noProof/>
            <w:webHidden/>
          </w:rPr>
        </w:r>
        <w:r w:rsidR="0078059A">
          <w:rPr>
            <w:noProof/>
            <w:webHidden/>
          </w:rPr>
          <w:fldChar w:fldCharType="separate"/>
        </w:r>
        <w:r w:rsidR="0078059A">
          <w:rPr>
            <w:noProof/>
            <w:webHidden/>
          </w:rPr>
          <w:t>70</w:t>
        </w:r>
        <w:r w:rsidR="0078059A">
          <w:rPr>
            <w:noProof/>
            <w:webHidden/>
          </w:rPr>
          <w:fldChar w:fldCharType="end"/>
        </w:r>
      </w:hyperlink>
    </w:p>
    <w:p w14:paraId="649E3DF8" w14:textId="5D63F812"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89" w:history="1">
        <w:r w:rsidR="0078059A" w:rsidRPr="00A62B75">
          <w:rPr>
            <w:rStyle w:val="Hipervnculo"/>
            <w:noProof/>
            <w14:scene3d>
              <w14:camera w14:prst="orthographicFront"/>
              <w14:lightRig w14:rig="threePt" w14:dir="t">
                <w14:rot w14:lat="0" w14:lon="0" w14:rev="0"/>
              </w14:lightRig>
            </w14:scene3d>
          </w:rPr>
          <w:t>Mapa 14.</w:t>
        </w:r>
        <w:r w:rsidR="0078059A">
          <w:rPr>
            <w:rFonts w:eastAsiaTheme="minorEastAsia" w:cstheme="minorBidi"/>
            <w:b w:val="0"/>
            <w:bCs w:val="0"/>
            <w:noProof/>
            <w:sz w:val="22"/>
            <w:szCs w:val="22"/>
            <w:lang w:eastAsia="es-MX"/>
          </w:rPr>
          <w:tab/>
        </w:r>
        <w:r w:rsidR="0078059A" w:rsidRPr="00A62B75">
          <w:rPr>
            <w:rStyle w:val="Hipervnculo"/>
            <w:noProof/>
          </w:rPr>
          <w:t>Zonificación primaria, acercamiento.</w:t>
        </w:r>
        <w:r w:rsidR="0078059A">
          <w:rPr>
            <w:noProof/>
            <w:webHidden/>
          </w:rPr>
          <w:tab/>
        </w:r>
        <w:r w:rsidR="0078059A">
          <w:rPr>
            <w:noProof/>
            <w:webHidden/>
          </w:rPr>
          <w:fldChar w:fldCharType="begin"/>
        </w:r>
        <w:r w:rsidR="0078059A">
          <w:rPr>
            <w:noProof/>
            <w:webHidden/>
          </w:rPr>
          <w:instrText xml:space="preserve"> PAGEREF _Toc62548089 \h </w:instrText>
        </w:r>
        <w:r w:rsidR="0078059A">
          <w:rPr>
            <w:noProof/>
            <w:webHidden/>
          </w:rPr>
        </w:r>
        <w:r w:rsidR="0078059A">
          <w:rPr>
            <w:noProof/>
            <w:webHidden/>
          </w:rPr>
          <w:fldChar w:fldCharType="separate"/>
        </w:r>
        <w:r w:rsidR="0078059A">
          <w:rPr>
            <w:noProof/>
            <w:webHidden/>
          </w:rPr>
          <w:t>71</w:t>
        </w:r>
        <w:r w:rsidR="0078059A">
          <w:rPr>
            <w:noProof/>
            <w:webHidden/>
          </w:rPr>
          <w:fldChar w:fldCharType="end"/>
        </w:r>
      </w:hyperlink>
    </w:p>
    <w:p w14:paraId="25BC4A3B" w14:textId="14DA0F7E"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90" w:history="1">
        <w:r w:rsidR="0078059A" w:rsidRPr="00A62B75">
          <w:rPr>
            <w:rStyle w:val="Hipervnculo"/>
            <w:noProof/>
            <w14:scene3d>
              <w14:camera w14:prst="orthographicFront"/>
              <w14:lightRig w14:rig="threePt" w14:dir="t">
                <w14:rot w14:lat="0" w14:lon="0" w14:rev="0"/>
              </w14:lightRig>
            </w14:scene3d>
          </w:rPr>
          <w:t>Mapa 15.</w:t>
        </w:r>
        <w:r w:rsidR="0078059A">
          <w:rPr>
            <w:rFonts w:eastAsiaTheme="minorEastAsia" w:cstheme="minorBidi"/>
            <w:b w:val="0"/>
            <w:bCs w:val="0"/>
            <w:noProof/>
            <w:sz w:val="22"/>
            <w:szCs w:val="22"/>
            <w:lang w:eastAsia="es-MX"/>
          </w:rPr>
          <w:tab/>
        </w:r>
        <w:r w:rsidR="0078059A" w:rsidRPr="00A62B75">
          <w:rPr>
            <w:rStyle w:val="Hipervnculo"/>
            <w:noProof/>
          </w:rPr>
          <w:t>Zonas de riesgo de encharcamiento y desbordamiento.</w:t>
        </w:r>
        <w:r w:rsidR="0078059A">
          <w:rPr>
            <w:noProof/>
            <w:webHidden/>
          </w:rPr>
          <w:tab/>
        </w:r>
        <w:r w:rsidR="0078059A">
          <w:rPr>
            <w:noProof/>
            <w:webHidden/>
          </w:rPr>
          <w:fldChar w:fldCharType="begin"/>
        </w:r>
        <w:r w:rsidR="0078059A">
          <w:rPr>
            <w:noProof/>
            <w:webHidden/>
          </w:rPr>
          <w:instrText xml:space="preserve"> PAGEREF _Toc62548090 \h </w:instrText>
        </w:r>
        <w:r w:rsidR="0078059A">
          <w:rPr>
            <w:noProof/>
            <w:webHidden/>
          </w:rPr>
        </w:r>
        <w:r w:rsidR="0078059A">
          <w:rPr>
            <w:noProof/>
            <w:webHidden/>
          </w:rPr>
          <w:fldChar w:fldCharType="separate"/>
        </w:r>
        <w:r w:rsidR="0078059A">
          <w:rPr>
            <w:noProof/>
            <w:webHidden/>
          </w:rPr>
          <w:t>73</w:t>
        </w:r>
        <w:r w:rsidR="0078059A">
          <w:rPr>
            <w:noProof/>
            <w:webHidden/>
          </w:rPr>
          <w:fldChar w:fldCharType="end"/>
        </w:r>
      </w:hyperlink>
    </w:p>
    <w:p w14:paraId="43788BEE" w14:textId="0E25395F"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91" w:history="1">
        <w:r w:rsidR="0078059A" w:rsidRPr="00A62B75">
          <w:rPr>
            <w:rStyle w:val="Hipervnculo"/>
            <w:noProof/>
            <w14:scene3d>
              <w14:camera w14:prst="orthographicFront"/>
              <w14:lightRig w14:rig="threePt" w14:dir="t">
                <w14:rot w14:lat="0" w14:lon="0" w14:rev="0"/>
              </w14:lightRig>
            </w14:scene3d>
          </w:rPr>
          <w:t>Mapa 16.</w:t>
        </w:r>
        <w:r w:rsidR="0078059A">
          <w:rPr>
            <w:rFonts w:eastAsiaTheme="minorEastAsia" w:cstheme="minorBidi"/>
            <w:b w:val="0"/>
            <w:bCs w:val="0"/>
            <w:noProof/>
            <w:sz w:val="22"/>
            <w:szCs w:val="22"/>
            <w:lang w:eastAsia="es-MX"/>
          </w:rPr>
          <w:tab/>
        </w:r>
        <w:r w:rsidR="0078059A" w:rsidRPr="00A62B75">
          <w:rPr>
            <w:rStyle w:val="Hipervnculo"/>
            <w:noProof/>
          </w:rPr>
          <w:t>Propuesta de Uso de Suelo.</w:t>
        </w:r>
        <w:r w:rsidR="0078059A">
          <w:rPr>
            <w:noProof/>
            <w:webHidden/>
          </w:rPr>
          <w:tab/>
        </w:r>
        <w:r w:rsidR="0078059A">
          <w:rPr>
            <w:noProof/>
            <w:webHidden/>
          </w:rPr>
          <w:fldChar w:fldCharType="begin"/>
        </w:r>
        <w:r w:rsidR="0078059A">
          <w:rPr>
            <w:noProof/>
            <w:webHidden/>
          </w:rPr>
          <w:instrText xml:space="preserve"> PAGEREF _Toc62548091 \h </w:instrText>
        </w:r>
        <w:r w:rsidR="0078059A">
          <w:rPr>
            <w:noProof/>
            <w:webHidden/>
          </w:rPr>
        </w:r>
        <w:r w:rsidR="0078059A">
          <w:rPr>
            <w:noProof/>
            <w:webHidden/>
          </w:rPr>
          <w:fldChar w:fldCharType="separate"/>
        </w:r>
        <w:r w:rsidR="0078059A">
          <w:rPr>
            <w:noProof/>
            <w:webHidden/>
          </w:rPr>
          <w:t>77</w:t>
        </w:r>
        <w:r w:rsidR="0078059A">
          <w:rPr>
            <w:noProof/>
            <w:webHidden/>
          </w:rPr>
          <w:fldChar w:fldCharType="end"/>
        </w:r>
      </w:hyperlink>
    </w:p>
    <w:p w14:paraId="029D02C8" w14:textId="63A54FBF"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92" w:history="1">
        <w:r w:rsidR="0078059A" w:rsidRPr="00A62B75">
          <w:rPr>
            <w:rStyle w:val="Hipervnculo"/>
            <w:noProof/>
            <w14:scene3d>
              <w14:camera w14:prst="orthographicFront"/>
              <w14:lightRig w14:rig="threePt" w14:dir="t">
                <w14:rot w14:lat="0" w14:lon="0" w14:rev="0"/>
              </w14:lightRig>
            </w14:scene3d>
          </w:rPr>
          <w:t>Mapa 17.</w:t>
        </w:r>
        <w:r w:rsidR="0078059A">
          <w:rPr>
            <w:rFonts w:eastAsiaTheme="minorEastAsia" w:cstheme="minorBidi"/>
            <w:b w:val="0"/>
            <w:bCs w:val="0"/>
            <w:noProof/>
            <w:sz w:val="22"/>
            <w:szCs w:val="22"/>
            <w:lang w:eastAsia="es-MX"/>
          </w:rPr>
          <w:tab/>
        </w:r>
        <w:r w:rsidR="0078059A" w:rsidRPr="00A62B75">
          <w:rPr>
            <w:rStyle w:val="Hipervnculo"/>
            <w:noProof/>
          </w:rPr>
          <w:t>Propuesta de Uso de Suelo, acercamiento.</w:t>
        </w:r>
        <w:r w:rsidR="0078059A">
          <w:rPr>
            <w:noProof/>
            <w:webHidden/>
          </w:rPr>
          <w:tab/>
        </w:r>
        <w:r w:rsidR="0078059A">
          <w:rPr>
            <w:noProof/>
            <w:webHidden/>
          </w:rPr>
          <w:fldChar w:fldCharType="begin"/>
        </w:r>
        <w:r w:rsidR="0078059A">
          <w:rPr>
            <w:noProof/>
            <w:webHidden/>
          </w:rPr>
          <w:instrText xml:space="preserve"> PAGEREF _Toc62548092 \h </w:instrText>
        </w:r>
        <w:r w:rsidR="0078059A">
          <w:rPr>
            <w:noProof/>
            <w:webHidden/>
          </w:rPr>
        </w:r>
        <w:r w:rsidR="0078059A">
          <w:rPr>
            <w:noProof/>
            <w:webHidden/>
          </w:rPr>
          <w:fldChar w:fldCharType="separate"/>
        </w:r>
        <w:r w:rsidR="0078059A">
          <w:rPr>
            <w:noProof/>
            <w:webHidden/>
          </w:rPr>
          <w:t>78</w:t>
        </w:r>
        <w:r w:rsidR="0078059A">
          <w:rPr>
            <w:noProof/>
            <w:webHidden/>
          </w:rPr>
          <w:fldChar w:fldCharType="end"/>
        </w:r>
      </w:hyperlink>
    </w:p>
    <w:p w14:paraId="5C80538C" w14:textId="4C21EA3C"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93" w:history="1">
        <w:r w:rsidR="0078059A" w:rsidRPr="00A62B75">
          <w:rPr>
            <w:rStyle w:val="Hipervnculo"/>
            <w:noProof/>
            <w14:scene3d>
              <w14:camera w14:prst="orthographicFront"/>
              <w14:lightRig w14:rig="threePt" w14:dir="t">
                <w14:rot w14:lat="0" w14:lon="0" w14:rev="0"/>
              </w14:lightRig>
            </w14:scene3d>
          </w:rPr>
          <w:t>Mapa 18.</w:t>
        </w:r>
        <w:r w:rsidR="0078059A">
          <w:rPr>
            <w:rFonts w:eastAsiaTheme="minorEastAsia" w:cstheme="minorBidi"/>
            <w:b w:val="0"/>
            <w:bCs w:val="0"/>
            <w:noProof/>
            <w:sz w:val="22"/>
            <w:szCs w:val="22"/>
            <w:lang w:eastAsia="es-MX"/>
          </w:rPr>
          <w:tab/>
        </w:r>
        <w:r w:rsidR="0078059A" w:rsidRPr="00A62B75">
          <w:rPr>
            <w:rStyle w:val="Hipervnculo"/>
            <w:noProof/>
          </w:rPr>
          <w:t>Estructura vial principal.</w:t>
        </w:r>
        <w:r w:rsidR="0078059A">
          <w:rPr>
            <w:noProof/>
            <w:webHidden/>
          </w:rPr>
          <w:tab/>
        </w:r>
        <w:r w:rsidR="0078059A">
          <w:rPr>
            <w:noProof/>
            <w:webHidden/>
          </w:rPr>
          <w:fldChar w:fldCharType="begin"/>
        </w:r>
        <w:r w:rsidR="0078059A">
          <w:rPr>
            <w:noProof/>
            <w:webHidden/>
          </w:rPr>
          <w:instrText xml:space="preserve"> PAGEREF _Toc62548093 \h </w:instrText>
        </w:r>
        <w:r w:rsidR="0078059A">
          <w:rPr>
            <w:noProof/>
            <w:webHidden/>
          </w:rPr>
        </w:r>
        <w:r w:rsidR="0078059A">
          <w:rPr>
            <w:noProof/>
            <w:webHidden/>
          </w:rPr>
          <w:fldChar w:fldCharType="separate"/>
        </w:r>
        <w:r w:rsidR="0078059A">
          <w:rPr>
            <w:noProof/>
            <w:webHidden/>
          </w:rPr>
          <w:t>90</w:t>
        </w:r>
        <w:r w:rsidR="0078059A">
          <w:rPr>
            <w:noProof/>
            <w:webHidden/>
          </w:rPr>
          <w:fldChar w:fldCharType="end"/>
        </w:r>
      </w:hyperlink>
    </w:p>
    <w:p w14:paraId="7E1DE2DE" w14:textId="43E25C50" w:rsidR="003120B7" w:rsidRPr="000E51A6" w:rsidRDefault="008440E5" w:rsidP="00C712F9">
      <w:pPr>
        <w:pStyle w:val="Ttulo2"/>
        <w:rPr>
          <w:rFonts w:cs="Arial"/>
        </w:rPr>
      </w:pPr>
      <w:r w:rsidRPr="000E51A6">
        <w:rPr>
          <w:rFonts w:cs="Arial"/>
          <w:b w:val="0"/>
          <w:sz w:val="20"/>
          <w:szCs w:val="20"/>
        </w:rPr>
        <w:fldChar w:fldCharType="end"/>
      </w:r>
      <w:bookmarkStart w:id="146" w:name="_Toc62548815"/>
      <w:bookmarkEnd w:id="145"/>
      <w:r w:rsidR="003120B7" w:rsidRPr="000E51A6">
        <w:rPr>
          <w:rFonts w:cs="Arial"/>
        </w:rPr>
        <w:t>IMÁGENES</w:t>
      </w:r>
      <w:bookmarkEnd w:id="146"/>
    </w:p>
    <w:p w14:paraId="63B21284" w14:textId="0E0563E3" w:rsidR="0078059A" w:rsidRDefault="008440E5">
      <w:pPr>
        <w:pStyle w:val="TDC1"/>
        <w:tabs>
          <w:tab w:val="left" w:pos="1200"/>
          <w:tab w:val="right" w:leader="dot" w:pos="9394"/>
        </w:tabs>
        <w:rPr>
          <w:rFonts w:eastAsiaTheme="minorEastAsia" w:cstheme="minorBidi"/>
          <w:b w:val="0"/>
          <w:bCs w:val="0"/>
          <w:noProof/>
          <w:sz w:val="22"/>
          <w:szCs w:val="22"/>
          <w:lang w:eastAsia="es-MX"/>
        </w:rPr>
      </w:pPr>
      <w:r w:rsidRPr="000E51A6">
        <w:rPr>
          <w:rFonts w:ascii="Arial" w:hAnsi="Arial" w:cs="Arial"/>
          <w:b w:val="0"/>
        </w:rPr>
        <w:fldChar w:fldCharType="begin"/>
      </w:r>
      <w:r w:rsidRPr="000E51A6">
        <w:rPr>
          <w:rFonts w:ascii="Arial" w:hAnsi="Arial" w:cs="Arial"/>
          <w:b w:val="0"/>
        </w:rPr>
        <w:instrText xml:space="preserve"> TOC \h \z \t "Imagenes,1" </w:instrText>
      </w:r>
      <w:r w:rsidRPr="000E51A6">
        <w:rPr>
          <w:rFonts w:ascii="Arial" w:hAnsi="Arial" w:cs="Arial"/>
          <w:b w:val="0"/>
        </w:rPr>
        <w:fldChar w:fldCharType="separate"/>
      </w:r>
      <w:hyperlink w:anchor="_Toc62548071" w:history="1">
        <w:r w:rsidR="0078059A" w:rsidRPr="00BD20F7">
          <w:rPr>
            <w:rStyle w:val="Hipervnculo"/>
            <w:noProof/>
            <w14:scene3d>
              <w14:camera w14:prst="orthographicFront"/>
              <w14:lightRig w14:rig="threePt" w14:dir="t">
                <w14:rot w14:lat="0" w14:lon="0" w14:rev="0"/>
              </w14:lightRig>
            </w14:scene3d>
          </w:rPr>
          <w:t>Imagen 1.</w:t>
        </w:r>
        <w:r w:rsidR="0078059A">
          <w:rPr>
            <w:rFonts w:eastAsiaTheme="minorEastAsia" w:cstheme="minorBidi"/>
            <w:b w:val="0"/>
            <w:bCs w:val="0"/>
            <w:noProof/>
            <w:sz w:val="22"/>
            <w:szCs w:val="22"/>
            <w:lang w:eastAsia="es-MX"/>
          </w:rPr>
          <w:tab/>
        </w:r>
        <w:r w:rsidR="0078059A" w:rsidRPr="00BD20F7">
          <w:rPr>
            <w:rStyle w:val="Hipervnculo"/>
            <w:noProof/>
          </w:rPr>
          <w:t>Ubicación de los establecimientos comerciales de Marín.</w:t>
        </w:r>
        <w:r w:rsidR="0078059A">
          <w:rPr>
            <w:noProof/>
            <w:webHidden/>
          </w:rPr>
          <w:tab/>
        </w:r>
        <w:r w:rsidR="0078059A">
          <w:rPr>
            <w:noProof/>
            <w:webHidden/>
          </w:rPr>
          <w:fldChar w:fldCharType="begin"/>
        </w:r>
        <w:r w:rsidR="0078059A">
          <w:rPr>
            <w:noProof/>
            <w:webHidden/>
          </w:rPr>
          <w:instrText xml:space="preserve"> PAGEREF _Toc62548071 \h </w:instrText>
        </w:r>
        <w:r w:rsidR="0078059A">
          <w:rPr>
            <w:noProof/>
            <w:webHidden/>
          </w:rPr>
        </w:r>
        <w:r w:rsidR="0078059A">
          <w:rPr>
            <w:noProof/>
            <w:webHidden/>
          </w:rPr>
          <w:fldChar w:fldCharType="separate"/>
        </w:r>
        <w:r w:rsidR="0078059A">
          <w:rPr>
            <w:noProof/>
            <w:webHidden/>
          </w:rPr>
          <w:t>28</w:t>
        </w:r>
        <w:r w:rsidR="0078059A">
          <w:rPr>
            <w:noProof/>
            <w:webHidden/>
          </w:rPr>
          <w:fldChar w:fldCharType="end"/>
        </w:r>
      </w:hyperlink>
    </w:p>
    <w:p w14:paraId="417D3AEE" w14:textId="167DE10E"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72" w:history="1">
        <w:r w:rsidR="0078059A" w:rsidRPr="00BD20F7">
          <w:rPr>
            <w:rStyle w:val="Hipervnculo"/>
            <w:noProof/>
            <w14:scene3d>
              <w14:camera w14:prst="orthographicFront"/>
              <w14:lightRig w14:rig="threePt" w14:dir="t">
                <w14:rot w14:lat="0" w14:lon="0" w14:rev="0"/>
              </w14:lightRig>
            </w14:scene3d>
          </w:rPr>
          <w:t>Imagen 2.</w:t>
        </w:r>
        <w:r w:rsidR="0078059A">
          <w:rPr>
            <w:rFonts w:eastAsiaTheme="minorEastAsia" w:cstheme="minorBidi"/>
            <w:b w:val="0"/>
            <w:bCs w:val="0"/>
            <w:noProof/>
            <w:sz w:val="22"/>
            <w:szCs w:val="22"/>
            <w:lang w:eastAsia="es-MX"/>
          </w:rPr>
          <w:tab/>
        </w:r>
        <w:r w:rsidR="0078059A" w:rsidRPr="00BD20F7">
          <w:rPr>
            <w:rStyle w:val="Hipervnculo"/>
            <w:noProof/>
          </w:rPr>
          <w:t>Regionalización sísmica de la República Mexicana.</w:t>
        </w:r>
        <w:r w:rsidR="0078059A">
          <w:rPr>
            <w:noProof/>
            <w:webHidden/>
          </w:rPr>
          <w:tab/>
        </w:r>
        <w:r w:rsidR="0078059A">
          <w:rPr>
            <w:noProof/>
            <w:webHidden/>
          </w:rPr>
          <w:fldChar w:fldCharType="begin"/>
        </w:r>
        <w:r w:rsidR="0078059A">
          <w:rPr>
            <w:noProof/>
            <w:webHidden/>
          </w:rPr>
          <w:instrText xml:space="preserve"> PAGEREF _Toc62548072 \h </w:instrText>
        </w:r>
        <w:r w:rsidR="0078059A">
          <w:rPr>
            <w:noProof/>
            <w:webHidden/>
          </w:rPr>
        </w:r>
        <w:r w:rsidR="0078059A">
          <w:rPr>
            <w:noProof/>
            <w:webHidden/>
          </w:rPr>
          <w:fldChar w:fldCharType="separate"/>
        </w:r>
        <w:r w:rsidR="0078059A">
          <w:rPr>
            <w:noProof/>
            <w:webHidden/>
          </w:rPr>
          <w:t>33</w:t>
        </w:r>
        <w:r w:rsidR="0078059A">
          <w:rPr>
            <w:noProof/>
            <w:webHidden/>
          </w:rPr>
          <w:fldChar w:fldCharType="end"/>
        </w:r>
      </w:hyperlink>
    </w:p>
    <w:p w14:paraId="7C4A824A" w14:textId="43A8BAD2"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73" w:history="1">
        <w:r w:rsidR="0078059A" w:rsidRPr="00BD20F7">
          <w:rPr>
            <w:rStyle w:val="Hipervnculo"/>
            <w:noProof/>
            <w14:scene3d>
              <w14:camera w14:prst="orthographicFront"/>
              <w14:lightRig w14:rig="threePt" w14:dir="t">
                <w14:rot w14:lat="0" w14:lon="0" w14:rev="0"/>
              </w14:lightRig>
            </w14:scene3d>
          </w:rPr>
          <w:t>Imagen 3.</w:t>
        </w:r>
        <w:r w:rsidR="0078059A">
          <w:rPr>
            <w:rFonts w:eastAsiaTheme="minorEastAsia" w:cstheme="minorBidi"/>
            <w:b w:val="0"/>
            <w:bCs w:val="0"/>
            <w:noProof/>
            <w:sz w:val="22"/>
            <w:szCs w:val="22"/>
            <w:lang w:eastAsia="es-MX"/>
          </w:rPr>
          <w:tab/>
        </w:r>
        <w:r w:rsidR="0078059A" w:rsidRPr="00BD20F7">
          <w:rPr>
            <w:rStyle w:val="Hipervnculo"/>
            <w:noProof/>
          </w:rPr>
          <w:t>Presa de la Juventud.</w:t>
        </w:r>
        <w:r w:rsidR="0078059A">
          <w:rPr>
            <w:noProof/>
            <w:webHidden/>
          </w:rPr>
          <w:tab/>
        </w:r>
        <w:r w:rsidR="0078059A">
          <w:rPr>
            <w:noProof/>
            <w:webHidden/>
          </w:rPr>
          <w:fldChar w:fldCharType="begin"/>
        </w:r>
        <w:r w:rsidR="0078059A">
          <w:rPr>
            <w:noProof/>
            <w:webHidden/>
          </w:rPr>
          <w:instrText xml:space="preserve"> PAGEREF _Toc62548073 \h </w:instrText>
        </w:r>
        <w:r w:rsidR="0078059A">
          <w:rPr>
            <w:noProof/>
            <w:webHidden/>
          </w:rPr>
        </w:r>
        <w:r w:rsidR="0078059A">
          <w:rPr>
            <w:noProof/>
            <w:webHidden/>
          </w:rPr>
          <w:fldChar w:fldCharType="separate"/>
        </w:r>
        <w:r w:rsidR="0078059A">
          <w:rPr>
            <w:noProof/>
            <w:webHidden/>
          </w:rPr>
          <w:t>34</w:t>
        </w:r>
        <w:r w:rsidR="0078059A">
          <w:rPr>
            <w:noProof/>
            <w:webHidden/>
          </w:rPr>
          <w:fldChar w:fldCharType="end"/>
        </w:r>
      </w:hyperlink>
    </w:p>
    <w:p w14:paraId="51755C2C" w14:textId="596683DF"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74" w:history="1">
        <w:r w:rsidR="0078059A" w:rsidRPr="00BD20F7">
          <w:rPr>
            <w:rStyle w:val="Hipervnculo"/>
            <w:noProof/>
            <w14:scene3d>
              <w14:camera w14:prst="orthographicFront"/>
              <w14:lightRig w14:rig="threePt" w14:dir="t">
                <w14:rot w14:lat="0" w14:lon="0" w14:rev="0"/>
              </w14:lightRig>
            </w14:scene3d>
          </w:rPr>
          <w:t>Imagen 4.</w:t>
        </w:r>
        <w:r w:rsidR="0078059A">
          <w:rPr>
            <w:rFonts w:eastAsiaTheme="minorEastAsia" w:cstheme="minorBidi"/>
            <w:b w:val="0"/>
            <w:bCs w:val="0"/>
            <w:noProof/>
            <w:sz w:val="22"/>
            <w:szCs w:val="22"/>
            <w:lang w:eastAsia="es-MX"/>
          </w:rPr>
          <w:tab/>
        </w:r>
        <w:r w:rsidR="0078059A" w:rsidRPr="00BD20F7">
          <w:rPr>
            <w:rStyle w:val="Hipervnculo"/>
            <w:noProof/>
          </w:rPr>
          <w:t>Ubicación de los monumentos clasificados como patrimonio histórico por el INAH.</w:t>
        </w:r>
        <w:r w:rsidR="0078059A">
          <w:rPr>
            <w:noProof/>
            <w:webHidden/>
          </w:rPr>
          <w:tab/>
        </w:r>
        <w:r w:rsidR="0078059A">
          <w:rPr>
            <w:noProof/>
            <w:webHidden/>
          </w:rPr>
          <w:fldChar w:fldCharType="begin"/>
        </w:r>
        <w:r w:rsidR="0078059A">
          <w:rPr>
            <w:noProof/>
            <w:webHidden/>
          </w:rPr>
          <w:instrText xml:space="preserve"> PAGEREF _Toc62548074 \h </w:instrText>
        </w:r>
        <w:r w:rsidR="0078059A">
          <w:rPr>
            <w:noProof/>
            <w:webHidden/>
          </w:rPr>
        </w:r>
        <w:r w:rsidR="0078059A">
          <w:rPr>
            <w:noProof/>
            <w:webHidden/>
          </w:rPr>
          <w:fldChar w:fldCharType="separate"/>
        </w:r>
        <w:r w:rsidR="0078059A">
          <w:rPr>
            <w:noProof/>
            <w:webHidden/>
          </w:rPr>
          <w:t>42</w:t>
        </w:r>
        <w:r w:rsidR="0078059A">
          <w:rPr>
            <w:noProof/>
            <w:webHidden/>
          </w:rPr>
          <w:fldChar w:fldCharType="end"/>
        </w:r>
      </w:hyperlink>
    </w:p>
    <w:p w14:paraId="1E5DF79A" w14:textId="03598DA5" w:rsidR="0078059A" w:rsidRDefault="0002152D">
      <w:pPr>
        <w:pStyle w:val="TDC1"/>
        <w:tabs>
          <w:tab w:val="left" w:pos="1200"/>
          <w:tab w:val="right" w:leader="dot" w:pos="9394"/>
        </w:tabs>
        <w:rPr>
          <w:rFonts w:eastAsiaTheme="minorEastAsia" w:cstheme="minorBidi"/>
          <w:b w:val="0"/>
          <w:bCs w:val="0"/>
          <w:noProof/>
          <w:sz w:val="22"/>
          <w:szCs w:val="22"/>
          <w:lang w:eastAsia="es-MX"/>
        </w:rPr>
      </w:pPr>
      <w:hyperlink w:anchor="_Toc62548075" w:history="1">
        <w:r w:rsidR="0078059A" w:rsidRPr="00BD20F7">
          <w:rPr>
            <w:rStyle w:val="Hipervnculo"/>
            <w:noProof/>
            <w14:scene3d>
              <w14:camera w14:prst="orthographicFront"/>
              <w14:lightRig w14:rig="threePt" w14:dir="t">
                <w14:rot w14:lat="0" w14:lon="0" w14:rev="0"/>
              </w14:lightRig>
            </w14:scene3d>
          </w:rPr>
          <w:t>Imagen 5.</w:t>
        </w:r>
        <w:r w:rsidR="0078059A">
          <w:rPr>
            <w:rFonts w:eastAsiaTheme="minorEastAsia" w:cstheme="minorBidi"/>
            <w:b w:val="0"/>
            <w:bCs w:val="0"/>
            <w:noProof/>
            <w:sz w:val="22"/>
            <w:szCs w:val="22"/>
            <w:lang w:eastAsia="es-MX"/>
          </w:rPr>
          <w:tab/>
        </w:r>
        <w:r w:rsidR="0078059A" w:rsidRPr="00BD20F7">
          <w:rPr>
            <w:rStyle w:val="Hipervnculo"/>
            <w:noProof/>
          </w:rPr>
          <w:t>SECCIONES VIALES.</w:t>
        </w:r>
        <w:r w:rsidR="0078059A">
          <w:rPr>
            <w:noProof/>
            <w:webHidden/>
          </w:rPr>
          <w:tab/>
        </w:r>
        <w:r w:rsidR="0078059A">
          <w:rPr>
            <w:noProof/>
            <w:webHidden/>
          </w:rPr>
          <w:fldChar w:fldCharType="begin"/>
        </w:r>
        <w:r w:rsidR="0078059A">
          <w:rPr>
            <w:noProof/>
            <w:webHidden/>
          </w:rPr>
          <w:instrText xml:space="preserve"> PAGEREF _Toc62548075 \h </w:instrText>
        </w:r>
        <w:r w:rsidR="0078059A">
          <w:rPr>
            <w:noProof/>
            <w:webHidden/>
          </w:rPr>
        </w:r>
        <w:r w:rsidR="0078059A">
          <w:rPr>
            <w:noProof/>
            <w:webHidden/>
          </w:rPr>
          <w:fldChar w:fldCharType="separate"/>
        </w:r>
        <w:r w:rsidR="0078059A">
          <w:rPr>
            <w:noProof/>
            <w:webHidden/>
          </w:rPr>
          <w:t>91</w:t>
        </w:r>
        <w:r w:rsidR="0078059A">
          <w:rPr>
            <w:noProof/>
            <w:webHidden/>
          </w:rPr>
          <w:fldChar w:fldCharType="end"/>
        </w:r>
      </w:hyperlink>
    </w:p>
    <w:p w14:paraId="41222356" w14:textId="470D48E3" w:rsidR="00D82388" w:rsidRPr="000E51A6" w:rsidRDefault="008440E5" w:rsidP="00D82388">
      <w:pPr>
        <w:pStyle w:val="Ttulo2"/>
        <w:numPr>
          <w:ilvl w:val="0"/>
          <w:numId w:val="0"/>
        </w:numPr>
        <w:rPr>
          <w:rFonts w:cs="Arial"/>
          <w:sz w:val="22"/>
          <w:szCs w:val="22"/>
        </w:rPr>
      </w:pPr>
      <w:r w:rsidRPr="000E51A6">
        <w:rPr>
          <w:rFonts w:cs="Arial"/>
          <w:b w:val="0"/>
          <w:sz w:val="20"/>
          <w:szCs w:val="20"/>
        </w:rPr>
        <w:lastRenderedPageBreak/>
        <w:fldChar w:fldCharType="end"/>
      </w:r>
    </w:p>
    <w:p w14:paraId="74A736E0" w14:textId="55B27282" w:rsidR="003120B7" w:rsidRPr="000E51A6" w:rsidRDefault="003120B7" w:rsidP="00C712F9">
      <w:pPr>
        <w:pStyle w:val="Ttulo2"/>
        <w:rPr>
          <w:rFonts w:cs="Arial"/>
        </w:rPr>
      </w:pPr>
      <w:bookmarkStart w:id="147" w:name="_Toc62548816"/>
      <w:r w:rsidRPr="000E51A6">
        <w:rPr>
          <w:rFonts w:cs="Arial"/>
        </w:rPr>
        <w:t>BIBLIOGRAFÍA</w:t>
      </w:r>
      <w:bookmarkEnd w:id="147"/>
    </w:p>
    <w:p w14:paraId="7E79C5D1" w14:textId="7328E4B3" w:rsidR="00133272" w:rsidRPr="000E51A6" w:rsidRDefault="00133272" w:rsidP="00F1170A">
      <w:pPr>
        <w:pStyle w:val="Textonotapie"/>
        <w:rPr>
          <w:rFonts w:ascii="Arial" w:hAnsi="Arial" w:cs="Arial"/>
          <w:i/>
          <w:sz w:val="22"/>
          <w:szCs w:val="22"/>
          <w:lang w:val="es-MX"/>
        </w:rPr>
      </w:pPr>
      <w:r w:rsidRPr="000E51A6">
        <w:rPr>
          <w:rFonts w:ascii="Arial" w:hAnsi="Arial" w:cs="Arial"/>
          <w:i/>
          <w:sz w:val="22"/>
          <w:szCs w:val="22"/>
          <w:lang w:val="es-MX"/>
        </w:rPr>
        <w:t>Anuario Estadístico del Estado de Nuevo León 2015, INEGI.</w:t>
      </w:r>
    </w:p>
    <w:p w14:paraId="1157E456" w14:textId="0D0E836F" w:rsidR="00921473" w:rsidRPr="000E51A6" w:rsidRDefault="00921473" w:rsidP="00F1170A">
      <w:pPr>
        <w:pStyle w:val="Fuente"/>
        <w:spacing w:line="240" w:lineRule="auto"/>
        <w:rPr>
          <w:i/>
          <w:sz w:val="22"/>
          <w:szCs w:val="22"/>
        </w:rPr>
      </w:pPr>
      <w:r w:rsidRPr="000E51A6">
        <w:rPr>
          <w:i/>
          <w:sz w:val="22"/>
          <w:szCs w:val="22"/>
        </w:rPr>
        <w:t>Censos de Población y Vivienda 1980 – 2015, INEGI</w:t>
      </w:r>
      <w:r w:rsidR="00C814A9" w:rsidRPr="000E51A6">
        <w:rPr>
          <w:i/>
          <w:sz w:val="22"/>
          <w:szCs w:val="22"/>
        </w:rPr>
        <w:t>.</w:t>
      </w:r>
    </w:p>
    <w:p w14:paraId="5497DF14" w14:textId="06C39E6C" w:rsidR="00921473" w:rsidRPr="000E51A6" w:rsidRDefault="00921473" w:rsidP="00F1170A">
      <w:pPr>
        <w:pStyle w:val="Fuente"/>
        <w:spacing w:line="240" w:lineRule="auto"/>
        <w:rPr>
          <w:i/>
          <w:sz w:val="22"/>
          <w:szCs w:val="22"/>
        </w:rPr>
      </w:pPr>
      <w:r w:rsidRPr="000E51A6">
        <w:rPr>
          <w:i/>
          <w:sz w:val="22"/>
          <w:szCs w:val="22"/>
        </w:rPr>
        <w:t xml:space="preserve">Atlas de </w:t>
      </w:r>
      <w:r w:rsidR="00F1170A" w:rsidRPr="000E51A6">
        <w:rPr>
          <w:i/>
          <w:sz w:val="22"/>
          <w:szCs w:val="22"/>
        </w:rPr>
        <w:t xml:space="preserve">Riesgo para el Estado de Nuevo León, Centro de Colaboración Geoespacial, Gobierno del Estado de Nuevo León. </w:t>
      </w:r>
    </w:p>
    <w:p w14:paraId="54961370" w14:textId="354B5629" w:rsidR="00921473" w:rsidRPr="000E51A6" w:rsidRDefault="00921473" w:rsidP="00F1170A">
      <w:pPr>
        <w:pStyle w:val="Fuente"/>
        <w:spacing w:line="240" w:lineRule="auto"/>
        <w:rPr>
          <w:i/>
          <w:sz w:val="22"/>
          <w:szCs w:val="22"/>
        </w:rPr>
      </w:pPr>
      <w:r w:rsidRPr="000E51A6">
        <w:rPr>
          <w:i/>
          <w:sz w:val="22"/>
          <w:szCs w:val="22"/>
        </w:rPr>
        <w:t>Directorio Estadístico Nacional de Unidades Económicas 2017, INEGI</w:t>
      </w:r>
      <w:r w:rsidR="00C814A9" w:rsidRPr="000E51A6">
        <w:rPr>
          <w:i/>
          <w:sz w:val="22"/>
          <w:szCs w:val="22"/>
        </w:rPr>
        <w:t>.</w:t>
      </w:r>
    </w:p>
    <w:p w14:paraId="75EC4501" w14:textId="3A4441FD" w:rsidR="0018379C" w:rsidRPr="000E51A6" w:rsidRDefault="004B695E" w:rsidP="0018379C">
      <w:pPr>
        <w:rPr>
          <w:rFonts w:cs="Arial"/>
        </w:rPr>
      </w:pPr>
      <w:r w:rsidRPr="000E51A6">
        <w:rPr>
          <w:rFonts w:cs="Arial"/>
          <w:noProof/>
          <w:lang w:eastAsia="es-MX"/>
        </w:rPr>
        <w:lastRenderedPageBreak/>
        <w:drawing>
          <wp:inline distT="0" distB="0" distL="0" distR="0" wp14:anchorId="7F0E24BB" wp14:editId="5810ABFF">
            <wp:extent cx="5974715" cy="7748905"/>
            <wp:effectExtent l="0" t="0" r="0"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74715" cy="7748905"/>
                    </a:xfrm>
                    <a:prstGeom prst="rect">
                      <a:avLst/>
                    </a:prstGeom>
                    <a:noFill/>
                  </pic:spPr>
                </pic:pic>
              </a:graphicData>
            </a:graphic>
          </wp:inline>
        </w:drawing>
      </w:r>
    </w:p>
    <w:sectPr w:rsidR="0018379C" w:rsidRPr="000E51A6" w:rsidSect="00AE5C13">
      <w:pgSz w:w="12240" w:h="15840"/>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05DA38" w14:textId="77777777" w:rsidR="0002152D" w:rsidRDefault="0002152D" w:rsidP="00C455D6">
      <w:pPr>
        <w:spacing w:after="0" w:line="240" w:lineRule="auto"/>
      </w:pPr>
      <w:r>
        <w:separator/>
      </w:r>
    </w:p>
  </w:endnote>
  <w:endnote w:type="continuationSeparator" w:id="0">
    <w:p w14:paraId="45534639" w14:textId="77777777" w:rsidR="0002152D" w:rsidRDefault="0002152D" w:rsidP="00C455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wis721 BT">
    <w:panose1 w:val="020B0504020202020204"/>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22329939"/>
      <w:docPartObj>
        <w:docPartGallery w:val="Page Numbers (Bottom of Page)"/>
        <w:docPartUnique/>
      </w:docPartObj>
    </w:sdtPr>
    <w:sdtEndPr/>
    <w:sdtContent>
      <w:p w14:paraId="75DC5DAD" w14:textId="4AAB98A7" w:rsidR="000E51A6" w:rsidRDefault="000E51A6">
        <w:pPr>
          <w:pStyle w:val="Piedepgina"/>
          <w:jc w:val="center"/>
        </w:pPr>
        <w:r>
          <w:fldChar w:fldCharType="begin"/>
        </w:r>
        <w:r>
          <w:instrText>PAGE   \* MERGEFORMAT</w:instrText>
        </w:r>
        <w:r>
          <w:fldChar w:fldCharType="separate"/>
        </w:r>
        <w:r w:rsidR="00E77322" w:rsidRPr="00E77322">
          <w:rPr>
            <w:noProof/>
            <w:lang w:val="es-ES"/>
          </w:rPr>
          <w:t>21</w:t>
        </w:r>
        <w:r>
          <w:fldChar w:fldCharType="end"/>
        </w:r>
      </w:p>
    </w:sdtContent>
  </w:sdt>
  <w:p w14:paraId="12BE5872" w14:textId="77777777" w:rsidR="000E51A6" w:rsidRDefault="000E51A6">
    <w:pPr>
      <w:pStyle w:val="Piedepgin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6663492"/>
      <w:docPartObj>
        <w:docPartGallery w:val="Page Numbers (Bottom of Page)"/>
        <w:docPartUnique/>
      </w:docPartObj>
    </w:sdtPr>
    <w:sdtEndPr/>
    <w:sdtContent>
      <w:p w14:paraId="105C0D61" w14:textId="63CC89E7" w:rsidR="000E51A6" w:rsidRDefault="000E51A6">
        <w:pPr>
          <w:pStyle w:val="Piedepgina"/>
          <w:jc w:val="center"/>
        </w:pPr>
        <w:r>
          <w:fldChar w:fldCharType="begin"/>
        </w:r>
        <w:r>
          <w:instrText>PAGE   \* MERGEFORMAT</w:instrText>
        </w:r>
        <w:r>
          <w:fldChar w:fldCharType="separate"/>
        </w:r>
        <w:r w:rsidR="00E77322" w:rsidRPr="00E77322">
          <w:rPr>
            <w:noProof/>
            <w:lang w:val="es-ES"/>
          </w:rPr>
          <w:t>1</w:t>
        </w:r>
        <w:r>
          <w:fldChar w:fldCharType="end"/>
        </w:r>
      </w:p>
    </w:sdtContent>
  </w:sdt>
  <w:p w14:paraId="7496786E" w14:textId="77777777" w:rsidR="000E51A6" w:rsidRDefault="000E51A6">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CD73CA" w14:textId="77777777" w:rsidR="0002152D" w:rsidRDefault="0002152D" w:rsidP="00C455D6">
      <w:pPr>
        <w:spacing w:after="0" w:line="240" w:lineRule="auto"/>
      </w:pPr>
      <w:r>
        <w:separator/>
      </w:r>
    </w:p>
  </w:footnote>
  <w:footnote w:type="continuationSeparator" w:id="0">
    <w:p w14:paraId="72E19753" w14:textId="77777777" w:rsidR="0002152D" w:rsidRDefault="0002152D" w:rsidP="00C455D6">
      <w:pPr>
        <w:spacing w:after="0" w:line="240" w:lineRule="auto"/>
      </w:pPr>
      <w:r>
        <w:continuationSeparator/>
      </w:r>
    </w:p>
  </w:footnote>
  <w:footnote w:id="1">
    <w:p w14:paraId="79145986" w14:textId="77777777" w:rsidR="000E51A6" w:rsidRPr="004E3A8F" w:rsidRDefault="000E51A6" w:rsidP="00535FA2">
      <w:pPr>
        <w:pStyle w:val="Textonotapie"/>
        <w:rPr>
          <w:rFonts w:ascii="Arial" w:hAnsi="Arial" w:cs="Arial"/>
          <w:lang w:val="es-MX"/>
        </w:rPr>
      </w:pPr>
      <w:r w:rsidRPr="004E3A8F">
        <w:rPr>
          <w:rStyle w:val="Refdenotaalpie"/>
          <w:rFonts w:ascii="Arial" w:hAnsi="Arial" w:cs="Arial"/>
        </w:rPr>
        <w:footnoteRef/>
      </w:r>
      <w:r w:rsidRPr="0038769A">
        <w:rPr>
          <w:rFonts w:ascii="Arial" w:hAnsi="Arial" w:cs="Arial"/>
          <w:lang w:val="es-MX"/>
        </w:rPr>
        <w:t xml:space="preserve"> </w:t>
      </w:r>
      <w:r w:rsidRPr="004E3A8F">
        <w:rPr>
          <w:rFonts w:ascii="Arial" w:hAnsi="Arial" w:cs="Arial"/>
          <w:lang w:val="es-MX"/>
        </w:rPr>
        <w:t>Anuario Estadístico del Estado de Nuevo León 2015, INEGI.</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B8A1DB" w14:textId="66E7B27F" w:rsidR="000E51A6" w:rsidRDefault="000E51A6">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4433F" w14:textId="61B78E99" w:rsidR="000E51A6" w:rsidRPr="00206938" w:rsidRDefault="000E51A6" w:rsidP="000328D6">
    <w:pPr>
      <w:pStyle w:val="Encabezado"/>
      <w:jc w:val="right"/>
    </w:pPr>
    <w:r w:rsidRPr="0093315F">
      <w:rPr>
        <w:rFonts w:cs="Arial"/>
        <w:b/>
        <w:sz w:val="16"/>
        <w:szCs w:val="16"/>
      </w:rPr>
      <w:t>PROGRAMA</w:t>
    </w:r>
    <w:r w:rsidRPr="000D7FB3">
      <w:rPr>
        <w:rFonts w:cs="Arial"/>
        <w:b/>
        <w:sz w:val="16"/>
        <w:szCs w:val="16"/>
      </w:rPr>
      <w:t xml:space="preserve"> MUNICIPAL DE DESARROLLO URBANO</w:t>
    </w:r>
    <w:r>
      <w:rPr>
        <w:rFonts w:cs="Arial"/>
        <w:b/>
        <w:sz w:val="16"/>
        <w:szCs w:val="16"/>
      </w:rPr>
      <w:t xml:space="preserve"> MARÍN</w:t>
    </w:r>
    <w:r w:rsidRPr="000D7FB3">
      <w:rPr>
        <w:rFonts w:cs="Arial"/>
        <w:b/>
        <w:sz w:val="16"/>
        <w:szCs w:val="16"/>
      </w:rPr>
      <w:t xml:space="preserve">. </w:t>
    </w:r>
    <w:r>
      <w:rPr>
        <w:rFonts w:cs="Arial"/>
        <w:b/>
        <w:sz w:val="16"/>
        <w:szCs w:val="16"/>
      </w:rPr>
      <w:t xml:space="preserve">VISIÓN </w:t>
    </w:r>
    <w:r w:rsidRPr="000D7FB3">
      <w:rPr>
        <w:rFonts w:cs="Arial"/>
        <w:b/>
        <w:sz w:val="16"/>
        <w:szCs w:val="16"/>
      </w:rPr>
      <w:t>20</w:t>
    </w:r>
    <w:r>
      <w:rPr>
        <w:rFonts w:cs="Arial"/>
        <w:b/>
        <w:sz w:val="16"/>
        <w:szCs w:val="16"/>
      </w:rPr>
      <w:t>20</w:t>
    </w:r>
    <w:r w:rsidRPr="000D7FB3">
      <w:rPr>
        <w:rFonts w:cs="Arial"/>
        <w:b/>
        <w:sz w:val="16"/>
        <w:szCs w:val="16"/>
      </w:rPr>
      <w:t>- 20</w:t>
    </w:r>
    <w:r>
      <w:rPr>
        <w:rFonts w:cs="Arial"/>
        <w:b/>
        <w:sz w:val="16"/>
        <w:szCs w:val="16"/>
      </w:rPr>
      <w:t>40</w:t>
    </w:r>
  </w:p>
  <w:p w14:paraId="3CF4A9E5" w14:textId="77777777" w:rsidR="000E51A6" w:rsidRDefault="000E51A6">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9F6E38" w14:textId="30B9E735" w:rsidR="000E51A6" w:rsidRDefault="000E51A6">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B60D5"/>
    <w:multiLevelType w:val="hybridMultilevel"/>
    <w:tmpl w:val="41C0B8BA"/>
    <w:lvl w:ilvl="0" w:tplc="55B6BA28">
      <w:start w:val="1"/>
      <w:numFmt w:val="decimal"/>
      <w:pStyle w:val="cuadros"/>
      <w:lvlText w:val="Cuadro %1."/>
      <w:lvlJc w:val="left"/>
      <w:pPr>
        <w:ind w:left="72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C3507D4"/>
    <w:multiLevelType w:val="hybridMultilevel"/>
    <w:tmpl w:val="E93437E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116D40D8"/>
    <w:multiLevelType w:val="hybridMultilevel"/>
    <w:tmpl w:val="AB4C0F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6B6CFA"/>
    <w:multiLevelType w:val="hybridMultilevel"/>
    <w:tmpl w:val="0FF6D73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1981260C"/>
    <w:multiLevelType w:val="hybridMultilevel"/>
    <w:tmpl w:val="0DD89E26"/>
    <w:lvl w:ilvl="0" w:tplc="0F766994">
      <w:start w:val="1"/>
      <w:numFmt w:val="decimal"/>
      <w:lvlText w:val="Figura %1."/>
      <w:lvlJc w:val="left"/>
      <w:pPr>
        <w:ind w:left="720" w:hanging="360"/>
      </w:pPr>
      <w:rPr>
        <w:rFonts w:hint="default"/>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99810F1"/>
    <w:multiLevelType w:val="hybridMultilevel"/>
    <w:tmpl w:val="325AF0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74C58FB"/>
    <w:multiLevelType w:val="hybridMultilevel"/>
    <w:tmpl w:val="A698A7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0927FCE"/>
    <w:multiLevelType w:val="hybridMultilevel"/>
    <w:tmpl w:val="88E657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35C7C13"/>
    <w:multiLevelType w:val="hybridMultilevel"/>
    <w:tmpl w:val="672EEA44"/>
    <w:lvl w:ilvl="0" w:tplc="BB36BFBC">
      <w:start w:val="1"/>
      <w:numFmt w:val="bullet"/>
      <w:lvlRestart w:val="0"/>
      <w:lvlText w:val=""/>
      <w:lvlJc w:val="left"/>
      <w:pPr>
        <w:tabs>
          <w:tab w:val="num" w:pos="720"/>
        </w:tabs>
        <w:ind w:left="720" w:hanging="432"/>
      </w:pPr>
      <w:rPr>
        <w:rFonts w:ascii="Symbol" w:hAnsi="Symbol" w:hint="default"/>
      </w:rPr>
    </w:lvl>
    <w:lvl w:ilvl="1" w:tplc="0C0A0003">
      <w:start w:val="1"/>
      <w:numFmt w:val="bullet"/>
      <w:lvlText w:val="o"/>
      <w:lvlJc w:val="left"/>
      <w:pPr>
        <w:tabs>
          <w:tab w:val="num" w:pos="1728"/>
        </w:tabs>
        <w:ind w:left="1728" w:hanging="360"/>
      </w:pPr>
      <w:rPr>
        <w:rFonts w:ascii="Courier New" w:hAnsi="Courier New" w:hint="default"/>
      </w:rPr>
    </w:lvl>
    <w:lvl w:ilvl="2" w:tplc="0C0A0005">
      <w:start w:val="1"/>
      <w:numFmt w:val="bullet"/>
      <w:lvlText w:val=""/>
      <w:lvlJc w:val="left"/>
      <w:pPr>
        <w:tabs>
          <w:tab w:val="num" w:pos="2448"/>
        </w:tabs>
        <w:ind w:left="2448" w:hanging="360"/>
      </w:pPr>
      <w:rPr>
        <w:rFonts w:ascii="Wingdings" w:hAnsi="Wingdings" w:hint="default"/>
      </w:rPr>
    </w:lvl>
    <w:lvl w:ilvl="3" w:tplc="0C0A0001">
      <w:start w:val="1"/>
      <w:numFmt w:val="bullet"/>
      <w:lvlText w:val=""/>
      <w:lvlJc w:val="left"/>
      <w:pPr>
        <w:tabs>
          <w:tab w:val="num" w:pos="3168"/>
        </w:tabs>
        <w:ind w:left="3168" w:hanging="360"/>
      </w:pPr>
      <w:rPr>
        <w:rFonts w:ascii="Symbol" w:hAnsi="Symbol" w:hint="default"/>
      </w:rPr>
    </w:lvl>
    <w:lvl w:ilvl="4" w:tplc="0C0A0003">
      <w:start w:val="1"/>
      <w:numFmt w:val="bullet"/>
      <w:lvlText w:val="o"/>
      <w:lvlJc w:val="left"/>
      <w:pPr>
        <w:tabs>
          <w:tab w:val="num" w:pos="3888"/>
        </w:tabs>
        <w:ind w:left="3888" w:hanging="360"/>
      </w:pPr>
      <w:rPr>
        <w:rFonts w:ascii="Courier New" w:hAnsi="Courier New" w:hint="default"/>
      </w:rPr>
    </w:lvl>
    <w:lvl w:ilvl="5" w:tplc="0C0A0005">
      <w:start w:val="1"/>
      <w:numFmt w:val="bullet"/>
      <w:lvlText w:val=""/>
      <w:lvlJc w:val="left"/>
      <w:pPr>
        <w:tabs>
          <w:tab w:val="num" w:pos="4608"/>
        </w:tabs>
        <w:ind w:left="4608" w:hanging="360"/>
      </w:pPr>
      <w:rPr>
        <w:rFonts w:ascii="Wingdings" w:hAnsi="Wingdings" w:hint="default"/>
      </w:rPr>
    </w:lvl>
    <w:lvl w:ilvl="6" w:tplc="0C0A0001">
      <w:start w:val="1"/>
      <w:numFmt w:val="bullet"/>
      <w:lvlText w:val=""/>
      <w:lvlJc w:val="left"/>
      <w:pPr>
        <w:tabs>
          <w:tab w:val="num" w:pos="5328"/>
        </w:tabs>
        <w:ind w:left="5328" w:hanging="360"/>
      </w:pPr>
      <w:rPr>
        <w:rFonts w:ascii="Symbol" w:hAnsi="Symbol" w:hint="default"/>
      </w:rPr>
    </w:lvl>
    <w:lvl w:ilvl="7" w:tplc="0C0A0003">
      <w:start w:val="1"/>
      <w:numFmt w:val="bullet"/>
      <w:lvlText w:val="o"/>
      <w:lvlJc w:val="left"/>
      <w:pPr>
        <w:tabs>
          <w:tab w:val="num" w:pos="6048"/>
        </w:tabs>
        <w:ind w:left="6048" w:hanging="360"/>
      </w:pPr>
      <w:rPr>
        <w:rFonts w:ascii="Courier New" w:hAnsi="Courier New" w:hint="default"/>
      </w:rPr>
    </w:lvl>
    <w:lvl w:ilvl="8" w:tplc="0C0A0005">
      <w:start w:val="1"/>
      <w:numFmt w:val="bullet"/>
      <w:lvlText w:val=""/>
      <w:lvlJc w:val="left"/>
      <w:pPr>
        <w:tabs>
          <w:tab w:val="num" w:pos="6768"/>
        </w:tabs>
        <w:ind w:left="6768" w:hanging="360"/>
      </w:pPr>
      <w:rPr>
        <w:rFonts w:ascii="Wingdings" w:hAnsi="Wingdings" w:hint="default"/>
      </w:rPr>
    </w:lvl>
  </w:abstractNum>
  <w:abstractNum w:abstractNumId="9" w15:restartNumberingAfterBreak="0">
    <w:nsid w:val="3BC40D8C"/>
    <w:multiLevelType w:val="hybridMultilevel"/>
    <w:tmpl w:val="D41CBC5E"/>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0" w15:restartNumberingAfterBreak="0">
    <w:nsid w:val="3C6667BA"/>
    <w:multiLevelType w:val="hybridMultilevel"/>
    <w:tmpl w:val="D6AC1AEA"/>
    <w:lvl w:ilvl="0" w:tplc="0D70F6A0">
      <w:start w:val="1"/>
      <w:numFmt w:val="decimal"/>
      <w:pStyle w:val="Mapas"/>
      <w:lvlText w:val="Mapa %1."/>
      <w:lvlJc w:val="left"/>
      <w:pPr>
        <w:ind w:left="1080" w:hanging="36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1" w15:restartNumberingAfterBreak="0">
    <w:nsid w:val="44EA78D3"/>
    <w:multiLevelType w:val="hybridMultilevel"/>
    <w:tmpl w:val="F9642D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77D4627"/>
    <w:multiLevelType w:val="hybridMultilevel"/>
    <w:tmpl w:val="06229E4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3" w15:restartNumberingAfterBreak="0">
    <w:nsid w:val="496148E0"/>
    <w:multiLevelType w:val="multilevel"/>
    <w:tmpl w:val="192AB484"/>
    <w:lvl w:ilvl="0">
      <w:start w:val="3"/>
      <w:numFmt w:val="upperRoman"/>
      <w:lvlText w:val="%1."/>
      <w:lvlJc w:val="right"/>
      <w:pPr>
        <w:ind w:left="360" w:hanging="360"/>
      </w:pPr>
      <w:rPr>
        <w:rFonts w:hint="default"/>
        <w:b w:val="0"/>
        <w:color w:val="auto"/>
      </w:rPr>
    </w:lvl>
    <w:lvl w:ilvl="1">
      <w:start w:val="1"/>
      <w:numFmt w:val="upperLetter"/>
      <w:lvlText w:val="%2)"/>
      <w:lvlJc w:val="left"/>
      <w:pPr>
        <w:ind w:left="1637" w:hanging="360"/>
      </w:pPr>
      <w:rPr>
        <w:rFonts w:hint="default"/>
      </w:rPr>
    </w:lvl>
    <w:lvl w:ilvl="2">
      <w:start w:val="1"/>
      <w:numFmt w:val="decimal"/>
      <w:lvlText w:val="%3."/>
      <w:lvlJc w:val="right"/>
      <w:pPr>
        <w:ind w:left="2280" w:hanging="72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4B4548C1"/>
    <w:multiLevelType w:val="multilevel"/>
    <w:tmpl w:val="B84CC38A"/>
    <w:styleLink w:val="ARTICULADO"/>
    <w:lvl w:ilvl="0">
      <w:start w:val="1"/>
      <w:numFmt w:val="decimal"/>
      <w:lvlText w:val="Artículo %1."/>
      <w:lvlJc w:val="left"/>
      <w:pPr>
        <w:ind w:left="0" w:firstLine="0"/>
      </w:pPr>
      <w:rPr>
        <w:rFonts w:ascii="Arial" w:hAnsi="Arial" w:hint="default"/>
        <w:b/>
        <w:sz w:val="24"/>
      </w:rPr>
    </w:lvl>
    <w:lvl w:ilvl="1">
      <w:start w:val="1"/>
      <w:numFmt w:val="decimalZero"/>
      <w:isLgl/>
      <w:lvlText w:val="Sección %1.%2"/>
      <w:lvlJc w:val="left"/>
      <w:pPr>
        <w:ind w:left="0" w:firstLine="0"/>
      </w:pPr>
      <w:rPr>
        <w:rFonts w:hint="default"/>
      </w:rPr>
    </w:lvl>
    <w:lvl w:ilvl="2">
      <w:start w:val="1"/>
      <w:numFmt w:val="lowerLetter"/>
      <w:lvlText w:val="(%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5" w15:restartNumberingAfterBreak="0">
    <w:nsid w:val="5DC10E6A"/>
    <w:multiLevelType w:val="hybridMultilevel"/>
    <w:tmpl w:val="F69A0540"/>
    <w:lvl w:ilvl="0" w:tplc="080A0013">
      <w:start w:val="1"/>
      <w:numFmt w:val="upperRoman"/>
      <w:lvlText w:val="%1."/>
      <w:lvlJc w:val="right"/>
      <w:pPr>
        <w:ind w:left="720" w:hanging="360"/>
      </w:pPr>
    </w:lvl>
    <w:lvl w:ilvl="1" w:tplc="080A0017">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EE260B0"/>
    <w:multiLevelType w:val="multilevel"/>
    <w:tmpl w:val="652CBB32"/>
    <w:lvl w:ilvl="0">
      <w:start w:val="1"/>
      <w:numFmt w:val="upperLetter"/>
      <w:lvlText w:val="%1)"/>
      <w:lvlJc w:val="right"/>
      <w:pPr>
        <w:ind w:left="720" w:hanging="360"/>
      </w:pPr>
      <w:rPr>
        <w:rFonts w:hint="default"/>
        <w:b w:val="0"/>
        <w:color w:val="auto"/>
      </w:rPr>
    </w:lvl>
    <w:lvl w:ilvl="1">
      <w:start w:val="1"/>
      <w:numFmt w:val="upperLetter"/>
      <w:lvlText w:val="%2)"/>
      <w:lvlJc w:val="left"/>
      <w:pPr>
        <w:ind w:left="1440" w:hanging="360"/>
      </w:pPr>
      <w:rPr>
        <w:rFonts w:hint="default"/>
      </w:rPr>
    </w:lvl>
    <w:lvl w:ilvl="2">
      <w:start w:val="1"/>
      <w:numFmt w:val="upperRoman"/>
      <w:lvlText w:val="%3."/>
      <w:lvlJc w:val="right"/>
      <w:pPr>
        <w:ind w:left="2700" w:hanging="72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63230D93"/>
    <w:multiLevelType w:val="hybridMultilevel"/>
    <w:tmpl w:val="D096BA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598395A"/>
    <w:multiLevelType w:val="hybridMultilevel"/>
    <w:tmpl w:val="A704F5C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9" w15:restartNumberingAfterBreak="0">
    <w:nsid w:val="67213177"/>
    <w:multiLevelType w:val="hybridMultilevel"/>
    <w:tmpl w:val="A1F230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67DA5259"/>
    <w:multiLevelType w:val="hybridMultilevel"/>
    <w:tmpl w:val="356A77F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1" w15:restartNumberingAfterBreak="0">
    <w:nsid w:val="68281DDC"/>
    <w:multiLevelType w:val="hybridMultilevel"/>
    <w:tmpl w:val="54CA49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6BE21C58"/>
    <w:multiLevelType w:val="hybridMultilevel"/>
    <w:tmpl w:val="F3CEAAB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3" w15:restartNumberingAfterBreak="0">
    <w:nsid w:val="6C677C46"/>
    <w:multiLevelType w:val="hybridMultilevel"/>
    <w:tmpl w:val="95D6A4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D274FDB"/>
    <w:multiLevelType w:val="hybridMultilevel"/>
    <w:tmpl w:val="D020E4A0"/>
    <w:lvl w:ilvl="0" w:tplc="83A01A82">
      <w:start w:val="1"/>
      <w:numFmt w:val="decimal"/>
      <w:pStyle w:val="Imagenes"/>
      <w:lvlText w:val="Imagen %1."/>
      <w:lvlJc w:val="left"/>
      <w:pPr>
        <w:ind w:left="720" w:hanging="360"/>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140671B"/>
    <w:multiLevelType w:val="multilevel"/>
    <w:tmpl w:val="94E49640"/>
    <w:lvl w:ilvl="0">
      <w:start w:val="1"/>
      <w:numFmt w:val="upperRoman"/>
      <w:pStyle w:val="Ttulo1"/>
      <w:lvlText w:val="%1."/>
      <w:lvlJc w:val="right"/>
      <w:pPr>
        <w:ind w:left="858" w:hanging="432"/>
      </w:pPr>
    </w:lvl>
    <w:lvl w:ilvl="1">
      <w:start w:val="1"/>
      <w:numFmt w:val="decimal"/>
      <w:pStyle w:val="Ttulo2"/>
      <w:lvlText w:val="%1.%2"/>
      <w:lvlJc w:val="left"/>
      <w:pPr>
        <w:ind w:left="1002" w:hanging="576"/>
      </w:pPr>
    </w:lvl>
    <w:lvl w:ilvl="2">
      <w:start w:val="1"/>
      <w:numFmt w:val="decimal"/>
      <w:pStyle w:val="Ttulo3"/>
      <w:lvlText w:val="%1.%2.%3"/>
      <w:lvlJc w:val="left"/>
      <w:pPr>
        <w:ind w:left="1146" w:hanging="720"/>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1290" w:hanging="864"/>
      </w:pPr>
    </w:lvl>
    <w:lvl w:ilvl="4">
      <w:start w:val="1"/>
      <w:numFmt w:val="decimal"/>
      <w:pStyle w:val="Ttulo5"/>
      <w:lvlText w:val="%1.%2.%3.%4.%5"/>
      <w:lvlJc w:val="left"/>
      <w:pPr>
        <w:ind w:left="1434" w:hanging="1008"/>
      </w:pPr>
    </w:lvl>
    <w:lvl w:ilvl="5">
      <w:start w:val="1"/>
      <w:numFmt w:val="decimal"/>
      <w:pStyle w:val="Ttulo6"/>
      <w:lvlText w:val="%1.%2.%3.%4.%5.%6"/>
      <w:lvlJc w:val="left"/>
      <w:pPr>
        <w:ind w:left="1578" w:hanging="1152"/>
      </w:pPr>
    </w:lvl>
    <w:lvl w:ilvl="6">
      <w:start w:val="1"/>
      <w:numFmt w:val="decimal"/>
      <w:pStyle w:val="Ttulo7"/>
      <w:lvlText w:val="%1.%2.%3.%4.%5.%6.%7"/>
      <w:lvlJc w:val="left"/>
      <w:pPr>
        <w:ind w:left="1722" w:hanging="1296"/>
      </w:pPr>
    </w:lvl>
    <w:lvl w:ilvl="7">
      <w:start w:val="1"/>
      <w:numFmt w:val="decimal"/>
      <w:pStyle w:val="Ttulo8"/>
      <w:lvlText w:val="%1.%2.%3.%4.%5.%6.%7.%8"/>
      <w:lvlJc w:val="left"/>
      <w:pPr>
        <w:ind w:left="1866" w:hanging="1440"/>
      </w:pPr>
    </w:lvl>
    <w:lvl w:ilvl="8">
      <w:start w:val="1"/>
      <w:numFmt w:val="decimal"/>
      <w:pStyle w:val="Ttulo9"/>
      <w:lvlText w:val="%1.%2.%3.%4.%5.%6.%7.%8.%9"/>
      <w:lvlJc w:val="left"/>
      <w:pPr>
        <w:ind w:left="2010" w:hanging="1584"/>
      </w:pPr>
    </w:lvl>
  </w:abstractNum>
  <w:abstractNum w:abstractNumId="26" w15:restartNumberingAfterBreak="0">
    <w:nsid w:val="73623C91"/>
    <w:multiLevelType w:val="hybridMultilevel"/>
    <w:tmpl w:val="999ECF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73B37AEF"/>
    <w:multiLevelType w:val="multilevel"/>
    <w:tmpl w:val="29E24844"/>
    <w:lvl w:ilvl="0">
      <w:start w:val="1"/>
      <w:numFmt w:val="upperLetter"/>
      <w:lvlText w:val="%1)"/>
      <w:lvlJc w:val="right"/>
      <w:pPr>
        <w:ind w:left="720" w:hanging="360"/>
      </w:pPr>
      <w:rPr>
        <w:rFonts w:hint="default"/>
        <w:b w:val="0"/>
        <w:color w:val="auto"/>
      </w:rPr>
    </w:lvl>
    <w:lvl w:ilvl="1">
      <w:start w:val="1"/>
      <w:numFmt w:val="lowerLetter"/>
      <w:lvlText w:val="%2)"/>
      <w:lvlJc w:val="right"/>
      <w:pPr>
        <w:ind w:left="1440" w:hanging="360"/>
      </w:pPr>
      <w:rPr>
        <w:rFonts w:hint="default"/>
      </w:rPr>
    </w:lvl>
    <w:lvl w:ilvl="2">
      <w:start w:val="1"/>
      <w:numFmt w:val="decimal"/>
      <w:lvlText w:val="%3."/>
      <w:lvlJc w:val="right"/>
      <w:pPr>
        <w:ind w:left="2700" w:hanging="72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771C3C73"/>
    <w:multiLevelType w:val="hybridMultilevel"/>
    <w:tmpl w:val="A13AC3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77972442"/>
    <w:multiLevelType w:val="hybridMultilevel"/>
    <w:tmpl w:val="78303F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8EA006E"/>
    <w:multiLevelType w:val="hybridMultilevel"/>
    <w:tmpl w:val="30FECC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7B5945EB"/>
    <w:multiLevelType w:val="hybridMultilevel"/>
    <w:tmpl w:val="FF58A0B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2" w15:restartNumberingAfterBreak="0">
    <w:nsid w:val="7DBF58AF"/>
    <w:multiLevelType w:val="hybridMultilevel"/>
    <w:tmpl w:val="1AF2F7C8"/>
    <w:lvl w:ilvl="0" w:tplc="AF44699C">
      <w:numFmt w:val="bullet"/>
      <w:lvlText w:val="•"/>
      <w:lvlJc w:val="left"/>
      <w:pPr>
        <w:ind w:left="1065" w:hanging="705"/>
      </w:pPr>
      <w:rPr>
        <w:rFonts w:ascii="Arial" w:eastAsiaTheme="minorHAns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4"/>
  </w:num>
  <w:num w:numId="2">
    <w:abstractNumId w:val="25"/>
  </w:num>
  <w:num w:numId="3">
    <w:abstractNumId w:val="0"/>
  </w:num>
  <w:num w:numId="4">
    <w:abstractNumId w:val="32"/>
  </w:num>
  <w:num w:numId="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24"/>
  </w:num>
  <w:num w:numId="14">
    <w:abstractNumId w:val="10"/>
  </w:num>
  <w:num w:numId="15">
    <w:abstractNumId w:val="5"/>
  </w:num>
  <w:num w:numId="16">
    <w:abstractNumId w:val="19"/>
  </w:num>
  <w:num w:numId="17">
    <w:abstractNumId w:val="7"/>
  </w:num>
  <w:num w:numId="18">
    <w:abstractNumId w:val="17"/>
  </w:num>
  <w:num w:numId="19">
    <w:abstractNumId w:val="30"/>
  </w:num>
  <w:num w:numId="20">
    <w:abstractNumId w:val="29"/>
  </w:num>
  <w:num w:numId="21">
    <w:abstractNumId w:val="2"/>
  </w:num>
  <w:num w:numId="22">
    <w:abstractNumId w:val="21"/>
  </w:num>
  <w:num w:numId="23">
    <w:abstractNumId w:val="11"/>
  </w:num>
  <w:num w:numId="24">
    <w:abstractNumId w:val="28"/>
  </w:num>
  <w:num w:numId="25">
    <w:abstractNumId w:val="23"/>
  </w:num>
  <w:num w:numId="26">
    <w:abstractNumId w:val="26"/>
  </w:num>
  <w:num w:numId="27">
    <w:abstractNumId w:val="6"/>
  </w:num>
  <w:num w:numId="28">
    <w:abstractNumId w:val="18"/>
  </w:num>
  <w:num w:numId="29">
    <w:abstractNumId w:val="20"/>
  </w:num>
  <w:num w:numId="30">
    <w:abstractNumId w:val="3"/>
  </w:num>
  <w:num w:numId="31">
    <w:abstractNumId w:val="12"/>
  </w:num>
  <w:num w:numId="32">
    <w:abstractNumId w:val="31"/>
  </w:num>
  <w:num w:numId="33">
    <w:abstractNumId w:val="22"/>
  </w:num>
  <w:num w:numId="34">
    <w:abstractNumId w:val="1"/>
  </w:num>
  <w:num w:numId="35">
    <w:abstractNumId w:val="9"/>
  </w:num>
  <w:num w:numId="36">
    <w:abstractNumId w:val="15"/>
  </w:num>
  <w:num w:numId="37">
    <w:abstractNumId w:val="16"/>
  </w:num>
  <w:num w:numId="38">
    <w:abstractNumId w:val="27"/>
  </w:num>
  <w:num w:numId="39">
    <w:abstractNumId w:val="13"/>
  </w:num>
  <w:num w:numId="4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
  </w:num>
  <w:num w:numId="42">
    <w:abstractNumId w:val="25"/>
  </w:num>
  <w:num w:numId="43">
    <w:abstractNumId w:val="2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MX" w:vendorID="64" w:dllVersion="131078" w:nlCheck="1" w:checkStyle="0"/>
  <w:activeWritingStyle w:appName="MSWord" w:lang="es-ES" w:vendorID="64" w:dllVersion="131078" w:nlCheck="1" w:checkStyle="0"/>
  <w:activeWritingStyle w:appName="MSWord" w:lang="en-US" w:vendorID="64" w:dllVersion="131078" w:nlCheck="1" w:checkStyle="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55D6"/>
    <w:rsid w:val="00000336"/>
    <w:rsid w:val="00002430"/>
    <w:rsid w:val="0000286B"/>
    <w:rsid w:val="00003A0F"/>
    <w:rsid w:val="00005EDD"/>
    <w:rsid w:val="000064F6"/>
    <w:rsid w:val="00011127"/>
    <w:rsid w:val="0001253E"/>
    <w:rsid w:val="0001281E"/>
    <w:rsid w:val="00013469"/>
    <w:rsid w:val="00013FC2"/>
    <w:rsid w:val="00014E90"/>
    <w:rsid w:val="00014F0E"/>
    <w:rsid w:val="00015D49"/>
    <w:rsid w:val="00016304"/>
    <w:rsid w:val="00017407"/>
    <w:rsid w:val="000200ED"/>
    <w:rsid w:val="0002152D"/>
    <w:rsid w:val="00021E4F"/>
    <w:rsid w:val="0002258F"/>
    <w:rsid w:val="00023A27"/>
    <w:rsid w:val="00023B4B"/>
    <w:rsid w:val="00024DA3"/>
    <w:rsid w:val="00025180"/>
    <w:rsid w:val="00025612"/>
    <w:rsid w:val="00026104"/>
    <w:rsid w:val="000263AD"/>
    <w:rsid w:val="00026F14"/>
    <w:rsid w:val="000302FC"/>
    <w:rsid w:val="0003079D"/>
    <w:rsid w:val="000322AE"/>
    <w:rsid w:val="00032362"/>
    <w:rsid w:val="000328D6"/>
    <w:rsid w:val="0003669B"/>
    <w:rsid w:val="0004059A"/>
    <w:rsid w:val="00041291"/>
    <w:rsid w:val="00042F3B"/>
    <w:rsid w:val="00043513"/>
    <w:rsid w:val="0004365E"/>
    <w:rsid w:val="0004381B"/>
    <w:rsid w:val="00045ED2"/>
    <w:rsid w:val="000503E8"/>
    <w:rsid w:val="00051D91"/>
    <w:rsid w:val="000532EA"/>
    <w:rsid w:val="00054A14"/>
    <w:rsid w:val="000553DE"/>
    <w:rsid w:val="00056C58"/>
    <w:rsid w:val="00056E84"/>
    <w:rsid w:val="00060F08"/>
    <w:rsid w:val="00061642"/>
    <w:rsid w:val="000632C2"/>
    <w:rsid w:val="000644A7"/>
    <w:rsid w:val="00065EDE"/>
    <w:rsid w:val="00066631"/>
    <w:rsid w:val="0006676B"/>
    <w:rsid w:val="00070386"/>
    <w:rsid w:val="0007191F"/>
    <w:rsid w:val="00072979"/>
    <w:rsid w:val="00072A68"/>
    <w:rsid w:val="000730D3"/>
    <w:rsid w:val="0007351F"/>
    <w:rsid w:val="000741A9"/>
    <w:rsid w:val="00077BF0"/>
    <w:rsid w:val="00077D45"/>
    <w:rsid w:val="000803C1"/>
    <w:rsid w:val="00080D33"/>
    <w:rsid w:val="00081CF3"/>
    <w:rsid w:val="00081DCF"/>
    <w:rsid w:val="00081FC0"/>
    <w:rsid w:val="000821DE"/>
    <w:rsid w:val="000827E2"/>
    <w:rsid w:val="00082CD2"/>
    <w:rsid w:val="0008315B"/>
    <w:rsid w:val="0008568D"/>
    <w:rsid w:val="00086277"/>
    <w:rsid w:val="000911B5"/>
    <w:rsid w:val="00091491"/>
    <w:rsid w:val="00091AE8"/>
    <w:rsid w:val="0009247F"/>
    <w:rsid w:val="0009440A"/>
    <w:rsid w:val="0009451C"/>
    <w:rsid w:val="000948A7"/>
    <w:rsid w:val="00096CCE"/>
    <w:rsid w:val="000A13FB"/>
    <w:rsid w:val="000A1860"/>
    <w:rsid w:val="000A1B3D"/>
    <w:rsid w:val="000A1D59"/>
    <w:rsid w:val="000A1E0B"/>
    <w:rsid w:val="000A366B"/>
    <w:rsid w:val="000A38A4"/>
    <w:rsid w:val="000A3B41"/>
    <w:rsid w:val="000A50A4"/>
    <w:rsid w:val="000A5E6C"/>
    <w:rsid w:val="000A7224"/>
    <w:rsid w:val="000A7A37"/>
    <w:rsid w:val="000B03C5"/>
    <w:rsid w:val="000B0AFA"/>
    <w:rsid w:val="000B1084"/>
    <w:rsid w:val="000B22B9"/>
    <w:rsid w:val="000B2ADC"/>
    <w:rsid w:val="000B3487"/>
    <w:rsid w:val="000B4C95"/>
    <w:rsid w:val="000B6426"/>
    <w:rsid w:val="000C0514"/>
    <w:rsid w:val="000C12EE"/>
    <w:rsid w:val="000C245B"/>
    <w:rsid w:val="000C4444"/>
    <w:rsid w:val="000C5863"/>
    <w:rsid w:val="000C5EE9"/>
    <w:rsid w:val="000C64E3"/>
    <w:rsid w:val="000C71BE"/>
    <w:rsid w:val="000C7B24"/>
    <w:rsid w:val="000C7EA5"/>
    <w:rsid w:val="000D05A7"/>
    <w:rsid w:val="000D08B9"/>
    <w:rsid w:val="000D158A"/>
    <w:rsid w:val="000D2226"/>
    <w:rsid w:val="000D243F"/>
    <w:rsid w:val="000D2997"/>
    <w:rsid w:val="000D3044"/>
    <w:rsid w:val="000D47D1"/>
    <w:rsid w:val="000D5E83"/>
    <w:rsid w:val="000D7FB3"/>
    <w:rsid w:val="000E2074"/>
    <w:rsid w:val="000E2C90"/>
    <w:rsid w:val="000E3072"/>
    <w:rsid w:val="000E51A6"/>
    <w:rsid w:val="000E6BAC"/>
    <w:rsid w:val="000E6D4D"/>
    <w:rsid w:val="000E71A2"/>
    <w:rsid w:val="000E7961"/>
    <w:rsid w:val="000F31E0"/>
    <w:rsid w:val="000F4185"/>
    <w:rsid w:val="000F4F50"/>
    <w:rsid w:val="000F57F2"/>
    <w:rsid w:val="000F5F1F"/>
    <w:rsid w:val="000F7981"/>
    <w:rsid w:val="000F7C91"/>
    <w:rsid w:val="000F7E45"/>
    <w:rsid w:val="00104DB1"/>
    <w:rsid w:val="00106EFF"/>
    <w:rsid w:val="0010774C"/>
    <w:rsid w:val="00110BC2"/>
    <w:rsid w:val="001119B7"/>
    <w:rsid w:val="00111D29"/>
    <w:rsid w:val="001120E4"/>
    <w:rsid w:val="001128E0"/>
    <w:rsid w:val="00112D24"/>
    <w:rsid w:val="001143F2"/>
    <w:rsid w:val="001152B5"/>
    <w:rsid w:val="001160B0"/>
    <w:rsid w:val="00116182"/>
    <w:rsid w:val="001170B2"/>
    <w:rsid w:val="00117E07"/>
    <w:rsid w:val="001226B3"/>
    <w:rsid w:val="00123282"/>
    <w:rsid w:val="001245AB"/>
    <w:rsid w:val="00126527"/>
    <w:rsid w:val="00127577"/>
    <w:rsid w:val="00130F86"/>
    <w:rsid w:val="0013117D"/>
    <w:rsid w:val="00133024"/>
    <w:rsid w:val="00133036"/>
    <w:rsid w:val="00133225"/>
    <w:rsid w:val="00133272"/>
    <w:rsid w:val="00134037"/>
    <w:rsid w:val="001346B1"/>
    <w:rsid w:val="0013593F"/>
    <w:rsid w:val="00135FB0"/>
    <w:rsid w:val="001361F3"/>
    <w:rsid w:val="00136AF2"/>
    <w:rsid w:val="001372E9"/>
    <w:rsid w:val="00140FD0"/>
    <w:rsid w:val="001410B2"/>
    <w:rsid w:val="001449A2"/>
    <w:rsid w:val="00145A77"/>
    <w:rsid w:val="00145D5D"/>
    <w:rsid w:val="001468A2"/>
    <w:rsid w:val="00150E02"/>
    <w:rsid w:val="00151B0F"/>
    <w:rsid w:val="00151C92"/>
    <w:rsid w:val="00152226"/>
    <w:rsid w:val="001528CF"/>
    <w:rsid w:val="0015302B"/>
    <w:rsid w:val="001535EB"/>
    <w:rsid w:val="00155209"/>
    <w:rsid w:val="00155265"/>
    <w:rsid w:val="0015554F"/>
    <w:rsid w:val="00155B65"/>
    <w:rsid w:val="00160693"/>
    <w:rsid w:val="001613DB"/>
    <w:rsid w:val="00163286"/>
    <w:rsid w:val="00163EDB"/>
    <w:rsid w:val="00164304"/>
    <w:rsid w:val="00164EB5"/>
    <w:rsid w:val="00164EC5"/>
    <w:rsid w:val="00165147"/>
    <w:rsid w:val="0016711A"/>
    <w:rsid w:val="00167600"/>
    <w:rsid w:val="00167A31"/>
    <w:rsid w:val="001708E2"/>
    <w:rsid w:val="0017095E"/>
    <w:rsid w:val="00170C58"/>
    <w:rsid w:val="001715E7"/>
    <w:rsid w:val="001719A5"/>
    <w:rsid w:val="00173459"/>
    <w:rsid w:val="00173681"/>
    <w:rsid w:val="001741C9"/>
    <w:rsid w:val="00176638"/>
    <w:rsid w:val="00176D26"/>
    <w:rsid w:val="00181B82"/>
    <w:rsid w:val="00182021"/>
    <w:rsid w:val="0018379C"/>
    <w:rsid w:val="00185033"/>
    <w:rsid w:val="0018648E"/>
    <w:rsid w:val="00186675"/>
    <w:rsid w:val="001903DD"/>
    <w:rsid w:val="001905A0"/>
    <w:rsid w:val="001909A7"/>
    <w:rsid w:val="001917DD"/>
    <w:rsid w:val="001928A8"/>
    <w:rsid w:val="00193574"/>
    <w:rsid w:val="00194A0A"/>
    <w:rsid w:val="00195437"/>
    <w:rsid w:val="001967B8"/>
    <w:rsid w:val="00197813"/>
    <w:rsid w:val="001A1132"/>
    <w:rsid w:val="001A1507"/>
    <w:rsid w:val="001A2A20"/>
    <w:rsid w:val="001A303C"/>
    <w:rsid w:val="001A30B1"/>
    <w:rsid w:val="001A641C"/>
    <w:rsid w:val="001A64A9"/>
    <w:rsid w:val="001A69BB"/>
    <w:rsid w:val="001A78F4"/>
    <w:rsid w:val="001B17EF"/>
    <w:rsid w:val="001B20FC"/>
    <w:rsid w:val="001B229E"/>
    <w:rsid w:val="001B3225"/>
    <w:rsid w:val="001B33C3"/>
    <w:rsid w:val="001B5083"/>
    <w:rsid w:val="001B749D"/>
    <w:rsid w:val="001B7B77"/>
    <w:rsid w:val="001C02D6"/>
    <w:rsid w:val="001C0759"/>
    <w:rsid w:val="001C14CD"/>
    <w:rsid w:val="001C2228"/>
    <w:rsid w:val="001C39F9"/>
    <w:rsid w:val="001C4971"/>
    <w:rsid w:val="001C4E0D"/>
    <w:rsid w:val="001C5E71"/>
    <w:rsid w:val="001C5F1F"/>
    <w:rsid w:val="001C6749"/>
    <w:rsid w:val="001C7445"/>
    <w:rsid w:val="001D053D"/>
    <w:rsid w:val="001D199A"/>
    <w:rsid w:val="001D1BF6"/>
    <w:rsid w:val="001D1EDA"/>
    <w:rsid w:val="001D433C"/>
    <w:rsid w:val="001D789B"/>
    <w:rsid w:val="001E13AC"/>
    <w:rsid w:val="001E1578"/>
    <w:rsid w:val="001E1DBD"/>
    <w:rsid w:val="001E3025"/>
    <w:rsid w:val="001E413B"/>
    <w:rsid w:val="001E5671"/>
    <w:rsid w:val="001E5F4B"/>
    <w:rsid w:val="001E7E13"/>
    <w:rsid w:val="001F02BE"/>
    <w:rsid w:val="001F214F"/>
    <w:rsid w:val="001F26AA"/>
    <w:rsid w:val="001F4B93"/>
    <w:rsid w:val="001F4D07"/>
    <w:rsid w:val="001F4D77"/>
    <w:rsid w:val="001F558F"/>
    <w:rsid w:val="0020078F"/>
    <w:rsid w:val="00203724"/>
    <w:rsid w:val="0020430B"/>
    <w:rsid w:val="0020491F"/>
    <w:rsid w:val="00206938"/>
    <w:rsid w:val="0020713F"/>
    <w:rsid w:val="00207574"/>
    <w:rsid w:val="00210045"/>
    <w:rsid w:val="0021214F"/>
    <w:rsid w:val="0021260A"/>
    <w:rsid w:val="00213200"/>
    <w:rsid w:val="002140B8"/>
    <w:rsid w:val="00215814"/>
    <w:rsid w:val="00215BC6"/>
    <w:rsid w:val="002174D7"/>
    <w:rsid w:val="00217E39"/>
    <w:rsid w:val="00220170"/>
    <w:rsid w:val="002218D0"/>
    <w:rsid w:val="00221A53"/>
    <w:rsid w:val="002224D3"/>
    <w:rsid w:val="00225802"/>
    <w:rsid w:val="00225F78"/>
    <w:rsid w:val="00226F43"/>
    <w:rsid w:val="00227559"/>
    <w:rsid w:val="00231FB0"/>
    <w:rsid w:val="00232E7E"/>
    <w:rsid w:val="00233741"/>
    <w:rsid w:val="00234EAF"/>
    <w:rsid w:val="00235543"/>
    <w:rsid w:val="00237315"/>
    <w:rsid w:val="002374AF"/>
    <w:rsid w:val="002424E3"/>
    <w:rsid w:val="002428BC"/>
    <w:rsid w:val="00243C5D"/>
    <w:rsid w:val="0024501B"/>
    <w:rsid w:val="00245899"/>
    <w:rsid w:val="0024591E"/>
    <w:rsid w:val="00246768"/>
    <w:rsid w:val="0024710F"/>
    <w:rsid w:val="0025190B"/>
    <w:rsid w:val="00251D20"/>
    <w:rsid w:val="00251F81"/>
    <w:rsid w:val="0025202F"/>
    <w:rsid w:val="0025369A"/>
    <w:rsid w:val="00254056"/>
    <w:rsid w:val="002547F1"/>
    <w:rsid w:val="002555D3"/>
    <w:rsid w:val="00256C8C"/>
    <w:rsid w:val="00257AF3"/>
    <w:rsid w:val="00262518"/>
    <w:rsid w:val="002643DE"/>
    <w:rsid w:val="00264889"/>
    <w:rsid w:val="00266CA5"/>
    <w:rsid w:val="0026776C"/>
    <w:rsid w:val="002706CA"/>
    <w:rsid w:val="00271BCA"/>
    <w:rsid w:val="00271EF2"/>
    <w:rsid w:val="002721E5"/>
    <w:rsid w:val="0027277C"/>
    <w:rsid w:val="00272C6A"/>
    <w:rsid w:val="00273A06"/>
    <w:rsid w:val="002743E1"/>
    <w:rsid w:val="00274A0B"/>
    <w:rsid w:val="002822A0"/>
    <w:rsid w:val="00282411"/>
    <w:rsid w:val="002844C6"/>
    <w:rsid w:val="00284F7D"/>
    <w:rsid w:val="002855A3"/>
    <w:rsid w:val="002855B3"/>
    <w:rsid w:val="0028667D"/>
    <w:rsid w:val="0028680F"/>
    <w:rsid w:val="00286813"/>
    <w:rsid w:val="00287627"/>
    <w:rsid w:val="002877AA"/>
    <w:rsid w:val="00287F01"/>
    <w:rsid w:val="0029009C"/>
    <w:rsid w:val="00290EA8"/>
    <w:rsid w:val="00292103"/>
    <w:rsid w:val="00292CE7"/>
    <w:rsid w:val="00292CF5"/>
    <w:rsid w:val="00293581"/>
    <w:rsid w:val="00293B06"/>
    <w:rsid w:val="0029401B"/>
    <w:rsid w:val="0029513F"/>
    <w:rsid w:val="00297041"/>
    <w:rsid w:val="00297FD9"/>
    <w:rsid w:val="002A14A7"/>
    <w:rsid w:val="002A1F31"/>
    <w:rsid w:val="002A1F51"/>
    <w:rsid w:val="002A1F52"/>
    <w:rsid w:val="002A2458"/>
    <w:rsid w:val="002A30DA"/>
    <w:rsid w:val="002A30FA"/>
    <w:rsid w:val="002A32A2"/>
    <w:rsid w:val="002A3FF1"/>
    <w:rsid w:val="002A5D86"/>
    <w:rsid w:val="002A697F"/>
    <w:rsid w:val="002A6C5C"/>
    <w:rsid w:val="002B01F0"/>
    <w:rsid w:val="002B064B"/>
    <w:rsid w:val="002B06B0"/>
    <w:rsid w:val="002B1E80"/>
    <w:rsid w:val="002B31B2"/>
    <w:rsid w:val="002B46D2"/>
    <w:rsid w:val="002B5D0C"/>
    <w:rsid w:val="002B5F04"/>
    <w:rsid w:val="002B60FB"/>
    <w:rsid w:val="002B6E88"/>
    <w:rsid w:val="002C02ED"/>
    <w:rsid w:val="002C0C99"/>
    <w:rsid w:val="002C14DC"/>
    <w:rsid w:val="002C3ADC"/>
    <w:rsid w:val="002C3BCA"/>
    <w:rsid w:val="002C479F"/>
    <w:rsid w:val="002C5F13"/>
    <w:rsid w:val="002C60B5"/>
    <w:rsid w:val="002C778F"/>
    <w:rsid w:val="002C79A3"/>
    <w:rsid w:val="002C7E43"/>
    <w:rsid w:val="002D059E"/>
    <w:rsid w:val="002D0BF9"/>
    <w:rsid w:val="002D22C9"/>
    <w:rsid w:val="002D38AE"/>
    <w:rsid w:val="002D3D1E"/>
    <w:rsid w:val="002E0208"/>
    <w:rsid w:val="002E0293"/>
    <w:rsid w:val="002E30BD"/>
    <w:rsid w:val="002E354E"/>
    <w:rsid w:val="002E57B4"/>
    <w:rsid w:val="002E5D2E"/>
    <w:rsid w:val="002E5FAF"/>
    <w:rsid w:val="002F000B"/>
    <w:rsid w:val="002F02DC"/>
    <w:rsid w:val="002F1043"/>
    <w:rsid w:val="002F1D20"/>
    <w:rsid w:val="002F1E1E"/>
    <w:rsid w:val="002F1EE6"/>
    <w:rsid w:val="002F2D4D"/>
    <w:rsid w:val="002F4422"/>
    <w:rsid w:val="002F49E6"/>
    <w:rsid w:val="002F5D47"/>
    <w:rsid w:val="002F5E06"/>
    <w:rsid w:val="002F613F"/>
    <w:rsid w:val="002F74C9"/>
    <w:rsid w:val="002F7C36"/>
    <w:rsid w:val="00301F61"/>
    <w:rsid w:val="003022C8"/>
    <w:rsid w:val="0030576D"/>
    <w:rsid w:val="00305E29"/>
    <w:rsid w:val="00306749"/>
    <w:rsid w:val="00306D0C"/>
    <w:rsid w:val="003102C8"/>
    <w:rsid w:val="003107DF"/>
    <w:rsid w:val="003120B7"/>
    <w:rsid w:val="003126B7"/>
    <w:rsid w:val="00312A77"/>
    <w:rsid w:val="00312B55"/>
    <w:rsid w:val="003147EA"/>
    <w:rsid w:val="00315587"/>
    <w:rsid w:val="0031662B"/>
    <w:rsid w:val="00317412"/>
    <w:rsid w:val="00317D0D"/>
    <w:rsid w:val="003203F8"/>
    <w:rsid w:val="0032046A"/>
    <w:rsid w:val="00322956"/>
    <w:rsid w:val="00322F6A"/>
    <w:rsid w:val="00323031"/>
    <w:rsid w:val="00323676"/>
    <w:rsid w:val="00323B91"/>
    <w:rsid w:val="00324568"/>
    <w:rsid w:val="003264B3"/>
    <w:rsid w:val="00334697"/>
    <w:rsid w:val="003353BE"/>
    <w:rsid w:val="00337F49"/>
    <w:rsid w:val="0034272C"/>
    <w:rsid w:val="003427E5"/>
    <w:rsid w:val="0034538E"/>
    <w:rsid w:val="003462B4"/>
    <w:rsid w:val="00351A23"/>
    <w:rsid w:val="00352766"/>
    <w:rsid w:val="00353CF2"/>
    <w:rsid w:val="00353D10"/>
    <w:rsid w:val="003542A4"/>
    <w:rsid w:val="003560C3"/>
    <w:rsid w:val="003572F1"/>
    <w:rsid w:val="00357B91"/>
    <w:rsid w:val="00360D3C"/>
    <w:rsid w:val="00361E48"/>
    <w:rsid w:val="00362F56"/>
    <w:rsid w:val="00362F83"/>
    <w:rsid w:val="00363803"/>
    <w:rsid w:val="00363C65"/>
    <w:rsid w:val="00365BA9"/>
    <w:rsid w:val="00366593"/>
    <w:rsid w:val="003671F8"/>
    <w:rsid w:val="00370ED3"/>
    <w:rsid w:val="00371C37"/>
    <w:rsid w:val="00372584"/>
    <w:rsid w:val="0037405B"/>
    <w:rsid w:val="003741C8"/>
    <w:rsid w:val="00374891"/>
    <w:rsid w:val="00375B53"/>
    <w:rsid w:val="00376899"/>
    <w:rsid w:val="0038012B"/>
    <w:rsid w:val="00380CE7"/>
    <w:rsid w:val="003836FA"/>
    <w:rsid w:val="00383CB8"/>
    <w:rsid w:val="003847BF"/>
    <w:rsid w:val="003852A3"/>
    <w:rsid w:val="00385E7B"/>
    <w:rsid w:val="003865CE"/>
    <w:rsid w:val="0038769A"/>
    <w:rsid w:val="00387B7D"/>
    <w:rsid w:val="00390009"/>
    <w:rsid w:val="00390FD4"/>
    <w:rsid w:val="0039151B"/>
    <w:rsid w:val="003917AC"/>
    <w:rsid w:val="003926E8"/>
    <w:rsid w:val="003927D8"/>
    <w:rsid w:val="00392CA3"/>
    <w:rsid w:val="00393024"/>
    <w:rsid w:val="00394CEC"/>
    <w:rsid w:val="00394DC7"/>
    <w:rsid w:val="00395117"/>
    <w:rsid w:val="00396960"/>
    <w:rsid w:val="00397096"/>
    <w:rsid w:val="003A1056"/>
    <w:rsid w:val="003A3C54"/>
    <w:rsid w:val="003A5CC9"/>
    <w:rsid w:val="003A5F39"/>
    <w:rsid w:val="003A60E9"/>
    <w:rsid w:val="003B115D"/>
    <w:rsid w:val="003B3274"/>
    <w:rsid w:val="003B4901"/>
    <w:rsid w:val="003B6DAC"/>
    <w:rsid w:val="003C1A16"/>
    <w:rsid w:val="003C1E37"/>
    <w:rsid w:val="003C22E3"/>
    <w:rsid w:val="003C2CC7"/>
    <w:rsid w:val="003C2CE6"/>
    <w:rsid w:val="003C35BB"/>
    <w:rsid w:val="003C3804"/>
    <w:rsid w:val="003C3BBA"/>
    <w:rsid w:val="003C40D6"/>
    <w:rsid w:val="003C4BB3"/>
    <w:rsid w:val="003C4E9E"/>
    <w:rsid w:val="003C5518"/>
    <w:rsid w:val="003C6522"/>
    <w:rsid w:val="003C68A0"/>
    <w:rsid w:val="003C7CC5"/>
    <w:rsid w:val="003D2986"/>
    <w:rsid w:val="003D3BC0"/>
    <w:rsid w:val="003D4DB6"/>
    <w:rsid w:val="003D56F3"/>
    <w:rsid w:val="003D6552"/>
    <w:rsid w:val="003D7EFC"/>
    <w:rsid w:val="003E00D3"/>
    <w:rsid w:val="003E099D"/>
    <w:rsid w:val="003E09AF"/>
    <w:rsid w:val="003E0B79"/>
    <w:rsid w:val="003E1573"/>
    <w:rsid w:val="003E4CB8"/>
    <w:rsid w:val="003E54BA"/>
    <w:rsid w:val="003E70C4"/>
    <w:rsid w:val="003E7DDF"/>
    <w:rsid w:val="003F14DF"/>
    <w:rsid w:val="003F20D1"/>
    <w:rsid w:val="003F2BE7"/>
    <w:rsid w:val="003F74DA"/>
    <w:rsid w:val="00400C61"/>
    <w:rsid w:val="00401035"/>
    <w:rsid w:val="00401332"/>
    <w:rsid w:val="00401526"/>
    <w:rsid w:val="00401976"/>
    <w:rsid w:val="00401D22"/>
    <w:rsid w:val="00401F8A"/>
    <w:rsid w:val="0040342F"/>
    <w:rsid w:val="00403785"/>
    <w:rsid w:val="004060BD"/>
    <w:rsid w:val="00406276"/>
    <w:rsid w:val="004066E5"/>
    <w:rsid w:val="0040682A"/>
    <w:rsid w:val="00406A50"/>
    <w:rsid w:val="004073C5"/>
    <w:rsid w:val="00407DA3"/>
    <w:rsid w:val="00407DEF"/>
    <w:rsid w:val="004103FE"/>
    <w:rsid w:val="0041111D"/>
    <w:rsid w:val="00413E27"/>
    <w:rsid w:val="004172B0"/>
    <w:rsid w:val="00421062"/>
    <w:rsid w:val="004213AF"/>
    <w:rsid w:val="00424EA7"/>
    <w:rsid w:val="004258A5"/>
    <w:rsid w:val="0042644D"/>
    <w:rsid w:val="00426540"/>
    <w:rsid w:val="0042726B"/>
    <w:rsid w:val="0042777D"/>
    <w:rsid w:val="00430CD4"/>
    <w:rsid w:val="00431194"/>
    <w:rsid w:val="0043224F"/>
    <w:rsid w:val="00433D64"/>
    <w:rsid w:val="0043476C"/>
    <w:rsid w:val="004349E8"/>
    <w:rsid w:val="00435DDB"/>
    <w:rsid w:val="004364D7"/>
    <w:rsid w:val="00436A0F"/>
    <w:rsid w:val="004436B8"/>
    <w:rsid w:val="00444669"/>
    <w:rsid w:val="00444E3A"/>
    <w:rsid w:val="00445D79"/>
    <w:rsid w:val="00445DD4"/>
    <w:rsid w:val="00446378"/>
    <w:rsid w:val="00446E33"/>
    <w:rsid w:val="00447102"/>
    <w:rsid w:val="004479CF"/>
    <w:rsid w:val="00451C12"/>
    <w:rsid w:val="00452E9C"/>
    <w:rsid w:val="0045597C"/>
    <w:rsid w:val="004561E8"/>
    <w:rsid w:val="004604E7"/>
    <w:rsid w:val="00460E69"/>
    <w:rsid w:val="004633E4"/>
    <w:rsid w:val="00463EEC"/>
    <w:rsid w:val="004656E4"/>
    <w:rsid w:val="00467546"/>
    <w:rsid w:val="00467B15"/>
    <w:rsid w:val="00470502"/>
    <w:rsid w:val="004721FE"/>
    <w:rsid w:val="00473141"/>
    <w:rsid w:val="004731AF"/>
    <w:rsid w:val="004753E6"/>
    <w:rsid w:val="00475DFD"/>
    <w:rsid w:val="00475E53"/>
    <w:rsid w:val="00480E12"/>
    <w:rsid w:val="004812B0"/>
    <w:rsid w:val="0048195C"/>
    <w:rsid w:val="00481B56"/>
    <w:rsid w:val="00481E07"/>
    <w:rsid w:val="0048464D"/>
    <w:rsid w:val="004851E6"/>
    <w:rsid w:val="00485964"/>
    <w:rsid w:val="00490421"/>
    <w:rsid w:val="0049160F"/>
    <w:rsid w:val="004917F2"/>
    <w:rsid w:val="0049203C"/>
    <w:rsid w:val="00494B7C"/>
    <w:rsid w:val="00494C88"/>
    <w:rsid w:val="004962DF"/>
    <w:rsid w:val="004966BF"/>
    <w:rsid w:val="00496A3B"/>
    <w:rsid w:val="004A011C"/>
    <w:rsid w:val="004A4C84"/>
    <w:rsid w:val="004A4D77"/>
    <w:rsid w:val="004A516F"/>
    <w:rsid w:val="004A6741"/>
    <w:rsid w:val="004A6BB1"/>
    <w:rsid w:val="004B1090"/>
    <w:rsid w:val="004B1D5B"/>
    <w:rsid w:val="004B282A"/>
    <w:rsid w:val="004B4652"/>
    <w:rsid w:val="004B476F"/>
    <w:rsid w:val="004B4D3D"/>
    <w:rsid w:val="004B5D05"/>
    <w:rsid w:val="004B6219"/>
    <w:rsid w:val="004B695E"/>
    <w:rsid w:val="004B6E89"/>
    <w:rsid w:val="004B70D2"/>
    <w:rsid w:val="004C06BF"/>
    <w:rsid w:val="004C2CF2"/>
    <w:rsid w:val="004C2DE3"/>
    <w:rsid w:val="004C3274"/>
    <w:rsid w:val="004C5180"/>
    <w:rsid w:val="004C55BA"/>
    <w:rsid w:val="004C5F88"/>
    <w:rsid w:val="004C71E9"/>
    <w:rsid w:val="004D0996"/>
    <w:rsid w:val="004D10EC"/>
    <w:rsid w:val="004D175D"/>
    <w:rsid w:val="004D409C"/>
    <w:rsid w:val="004D5BCC"/>
    <w:rsid w:val="004E0659"/>
    <w:rsid w:val="004E3A8F"/>
    <w:rsid w:val="004E59CA"/>
    <w:rsid w:val="004E5B3E"/>
    <w:rsid w:val="004F0285"/>
    <w:rsid w:val="004F0FAA"/>
    <w:rsid w:val="004F1803"/>
    <w:rsid w:val="004F2495"/>
    <w:rsid w:val="004F2805"/>
    <w:rsid w:val="004F298A"/>
    <w:rsid w:val="004F3760"/>
    <w:rsid w:val="004F4538"/>
    <w:rsid w:val="004F4C1A"/>
    <w:rsid w:val="004F5D2C"/>
    <w:rsid w:val="004F68C5"/>
    <w:rsid w:val="004F6C15"/>
    <w:rsid w:val="004F76B2"/>
    <w:rsid w:val="00500016"/>
    <w:rsid w:val="00502D38"/>
    <w:rsid w:val="00504D91"/>
    <w:rsid w:val="00507504"/>
    <w:rsid w:val="005109BF"/>
    <w:rsid w:val="005113FF"/>
    <w:rsid w:val="00511E2B"/>
    <w:rsid w:val="00511F8F"/>
    <w:rsid w:val="00512DA0"/>
    <w:rsid w:val="0051330E"/>
    <w:rsid w:val="0051373F"/>
    <w:rsid w:val="00514532"/>
    <w:rsid w:val="0051524A"/>
    <w:rsid w:val="00515B22"/>
    <w:rsid w:val="00516C81"/>
    <w:rsid w:val="00520052"/>
    <w:rsid w:val="00522CEB"/>
    <w:rsid w:val="00522D44"/>
    <w:rsid w:val="0052354D"/>
    <w:rsid w:val="005244FC"/>
    <w:rsid w:val="00525943"/>
    <w:rsid w:val="00526A50"/>
    <w:rsid w:val="00527844"/>
    <w:rsid w:val="005302E6"/>
    <w:rsid w:val="00530AB3"/>
    <w:rsid w:val="00530B8E"/>
    <w:rsid w:val="00530FF4"/>
    <w:rsid w:val="00532415"/>
    <w:rsid w:val="005330A2"/>
    <w:rsid w:val="005336C2"/>
    <w:rsid w:val="00533B91"/>
    <w:rsid w:val="005349BD"/>
    <w:rsid w:val="00535FA2"/>
    <w:rsid w:val="005364F2"/>
    <w:rsid w:val="00536ACD"/>
    <w:rsid w:val="0054381E"/>
    <w:rsid w:val="00543ACA"/>
    <w:rsid w:val="0054670D"/>
    <w:rsid w:val="005475D7"/>
    <w:rsid w:val="00547BFA"/>
    <w:rsid w:val="00547CDD"/>
    <w:rsid w:val="00550B73"/>
    <w:rsid w:val="005524AA"/>
    <w:rsid w:val="0055258D"/>
    <w:rsid w:val="005539A9"/>
    <w:rsid w:val="00554378"/>
    <w:rsid w:val="00556DAF"/>
    <w:rsid w:val="00557BAD"/>
    <w:rsid w:val="00560C7E"/>
    <w:rsid w:val="00562A91"/>
    <w:rsid w:val="00562F92"/>
    <w:rsid w:val="00563178"/>
    <w:rsid w:val="005631F7"/>
    <w:rsid w:val="00563EE2"/>
    <w:rsid w:val="0056466B"/>
    <w:rsid w:val="00564B4F"/>
    <w:rsid w:val="00565008"/>
    <w:rsid w:val="00565511"/>
    <w:rsid w:val="00565DF2"/>
    <w:rsid w:val="00565E06"/>
    <w:rsid w:val="00566B94"/>
    <w:rsid w:val="00567C19"/>
    <w:rsid w:val="00571209"/>
    <w:rsid w:val="005719F4"/>
    <w:rsid w:val="00572576"/>
    <w:rsid w:val="00574DE8"/>
    <w:rsid w:val="00575DD2"/>
    <w:rsid w:val="005765C6"/>
    <w:rsid w:val="005770EB"/>
    <w:rsid w:val="0058036C"/>
    <w:rsid w:val="00582196"/>
    <w:rsid w:val="00583D6A"/>
    <w:rsid w:val="00584D43"/>
    <w:rsid w:val="00586418"/>
    <w:rsid w:val="00590921"/>
    <w:rsid w:val="00591675"/>
    <w:rsid w:val="00594803"/>
    <w:rsid w:val="005949DD"/>
    <w:rsid w:val="0059507E"/>
    <w:rsid w:val="00595CD8"/>
    <w:rsid w:val="00596986"/>
    <w:rsid w:val="005A0AB1"/>
    <w:rsid w:val="005A1047"/>
    <w:rsid w:val="005A1DAA"/>
    <w:rsid w:val="005A21D4"/>
    <w:rsid w:val="005A2992"/>
    <w:rsid w:val="005A2ECB"/>
    <w:rsid w:val="005A3963"/>
    <w:rsid w:val="005A56DA"/>
    <w:rsid w:val="005A59E7"/>
    <w:rsid w:val="005A70B1"/>
    <w:rsid w:val="005A77E8"/>
    <w:rsid w:val="005A7DF7"/>
    <w:rsid w:val="005B087A"/>
    <w:rsid w:val="005B0E82"/>
    <w:rsid w:val="005B1625"/>
    <w:rsid w:val="005B24DC"/>
    <w:rsid w:val="005B2657"/>
    <w:rsid w:val="005B343E"/>
    <w:rsid w:val="005B4B3D"/>
    <w:rsid w:val="005B59EC"/>
    <w:rsid w:val="005B6355"/>
    <w:rsid w:val="005B6565"/>
    <w:rsid w:val="005B6600"/>
    <w:rsid w:val="005B74F1"/>
    <w:rsid w:val="005C12EA"/>
    <w:rsid w:val="005C1877"/>
    <w:rsid w:val="005C20E7"/>
    <w:rsid w:val="005C3981"/>
    <w:rsid w:val="005C474C"/>
    <w:rsid w:val="005C4D49"/>
    <w:rsid w:val="005C66FC"/>
    <w:rsid w:val="005C6F10"/>
    <w:rsid w:val="005C7DE6"/>
    <w:rsid w:val="005D0B14"/>
    <w:rsid w:val="005D2670"/>
    <w:rsid w:val="005D4CCB"/>
    <w:rsid w:val="005D5373"/>
    <w:rsid w:val="005D6D7D"/>
    <w:rsid w:val="005E0240"/>
    <w:rsid w:val="005E1543"/>
    <w:rsid w:val="005E1812"/>
    <w:rsid w:val="005E1CA7"/>
    <w:rsid w:val="005E267F"/>
    <w:rsid w:val="005E283D"/>
    <w:rsid w:val="005E29E8"/>
    <w:rsid w:val="005E7F1F"/>
    <w:rsid w:val="005F1199"/>
    <w:rsid w:val="005F4BA0"/>
    <w:rsid w:val="005F4BAF"/>
    <w:rsid w:val="005F5C54"/>
    <w:rsid w:val="005F5C60"/>
    <w:rsid w:val="005F5DC6"/>
    <w:rsid w:val="005F64E9"/>
    <w:rsid w:val="005F7D05"/>
    <w:rsid w:val="00602C8C"/>
    <w:rsid w:val="0060377D"/>
    <w:rsid w:val="00606768"/>
    <w:rsid w:val="00606C02"/>
    <w:rsid w:val="006070EF"/>
    <w:rsid w:val="006078F8"/>
    <w:rsid w:val="00610134"/>
    <w:rsid w:val="00612063"/>
    <w:rsid w:val="006125A6"/>
    <w:rsid w:val="00613AC7"/>
    <w:rsid w:val="0061519E"/>
    <w:rsid w:val="00615E78"/>
    <w:rsid w:val="00617247"/>
    <w:rsid w:val="006177F4"/>
    <w:rsid w:val="00617D87"/>
    <w:rsid w:val="00621807"/>
    <w:rsid w:val="00621AC6"/>
    <w:rsid w:val="0062336C"/>
    <w:rsid w:val="00623E21"/>
    <w:rsid w:val="0062444E"/>
    <w:rsid w:val="00624869"/>
    <w:rsid w:val="006252F8"/>
    <w:rsid w:val="00626719"/>
    <w:rsid w:val="0063015D"/>
    <w:rsid w:val="0063048E"/>
    <w:rsid w:val="00631BE1"/>
    <w:rsid w:val="006321E9"/>
    <w:rsid w:val="00634FF1"/>
    <w:rsid w:val="00636BB9"/>
    <w:rsid w:val="0063737F"/>
    <w:rsid w:val="006417F9"/>
    <w:rsid w:val="00641BAD"/>
    <w:rsid w:val="0064306A"/>
    <w:rsid w:val="00645507"/>
    <w:rsid w:val="00646A53"/>
    <w:rsid w:val="00650039"/>
    <w:rsid w:val="00650278"/>
    <w:rsid w:val="00651139"/>
    <w:rsid w:val="00651368"/>
    <w:rsid w:val="0065192C"/>
    <w:rsid w:val="00651C3E"/>
    <w:rsid w:val="006529A6"/>
    <w:rsid w:val="0065322C"/>
    <w:rsid w:val="00654429"/>
    <w:rsid w:val="006545BA"/>
    <w:rsid w:val="00654775"/>
    <w:rsid w:val="0065584B"/>
    <w:rsid w:val="00655C3D"/>
    <w:rsid w:val="00655D27"/>
    <w:rsid w:val="006561FC"/>
    <w:rsid w:val="00661305"/>
    <w:rsid w:val="00662165"/>
    <w:rsid w:val="00662A6D"/>
    <w:rsid w:val="0066420D"/>
    <w:rsid w:val="0066450D"/>
    <w:rsid w:val="00665175"/>
    <w:rsid w:val="00670BA0"/>
    <w:rsid w:val="00670E60"/>
    <w:rsid w:val="00671573"/>
    <w:rsid w:val="006731A1"/>
    <w:rsid w:val="006739B1"/>
    <w:rsid w:val="0067499E"/>
    <w:rsid w:val="00675DA4"/>
    <w:rsid w:val="0067654B"/>
    <w:rsid w:val="0067689F"/>
    <w:rsid w:val="00681FDD"/>
    <w:rsid w:val="0068280B"/>
    <w:rsid w:val="00683604"/>
    <w:rsid w:val="00684250"/>
    <w:rsid w:val="006857E1"/>
    <w:rsid w:val="00686565"/>
    <w:rsid w:val="00686F30"/>
    <w:rsid w:val="00687D4D"/>
    <w:rsid w:val="00691DF0"/>
    <w:rsid w:val="0069208C"/>
    <w:rsid w:val="00693DAB"/>
    <w:rsid w:val="00694608"/>
    <w:rsid w:val="006948AB"/>
    <w:rsid w:val="00695BAC"/>
    <w:rsid w:val="00696846"/>
    <w:rsid w:val="006A083D"/>
    <w:rsid w:val="006A12AC"/>
    <w:rsid w:val="006A1737"/>
    <w:rsid w:val="006A2459"/>
    <w:rsid w:val="006A2CFE"/>
    <w:rsid w:val="006A30AF"/>
    <w:rsid w:val="006A5111"/>
    <w:rsid w:val="006A5469"/>
    <w:rsid w:val="006A681E"/>
    <w:rsid w:val="006A6FEA"/>
    <w:rsid w:val="006B021C"/>
    <w:rsid w:val="006B083E"/>
    <w:rsid w:val="006B276B"/>
    <w:rsid w:val="006B2C74"/>
    <w:rsid w:val="006B2E8F"/>
    <w:rsid w:val="006B3671"/>
    <w:rsid w:val="006B4AD6"/>
    <w:rsid w:val="006B5619"/>
    <w:rsid w:val="006B705C"/>
    <w:rsid w:val="006B7898"/>
    <w:rsid w:val="006C0BF2"/>
    <w:rsid w:val="006C27A0"/>
    <w:rsid w:val="006C41AC"/>
    <w:rsid w:val="006C49CC"/>
    <w:rsid w:val="006C4C24"/>
    <w:rsid w:val="006C5CE3"/>
    <w:rsid w:val="006C6C19"/>
    <w:rsid w:val="006C6D34"/>
    <w:rsid w:val="006D04B9"/>
    <w:rsid w:val="006D0BA1"/>
    <w:rsid w:val="006D2950"/>
    <w:rsid w:val="006D2EF5"/>
    <w:rsid w:val="006D3AEE"/>
    <w:rsid w:val="006D3C4C"/>
    <w:rsid w:val="006D4BFD"/>
    <w:rsid w:val="006D4CA4"/>
    <w:rsid w:val="006D58B3"/>
    <w:rsid w:val="006D5A1E"/>
    <w:rsid w:val="006D63C5"/>
    <w:rsid w:val="006E1269"/>
    <w:rsid w:val="006E1389"/>
    <w:rsid w:val="006E140B"/>
    <w:rsid w:val="006E1502"/>
    <w:rsid w:val="006E4F49"/>
    <w:rsid w:val="006E5451"/>
    <w:rsid w:val="006E5C57"/>
    <w:rsid w:val="006E6E77"/>
    <w:rsid w:val="006E7F65"/>
    <w:rsid w:val="006F02AB"/>
    <w:rsid w:val="006F0B48"/>
    <w:rsid w:val="006F0BE8"/>
    <w:rsid w:val="006F10C6"/>
    <w:rsid w:val="006F1F40"/>
    <w:rsid w:val="006F2221"/>
    <w:rsid w:val="006F2D15"/>
    <w:rsid w:val="006F31D2"/>
    <w:rsid w:val="006F33DA"/>
    <w:rsid w:val="006F343B"/>
    <w:rsid w:val="006F4590"/>
    <w:rsid w:val="006F49B8"/>
    <w:rsid w:val="006F69DD"/>
    <w:rsid w:val="006F75F3"/>
    <w:rsid w:val="006F7C3D"/>
    <w:rsid w:val="007010C9"/>
    <w:rsid w:val="00702F0D"/>
    <w:rsid w:val="00703848"/>
    <w:rsid w:val="00704995"/>
    <w:rsid w:val="007049A5"/>
    <w:rsid w:val="007049CF"/>
    <w:rsid w:val="0070554C"/>
    <w:rsid w:val="00706EBD"/>
    <w:rsid w:val="0071075B"/>
    <w:rsid w:val="00710E8C"/>
    <w:rsid w:val="007124B7"/>
    <w:rsid w:val="00712D52"/>
    <w:rsid w:val="00713045"/>
    <w:rsid w:val="007132B1"/>
    <w:rsid w:val="00713BAB"/>
    <w:rsid w:val="0071558F"/>
    <w:rsid w:val="00715ABF"/>
    <w:rsid w:val="00715CF4"/>
    <w:rsid w:val="007160B0"/>
    <w:rsid w:val="00716582"/>
    <w:rsid w:val="00716658"/>
    <w:rsid w:val="0071767A"/>
    <w:rsid w:val="00717DA6"/>
    <w:rsid w:val="00720EDE"/>
    <w:rsid w:val="00723113"/>
    <w:rsid w:val="00723BFA"/>
    <w:rsid w:val="00724653"/>
    <w:rsid w:val="00725844"/>
    <w:rsid w:val="0072607E"/>
    <w:rsid w:val="007262D3"/>
    <w:rsid w:val="00726933"/>
    <w:rsid w:val="007325BA"/>
    <w:rsid w:val="007326E1"/>
    <w:rsid w:val="007334E5"/>
    <w:rsid w:val="00733FDC"/>
    <w:rsid w:val="00734156"/>
    <w:rsid w:val="00735456"/>
    <w:rsid w:val="007417E6"/>
    <w:rsid w:val="00744332"/>
    <w:rsid w:val="007450BA"/>
    <w:rsid w:val="00745325"/>
    <w:rsid w:val="007455FB"/>
    <w:rsid w:val="0074714C"/>
    <w:rsid w:val="00750245"/>
    <w:rsid w:val="0075067D"/>
    <w:rsid w:val="00750DFA"/>
    <w:rsid w:val="007510B8"/>
    <w:rsid w:val="007518CD"/>
    <w:rsid w:val="007519F4"/>
    <w:rsid w:val="00752518"/>
    <w:rsid w:val="00752B59"/>
    <w:rsid w:val="007542DD"/>
    <w:rsid w:val="00754C6F"/>
    <w:rsid w:val="007560F2"/>
    <w:rsid w:val="0076015F"/>
    <w:rsid w:val="007614C7"/>
    <w:rsid w:val="00763A83"/>
    <w:rsid w:val="00763DD7"/>
    <w:rsid w:val="007643A5"/>
    <w:rsid w:val="007653DB"/>
    <w:rsid w:val="007663EF"/>
    <w:rsid w:val="00766E2B"/>
    <w:rsid w:val="00767B6D"/>
    <w:rsid w:val="007711B3"/>
    <w:rsid w:val="00771BF0"/>
    <w:rsid w:val="007729D5"/>
    <w:rsid w:val="00772DFD"/>
    <w:rsid w:val="007730E5"/>
    <w:rsid w:val="00773F70"/>
    <w:rsid w:val="00774BB0"/>
    <w:rsid w:val="0077723F"/>
    <w:rsid w:val="0078059A"/>
    <w:rsid w:val="00781A10"/>
    <w:rsid w:val="00782AC5"/>
    <w:rsid w:val="00782C50"/>
    <w:rsid w:val="00782E03"/>
    <w:rsid w:val="00783AC0"/>
    <w:rsid w:val="00783FD2"/>
    <w:rsid w:val="00784A8C"/>
    <w:rsid w:val="00784BC3"/>
    <w:rsid w:val="00785814"/>
    <w:rsid w:val="00786B9B"/>
    <w:rsid w:val="00787430"/>
    <w:rsid w:val="00787D23"/>
    <w:rsid w:val="00791313"/>
    <w:rsid w:val="00793406"/>
    <w:rsid w:val="007934D0"/>
    <w:rsid w:val="0079451B"/>
    <w:rsid w:val="00795ECF"/>
    <w:rsid w:val="007971CC"/>
    <w:rsid w:val="007A0423"/>
    <w:rsid w:val="007A1292"/>
    <w:rsid w:val="007A511A"/>
    <w:rsid w:val="007A5458"/>
    <w:rsid w:val="007A77D2"/>
    <w:rsid w:val="007B23EA"/>
    <w:rsid w:val="007B2A95"/>
    <w:rsid w:val="007B3298"/>
    <w:rsid w:val="007B3E33"/>
    <w:rsid w:val="007B440E"/>
    <w:rsid w:val="007B5C5C"/>
    <w:rsid w:val="007B7635"/>
    <w:rsid w:val="007B7A32"/>
    <w:rsid w:val="007C033A"/>
    <w:rsid w:val="007C043A"/>
    <w:rsid w:val="007C114E"/>
    <w:rsid w:val="007C151D"/>
    <w:rsid w:val="007C1AC5"/>
    <w:rsid w:val="007C2C15"/>
    <w:rsid w:val="007C32B4"/>
    <w:rsid w:val="007C3439"/>
    <w:rsid w:val="007C5AB5"/>
    <w:rsid w:val="007C5E39"/>
    <w:rsid w:val="007C75C6"/>
    <w:rsid w:val="007D02FB"/>
    <w:rsid w:val="007D20CF"/>
    <w:rsid w:val="007D3078"/>
    <w:rsid w:val="007D4726"/>
    <w:rsid w:val="007D53EF"/>
    <w:rsid w:val="007D6235"/>
    <w:rsid w:val="007D65AB"/>
    <w:rsid w:val="007D6D07"/>
    <w:rsid w:val="007D732D"/>
    <w:rsid w:val="007E09A2"/>
    <w:rsid w:val="007E0D85"/>
    <w:rsid w:val="007E0EA6"/>
    <w:rsid w:val="007E1111"/>
    <w:rsid w:val="007E1296"/>
    <w:rsid w:val="007E23CD"/>
    <w:rsid w:val="007E288E"/>
    <w:rsid w:val="007E320E"/>
    <w:rsid w:val="007E37ED"/>
    <w:rsid w:val="007E456E"/>
    <w:rsid w:val="007E58C0"/>
    <w:rsid w:val="007E5D51"/>
    <w:rsid w:val="007E6BD6"/>
    <w:rsid w:val="007E7509"/>
    <w:rsid w:val="007F0391"/>
    <w:rsid w:val="007F122E"/>
    <w:rsid w:val="007F12F1"/>
    <w:rsid w:val="007F1DFF"/>
    <w:rsid w:val="007F4EF8"/>
    <w:rsid w:val="007F5031"/>
    <w:rsid w:val="007F54D1"/>
    <w:rsid w:val="007F641C"/>
    <w:rsid w:val="007F70D1"/>
    <w:rsid w:val="00801605"/>
    <w:rsid w:val="00802BA4"/>
    <w:rsid w:val="008037F9"/>
    <w:rsid w:val="008039F4"/>
    <w:rsid w:val="00803BB4"/>
    <w:rsid w:val="008057DA"/>
    <w:rsid w:val="008069DE"/>
    <w:rsid w:val="00806E7E"/>
    <w:rsid w:val="00810806"/>
    <w:rsid w:val="00810C5C"/>
    <w:rsid w:val="00810D5B"/>
    <w:rsid w:val="00810EE2"/>
    <w:rsid w:val="0081125A"/>
    <w:rsid w:val="008114C4"/>
    <w:rsid w:val="00813780"/>
    <w:rsid w:val="00814E42"/>
    <w:rsid w:val="00817886"/>
    <w:rsid w:val="008217B8"/>
    <w:rsid w:val="00822383"/>
    <w:rsid w:val="00822534"/>
    <w:rsid w:val="00822DCA"/>
    <w:rsid w:val="00823E00"/>
    <w:rsid w:val="00824C1C"/>
    <w:rsid w:val="008258AA"/>
    <w:rsid w:val="00825E5D"/>
    <w:rsid w:val="00834E70"/>
    <w:rsid w:val="008365F6"/>
    <w:rsid w:val="00840621"/>
    <w:rsid w:val="00840B55"/>
    <w:rsid w:val="00840E5E"/>
    <w:rsid w:val="0084186E"/>
    <w:rsid w:val="008419FB"/>
    <w:rsid w:val="00841C73"/>
    <w:rsid w:val="008427C8"/>
    <w:rsid w:val="008429D0"/>
    <w:rsid w:val="00843585"/>
    <w:rsid w:val="00843BF4"/>
    <w:rsid w:val="00843C02"/>
    <w:rsid w:val="008440E5"/>
    <w:rsid w:val="008470B7"/>
    <w:rsid w:val="008502CD"/>
    <w:rsid w:val="00852F24"/>
    <w:rsid w:val="00853946"/>
    <w:rsid w:val="0085408A"/>
    <w:rsid w:val="0085444E"/>
    <w:rsid w:val="00854C3B"/>
    <w:rsid w:val="00854F9B"/>
    <w:rsid w:val="00855184"/>
    <w:rsid w:val="00855350"/>
    <w:rsid w:val="00856E90"/>
    <w:rsid w:val="00857E8D"/>
    <w:rsid w:val="00860C16"/>
    <w:rsid w:val="00860DED"/>
    <w:rsid w:val="00860F14"/>
    <w:rsid w:val="00860FC3"/>
    <w:rsid w:val="008615DA"/>
    <w:rsid w:val="008624C2"/>
    <w:rsid w:val="008629A8"/>
    <w:rsid w:val="0086390A"/>
    <w:rsid w:val="00864E3B"/>
    <w:rsid w:val="00864E6E"/>
    <w:rsid w:val="00865D47"/>
    <w:rsid w:val="00866185"/>
    <w:rsid w:val="00866610"/>
    <w:rsid w:val="008674E2"/>
    <w:rsid w:val="00867C81"/>
    <w:rsid w:val="0087168A"/>
    <w:rsid w:val="0087304A"/>
    <w:rsid w:val="00876493"/>
    <w:rsid w:val="0088043B"/>
    <w:rsid w:val="00880672"/>
    <w:rsid w:val="00882C38"/>
    <w:rsid w:val="0088516D"/>
    <w:rsid w:val="008853D9"/>
    <w:rsid w:val="00886269"/>
    <w:rsid w:val="00887508"/>
    <w:rsid w:val="008904C7"/>
    <w:rsid w:val="00890D44"/>
    <w:rsid w:val="00890E41"/>
    <w:rsid w:val="008928BD"/>
    <w:rsid w:val="008949D7"/>
    <w:rsid w:val="008953DA"/>
    <w:rsid w:val="00895A4C"/>
    <w:rsid w:val="00897B43"/>
    <w:rsid w:val="008A102F"/>
    <w:rsid w:val="008A130F"/>
    <w:rsid w:val="008A13A2"/>
    <w:rsid w:val="008A2691"/>
    <w:rsid w:val="008A3EF8"/>
    <w:rsid w:val="008A4307"/>
    <w:rsid w:val="008A43A9"/>
    <w:rsid w:val="008A4737"/>
    <w:rsid w:val="008A4C26"/>
    <w:rsid w:val="008A51DA"/>
    <w:rsid w:val="008A5865"/>
    <w:rsid w:val="008A5B71"/>
    <w:rsid w:val="008A5CB6"/>
    <w:rsid w:val="008A65D0"/>
    <w:rsid w:val="008A67E2"/>
    <w:rsid w:val="008B4036"/>
    <w:rsid w:val="008B419A"/>
    <w:rsid w:val="008B56C1"/>
    <w:rsid w:val="008B6626"/>
    <w:rsid w:val="008B67E9"/>
    <w:rsid w:val="008B6855"/>
    <w:rsid w:val="008B75E3"/>
    <w:rsid w:val="008C1B5E"/>
    <w:rsid w:val="008C4A2B"/>
    <w:rsid w:val="008C5D8B"/>
    <w:rsid w:val="008C7C44"/>
    <w:rsid w:val="008D0733"/>
    <w:rsid w:val="008D12EE"/>
    <w:rsid w:val="008D1E9C"/>
    <w:rsid w:val="008D2AFB"/>
    <w:rsid w:val="008D3059"/>
    <w:rsid w:val="008D3313"/>
    <w:rsid w:val="008D5CF9"/>
    <w:rsid w:val="008E0162"/>
    <w:rsid w:val="008E0514"/>
    <w:rsid w:val="008E221C"/>
    <w:rsid w:val="008E35AB"/>
    <w:rsid w:val="008E63C3"/>
    <w:rsid w:val="008E64E7"/>
    <w:rsid w:val="008F03B9"/>
    <w:rsid w:val="008F0B4B"/>
    <w:rsid w:val="008F0EBB"/>
    <w:rsid w:val="008F15E4"/>
    <w:rsid w:val="008F5354"/>
    <w:rsid w:val="008F64D1"/>
    <w:rsid w:val="008F6832"/>
    <w:rsid w:val="008F7083"/>
    <w:rsid w:val="00900E0F"/>
    <w:rsid w:val="00903A38"/>
    <w:rsid w:val="009049B6"/>
    <w:rsid w:val="00905BE7"/>
    <w:rsid w:val="0091039E"/>
    <w:rsid w:val="009104B0"/>
    <w:rsid w:val="009115DA"/>
    <w:rsid w:val="009130F3"/>
    <w:rsid w:val="00916C90"/>
    <w:rsid w:val="009171E2"/>
    <w:rsid w:val="00917212"/>
    <w:rsid w:val="00917377"/>
    <w:rsid w:val="009179F1"/>
    <w:rsid w:val="00921473"/>
    <w:rsid w:val="00922C95"/>
    <w:rsid w:val="00924207"/>
    <w:rsid w:val="0092433B"/>
    <w:rsid w:val="009250C0"/>
    <w:rsid w:val="00925E39"/>
    <w:rsid w:val="00926C7B"/>
    <w:rsid w:val="009275D3"/>
    <w:rsid w:val="00930435"/>
    <w:rsid w:val="0093229E"/>
    <w:rsid w:val="0093315F"/>
    <w:rsid w:val="00934EEA"/>
    <w:rsid w:val="0093512A"/>
    <w:rsid w:val="00935FA2"/>
    <w:rsid w:val="00936749"/>
    <w:rsid w:val="00940334"/>
    <w:rsid w:val="00940A34"/>
    <w:rsid w:val="00940FA7"/>
    <w:rsid w:val="00943F31"/>
    <w:rsid w:val="009466C9"/>
    <w:rsid w:val="00947349"/>
    <w:rsid w:val="00951089"/>
    <w:rsid w:val="00951865"/>
    <w:rsid w:val="009519F9"/>
    <w:rsid w:val="00951EDC"/>
    <w:rsid w:val="0095270E"/>
    <w:rsid w:val="00952EE9"/>
    <w:rsid w:val="00954657"/>
    <w:rsid w:val="00954B04"/>
    <w:rsid w:val="0095657C"/>
    <w:rsid w:val="009565A4"/>
    <w:rsid w:val="00957375"/>
    <w:rsid w:val="00957904"/>
    <w:rsid w:val="00960981"/>
    <w:rsid w:val="00960A54"/>
    <w:rsid w:val="00964695"/>
    <w:rsid w:val="00972831"/>
    <w:rsid w:val="009734FC"/>
    <w:rsid w:val="00974C61"/>
    <w:rsid w:val="009759BC"/>
    <w:rsid w:val="00975DB4"/>
    <w:rsid w:val="0097607F"/>
    <w:rsid w:val="0097666E"/>
    <w:rsid w:val="0098009A"/>
    <w:rsid w:val="00981C06"/>
    <w:rsid w:val="00981D91"/>
    <w:rsid w:val="00981DEA"/>
    <w:rsid w:val="00983B4E"/>
    <w:rsid w:val="00984181"/>
    <w:rsid w:val="009844F8"/>
    <w:rsid w:val="009846BB"/>
    <w:rsid w:val="00986718"/>
    <w:rsid w:val="009874C2"/>
    <w:rsid w:val="00987A0A"/>
    <w:rsid w:val="00990121"/>
    <w:rsid w:val="00990E42"/>
    <w:rsid w:val="0099150C"/>
    <w:rsid w:val="0099259E"/>
    <w:rsid w:val="00992C0F"/>
    <w:rsid w:val="0099364A"/>
    <w:rsid w:val="00993C1F"/>
    <w:rsid w:val="00994234"/>
    <w:rsid w:val="00994989"/>
    <w:rsid w:val="00995516"/>
    <w:rsid w:val="00995714"/>
    <w:rsid w:val="00995CFD"/>
    <w:rsid w:val="00996429"/>
    <w:rsid w:val="00997908"/>
    <w:rsid w:val="009A30BC"/>
    <w:rsid w:val="009A39BC"/>
    <w:rsid w:val="009A3C8C"/>
    <w:rsid w:val="009A59E6"/>
    <w:rsid w:val="009A6ABB"/>
    <w:rsid w:val="009B0EB0"/>
    <w:rsid w:val="009B0EEC"/>
    <w:rsid w:val="009B3096"/>
    <w:rsid w:val="009B486B"/>
    <w:rsid w:val="009B61DB"/>
    <w:rsid w:val="009C1E5C"/>
    <w:rsid w:val="009C2E00"/>
    <w:rsid w:val="009C368B"/>
    <w:rsid w:val="009C4ED0"/>
    <w:rsid w:val="009C6871"/>
    <w:rsid w:val="009D3D5E"/>
    <w:rsid w:val="009D5404"/>
    <w:rsid w:val="009D646B"/>
    <w:rsid w:val="009D7235"/>
    <w:rsid w:val="009D7FBD"/>
    <w:rsid w:val="009E1111"/>
    <w:rsid w:val="009E221E"/>
    <w:rsid w:val="009E3EED"/>
    <w:rsid w:val="009E46AB"/>
    <w:rsid w:val="009E54FA"/>
    <w:rsid w:val="009E5692"/>
    <w:rsid w:val="009E69CB"/>
    <w:rsid w:val="009E78D8"/>
    <w:rsid w:val="009F2DD2"/>
    <w:rsid w:val="009F38AC"/>
    <w:rsid w:val="009F53BF"/>
    <w:rsid w:val="009F6F45"/>
    <w:rsid w:val="009F7260"/>
    <w:rsid w:val="009F7E71"/>
    <w:rsid w:val="00A00C76"/>
    <w:rsid w:val="00A01E60"/>
    <w:rsid w:val="00A036D8"/>
    <w:rsid w:val="00A044D4"/>
    <w:rsid w:val="00A051BA"/>
    <w:rsid w:val="00A059B3"/>
    <w:rsid w:val="00A066E1"/>
    <w:rsid w:val="00A12F96"/>
    <w:rsid w:val="00A132E4"/>
    <w:rsid w:val="00A1460A"/>
    <w:rsid w:val="00A14FA8"/>
    <w:rsid w:val="00A1593E"/>
    <w:rsid w:val="00A17E8C"/>
    <w:rsid w:val="00A203C8"/>
    <w:rsid w:val="00A20735"/>
    <w:rsid w:val="00A20C9F"/>
    <w:rsid w:val="00A20F23"/>
    <w:rsid w:val="00A21EAE"/>
    <w:rsid w:val="00A22049"/>
    <w:rsid w:val="00A248DD"/>
    <w:rsid w:val="00A256F2"/>
    <w:rsid w:val="00A259FF"/>
    <w:rsid w:val="00A3055B"/>
    <w:rsid w:val="00A30B6D"/>
    <w:rsid w:val="00A31364"/>
    <w:rsid w:val="00A31923"/>
    <w:rsid w:val="00A32F1B"/>
    <w:rsid w:val="00A342AD"/>
    <w:rsid w:val="00A35B7E"/>
    <w:rsid w:val="00A35CBE"/>
    <w:rsid w:val="00A35FD1"/>
    <w:rsid w:val="00A36D36"/>
    <w:rsid w:val="00A40CE3"/>
    <w:rsid w:val="00A4144A"/>
    <w:rsid w:val="00A41D0A"/>
    <w:rsid w:val="00A42C62"/>
    <w:rsid w:val="00A42ECA"/>
    <w:rsid w:val="00A43BC0"/>
    <w:rsid w:val="00A458F4"/>
    <w:rsid w:val="00A514D7"/>
    <w:rsid w:val="00A52DC2"/>
    <w:rsid w:val="00A531D1"/>
    <w:rsid w:val="00A53D99"/>
    <w:rsid w:val="00A54040"/>
    <w:rsid w:val="00A545FE"/>
    <w:rsid w:val="00A54A6A"/>
    <w:rsid w:val="00A550CE"/>
    <w:rsid w:val="00A55EFF"/>
    <w:rsid w:val="00A57428"/>
    <w:rsid w:val="00A6043D"/>
    <w:rsid w:val="00A60531"/>
    <w:rsid w:val="00A61659"/>
    <w:rsid w:val="00A63362"/>
    <w:rsid w:val="00A635CE"/>
    <w:rsid w:val="00A63A8B"/>
    <w:rsid w:val="00A71059"/>
    <w:rsid w:val="00A7391B"/>
    <w:rsid w:val="00A73E03"/>
    <w:rsid w:val="00A74D46"/>
    <w:rsid w:val="00A764F9"/>
    <w:rsid w:val="00A82CAA"/>
    <w:rsid w:val="00A836CB"/>
    <w:rsid w:val="00A83EC5"/>
    <w:rsid w:val="00A84294"/>
    <w:rsid w:val="00A84AE0"/>
    <w:rsid w:val="00A8510C"/>
    <w:rsid w:val="00A87B62"/>
    <w:rsid w:val="00A92B7F"/>
    <w:rsid w:val="00A9323C"/>
    <w:rsid w:val="00A9401E"/>
    <w:rsid w:val="00A94435"/>
    <w:rsid w:val="00A95D61"/>
    <w:rsid w:val="00AA0053"/>
    <w:rsid w:val="00AA1817"/>
    <w:rsid w:val="00AA1C2A"/>
    <w:rsid w:val="00AA2C46"/>
    <w:rsid w:val="00AA30D2"/>
    <w:rsid w:val="00AA4E4A"/>
    <w:rsid w:val="00AA5332"/>
    <w:rsid w:val="00AA5BE6"/>
    <w:rsid w:val="00AB16E7"/>
    <w:rsid w:val="00AB1D49"/>
    <w:rsid w:val="00AB449F"/>
    <w:rsid w:val="00AB61F4"/>
    <w:rsid w:val="00AB6CF9"/>
    <w:rsid w:val="00AC052E"/>
    <w:rsid w:val="00AC0A84"/>
    <w:rsid w:val="00AC2E2F"/>
    <w:rsid w:val="00AC3C4B"/>
    <w:rsid w:val="00AC4956"/>
    <w:rsid w:val="00AC4E48"/>
    <w:rsid w:val="00AC4EE1"/>
    <w:rsid w:val="00AC5466"/>
    <w:rsid w:val="00AC6165"/>
    <w:rsid w:val="00AD1309"/>
    <w:rsid w:val="00AD1F39"/>
    <w:rsid w:val="00AD2D4E"/>
    <w:rsid w:val="00AD3A97"/>
    <w:rsid w:val="00AD3FBB"/>
    <w:rsid w:val="00AD6A0E"/>
    <w:rsid w:val="00AD7FA9"/>
    <w:rsid w:val="00AE2340"/>
    <w:rsid w:val="00AE33AD"/>
    <w:rsid w:val="00AE46F9"/>
    <w:rsid w:val="00AE4C06"/>
    <w:rsid w:val="00AE5145"/>
    <w:rsid w:val="00AE5353"/>
    <w:rsid w:val="00AE5C13"/>
    <w:rsid w:val="00AE6F04"/>
    <w:rsid w:val="00AF032F"/>
    <w:rsid w:val="00AF274D"/>
    <w:rsid w:val="00AF3923"/>
    <w:rsid w:val="00AF6140"/>
    <w:rsid w:val="00AF7B2C"/>
    <w:rsid w:val="00B00462"/>
    <w:rsid w:val="00B00D96"/>
    <w:rsid w:val="00B0113A"/>
    <w:rsid w:val="00B021F3"/>
    <w:rsid w:val="00B022BB"/>
    <w:rsid w:val="00B02377"/>
    <w:rsid w:val="00B0271F"/>
    <w:rsid w:val="00B03A09"/>
    <w:rsid w:val="00B03F7D"/>
    <w:rsid w:val="00B040B6"/>
    <w:rsid w:val="00B043D8"/>
    <w:rsid w:val="00B048A0"/>
    <w:rsid w:val="00B04BD4"/>
    <w:rsid w:val="00B05401"/>
    <w:rsid w:val="00B056A2"/>
    <w:rsid w:val="00B074CF"/>
    <w:rsid w:val="00B076F3"/>
    <w:rsid w:val="00B11606"/>
    <w:rsid w:val="00B117BF"/>
    <w:rsid w:val="00B128C2"/>
    <w:rsid w:val="00B130B9"/>
    <w:rsid w:val="00B16D6A"/>
    <w:rsid w:val="00B1739F"/>
    <w:rsid w:val="00B179D1"/>
    <w:rsid w:val="00B201DA"/>
    <w:rsid w:val="00B20A5D"/>
    <w:rsid w:val="00B2322D"/>
    <w:rsid w:val="00B2323B"/>
    <w:rsid w:val="00B25031"/>
    <w:rsid w:val="00B257AD"/>
    <w:rsid w:val="00B25B3B"/>
    <w:rsid w:val="00B26BFC"/>
    <w:rsid w:val="00B3489D"/>
    <w:rsid w:val="00B34F4A"/>
    <w:rsid w:val="00B354AD"/>
    <w:rsid w:val="00B35977"/>
    <w:rsid w:val="00B37B38"/>
    <w:rsid w:val="00B410A5"/>
    <w:rsid w:val="00B41A41"/>
    <w:rsid w:val="00B434E0"/>
    <w:rsid w:val="00B446F2"/>
    <w:rsid w:val="00B45592"/>
    <w:rsid w:val="00B46594"/>
    <w:rsid w:val="00B47236"/>
    <w:rsid w:val="00B4788A"/>
    <w:rsid w:val="00B47B53"/>
    <w:rsid w:val="00B53597"/>
    <w:rsid w:val="00B53E7B"/>
    <w:rsid w:val="00B54C19"/>
    <w:rsid w:val="00B5548F"/>
    <w:rsid w:val="00B557F1"/>
    <w:rsid w:val="00B6018F"/>
    <w:rsid w:val="00B6078B"/>
    <w:rsid w:val="00B6093A"/>
    <w:rsid w:val="00B60E71"/>
    <w:rsid w:val="00B62418"/>
    <w:rsid w:val="00B62E13"/>
    <w:rsid w:val="00B63867"/>
    <w:rsid w:val="00B7011E"/>
    <w:rsid w:val="00B702C7"/>
    <w:rsid w:val="00B720E2"/>
    <w:rsid w:val="00B72BA2"/>
    <w:rsid w:val="00B73699"/>
    <w:rsid w:val="00B756A4"/>
    <w:rsid w:val="00B75881"/>
    <w:rsid w:val="00B76905"/>
    <w:rsid w:val="00B76C76"/>
    <w:rsid w:val="00B772E2"/>
    <w:rsid w:val="00B81BE2"/>
    <w:rsid w:val="00B827FD"/>
    <w:rsid w:val="00B8283C"/>
    <w:rsid w:val="00B839FD"/>
    <w:rsid w:val="00B855A0"/>
    <w:rsid w:val="00B85971"/>
    <w:rsid w:val="00B864B0"/>
    <w:rsid w:val="00B92A9C"/>
    <w:rsid w:val="00BA0259"/>
    <w:rsid w:val="00BA0C5F"/>
    <w:rsid w:val="00BA11A1"/>
    <w:rsid w:val="00BA1D63"/>
    <w:rsid w:val="00BA2157"/>
    <w:rsid w:val="00BA244C"/>
    <w:rsid w:val="00BA2874"/>
    <w:rsid w:val="00BA34E8"/>
    <w:rsid w:val="00BA3E5C"/>
    <w:rsid w:val="00BA48D3"/>
    <w:rsid w:val="00BA5165"/>
    <w:rsid w:val="00BA577F"/>
    <w:rsid w:val="00BA6340"/>
    <w:rsid w:val="00BA7C4A"/>
    <w:rsid w:val="00BB166C"/>
    <w:rsid w:val="00BB34E4"/>
    <w:rsid w:val="00BB5D0C"/>
    <w:rsid w:val="00BB72B8"/>
    <w:rsid w:val="00BB78A2"/>
    <w:rsid w:val="00BB7A3B"/>
    <w:rsid w:val="00BC1FAB"/>
    <w:rsid w:val="00BC20CE"/>
    <w:rsid w:val="00BC2193"/>
    <w:rsid w:val="00BC2F0E"/>
    <w:rsid w:val="00BC3504"/>
    <w:rsid w:val="00BC451E"/>
    <w:rsid w:val="00BC5B1D"/>
    <w:rsid w:val="00BC6B40"/>
    <w:rsid w:val="00BC6C63"/>
    <w:rsid w:val="00BC7709"/>
    <w:rsid w:val="00BD0F03"/>
    <w:rsid w:val="00BD195E"/>
    <w:rsid w:val="00BD2F6A"/>
    <w:rsid w:val="00BD4C78"/>
    <w:rsid w:val="00BD5972"/>
    <w:rsid w:val="00BD709B"/>
    <w:rsid w:val="00BD7152"/>
    <w:rsid w:val="00BD77DE"/>
    <w:rsid w:val="00BE1787"/>
    <w:rsid w:val="00BE261F"/>
    <w:rsid w:val="00BE3438"/>
    <w:rsid w:val="00BE3629"/>
    <w:rsid w:val="00BE3B0B"/>
    <w:rsid w:val="00BE430D"/>
    <w:rsid w:val="00BE5993"/>
    <w:rsid w:val="00BE6A01"/>
    <w:rsid w:val="00BE6D1E"/>
    <w:rsid w:val="00BE7293"/>
    <w:rsid w:val="00BF01A1"/>
    <w:rsid w:val="00BF6C9D"/>
    <w:rsid w:val="00BF75FE"/>
    <w:rsid w:val="00BF7C97"/>
    <w:rsid w:val="00C00648"/>
    <w:rsid w:val="00C017B4"/>
    <w:rsid w:val="00C02431"/>
    <w:rsid w:val="00C02819"/>
    <w:rsid w:val="00C03066"/>
    <w:rsid w:val="00C0452A"/>
    <w:rsid w:val="00C04803"/>
    <w:rsid w:val="00C04C82"/>
    <w:rsid w:val="00C04FA4"/>
    <w:rsid w:val="00C05C47"/>
    <w:rsid w:val="00C069A1"/>
    <w:rsid w:val="00C0781B"/>
    <w:rsid w:val="00C10029"/>
    <w:rsid w:val="00C1109F"/>
    <w:rsid w:val="00C1148B"/>
    <w:rsid w:val="00C11AAE"/>
    <w:rsid w:val="00C13E1A"/>
    <w:rsid w:val="00C14B09"/>
    <w:rsid w:val="00C15998"/>
    <w:rsid w:val="00C16E44"/>
    <w:rsid w:val="00C21A48"/>
    <w:rsid w:val="00C22C93"/>
    <w:rsid w:val="00C25209"/>
    <w:rsid w:val="00C25DEF"/>
    <w:rsid w:val="00C27658"/>
    <w:rsid w:val="00C30127"/>
    <w:rsid w:val="00C30734"/>
    <w:rsid w:val="00C30DE2"/>
    <w:rsid w:val="00C3150D"/>
    <w:rsid w:val="00C31777"/>
    <w:rsid w:val="00C31789"/>
    <w:rsid w:val="00C3254F"/>
    <w:rsid w:val="00C32E2D"/>
    <w:rsid w:val="00C36B0A"/>
    <w:rsid w:val="00C37380"/>
    <w:rsid w:val="00C4174C"/>
    <w:rsid w:val="00C432DB"/>
    <w:rsid w:val="00C434CC"/>
    <w:rsid w:val="00C436CA"/>
    <w:rsid w:val="00C4373F"/>
    <w:rsid w:val="00C44908"/>
    <w:rsid w:val="00C4494F"/>
    <w:rsid w:val="00C44EB3"/>
    <w:rsid w:val="00C44F39"/>
    <w:rsid w:val="00C455D6"/>
    <w:rsid w:val="00C45735"/>
    <w:rsid w:val="00C47099"/>
    <w:rsid w:val="00C470E5"/>
    <w:rsid w:val="00C471FC"/>
    <w:rsid w:val="00C501C6"/>
    <w:rsid w:val="00C52160"/>
    <w:rsid w:val="00C555C9"/>
    <w:rsid w:val="00C55C26"/>
    <w:rsid w:val="00C56259"/>
    <w:rsid w:val="00C56616"/>
    <w:rsid w:val="00C62E3E"/>
    <w:rsid w:val="00C63E62"/>
    <w:rsid w:val="00C65910"/>
    <w:rsid w:val="00C678FA"/>
    <w:rsid w:val="00C7000A"/>
    <w:rsid w:val="00C712F9"/>
    <w:rsid w:val="00C72971"/>
    <w:rsid w:val="00C737AA"/>
    <w:rsid w:val="00C73DF1"/>
    <w:rsid w:val="00C75B31"/>
    <w:rsid w:val="00C77D08"/>
    <w:rsid w:val="00C801E4"/>
    <w:rsid w:val="00C808A8"/>
    <w:rsid w:val="00C80BC7"/>
    <w:rsid w:val="00C814A9"/>
    <w:rsid w:val="00C817A6"/>
    <w:rsid w:val="00C81FCB"/>
    <w:rsid w:val="00C8231B"/>
    <w:rsid w:val="00C83ED2"/>
    <w:rsid w:val="00C84963"/>
    <w:rsid w:val="00C84A43"/>
    <w:rsid w:val="00C84E8A"/>
    <w:rsid w:val="00C861BB"/>
    <w:rsid w:val="00C86948"/>
    <w:rsid w:val="00C8735A"/>
    <w:rsid w:val="00C9090C"/>
    <w:rsid w:val="00C91028"/>
    <w:rsid w:val="00C919AB"/>
    <w:rsid w:val="00C938EB"/>
    <w:rsid w:val="00C9408D"/>
    <w:rsid w:val="00C94A1E"/>
    <w:rsid w:val="00C96AAA"/>
    <w:rsid w:val="00C97177"/>
    <w:rsid w:val="00C97D14"/>
    <w:rsid w:val="00CA0C0A"/>
    <w:rsid w:val="00CA0C1D"/>
    <w:rsid w:val="00CA2A3D"/>
    <w:rsid w:val="00CA2EAC"/>
    <w:rsid w:val="00CA315D"/>
    <w:rsid w:val="00CA4A13"/>
    <w:rsid w:val="00CA4C28"/>
    <w:rsid w:val="00CA5085"/>
    <w:rsid w:val="00CA5154"/>
    <w:rsid w:val="00CB31AA"/>
    <w:rsid w:val="00CB3414"/>
    <w:rsid w:val="00CB37AA"/>
    <w:rsid w:val="00CB753F"/>
    <w:rsid w:val="00CB7966"/>
    <w:rsid w:val="00CC06AC"/>
    <w:rsid w:val="00CC0986"/>
    <w:rsid w:val="00CC0EC7"/>
    <w:rsid w:val="00CC1487"/>
    <w:rsid w:val="00CC1B6C"/>
    <w:rsid w:val="00CC1E35"/>
    <w:rsid w:val="00CC2ADD"/>
    <w:rsid w:val="00CC574D"/>
    <w:rsid w:val="00CC5BD6"/>
    <w:rsid w:val="00CC7402"/>
    <w:rsid w:val="00CC7FE6"/>
    <w:rsid w:val="00CD017A"/>
    <w:rsid w:val="00CD0B88"/>
    <w:rsid w:val="00CD1C4C"/>
    <w:rsid w:val="00CD2FC0"/>
    <w:rsid w:val="00CD394D"/>
    <w:rsid w:val="00CD45B8"/>
    <w:rsid w:val="00CD54DC"/>
    <w:rsid w:val="00CD621E"/>
    <w:rsid w:val="00CD7232"/>
    <w:rsid w:val="00CD78EA"/>
    <w:rsid w:val="00CE038B"/>
    <w:rsid w:val="00CE0A08"/>
    <w:rsid w:val="00CE0C54"/>
    <w:rsid w:val="00CE118E"/>
    <w:rsid w:val="00CE24B5"/>
    <w:rsid w:val="00CE2E04"/>
    <w:rsid w:val="00CE457E"/>
    <w:rsid w:val="00CE542C"/>
    <w:rsid w:val="00CE6886"/>
    <w:rsid w:val="00CF0733"/>
    <w:rsid w:val="00CF080F"/>
    <w:rsid w:val="00CF0913"/>
    <w:rsid w:val="00CF1487"/>
    <w:rsid w:val="00CF39F4"/>
    <w:rsid w:val="00CF54D5"/>
    <w:rsid w:val="00CF675A"/>
    <w:rsid w:val="00CF7F62"/>
    <w:rsid w:val="00D01129"/>
    <w:rsid w:val="00D06E0B"/>
    <w:rsid w:val="00D07371"/>
    <w:rsid w:val="00D1095F"/>
    <w:rsid w:val="00D11053"/>
    <w:rsid w:val="00D12754"/>
    <w:rsid w:val="00D12857"/>
    <w:rsid w:val="00D149EA"/>
    <w:rsid w:val="00D15260"/>
    <w:rsid w:val="00D1538D"/>
    <w:rsid w:val="00D15BE4"/>
    <w:rsid w:val="00D162C0"/>
    <w:rsid w:val="00D1646A"/>
    <w:rsid w:val="00D16EE7"/>
    <w:rsid w:val="00D175C5"/>
    <w:rsid w:val="00D23E34"/>
    <w:rsid w:val="00D24959"/>
    <w:rsid w:val="00D25285"/>
    <w:rsid w:val="00D25FC7"/>
    <w:rsid w:val="00D260A6"/>
    <w:rsid w:val="00D2758D"/>
    <w:rsid w:val="00D27AFF"/>
    <w:rsid w:val="00D3038B"/>
    <w:rsid w:val="00D30FA9"/>
    <w:rsid w:val="00D31D3C"/>
    <w:rsid w:val="00D321AC"/>
    <w:rsid w:val="00D34274"/>
    <w:rsid w:val="00D3651A"/>
    <w:rsid w:val="00D40356"/>
    <w:rsid w:val="00D43C57"/>
    <w:rsid w:val="00D44773"/>
    <w:rsid w:val="00D45769"/>
    <w:rsid w:val="00D45B2C"/>
    <w:rsid w:val="00D50930"/>
    <w:rsid w:val="00D50C9D"/>
    <w:rsid w:val="00D5137A"/>
    <w:rsid w:val="00D53249"/>
    <w:rsid w:val="00D53BB6"/>
    <w:rsid w:val="00D54B2F"/>
    <w:rsid w:val="00D54F9C"/>
    <w:rsid w:val="00D55406"/>
    <w:rsid w:val="00D55D5B"/>
    <w:rsid w:val="00D5734B"/>
    <w:rsid w:val="00D61132"/>
    <w:rsid w:val="00D6154A"/>
    <w:rsid w:val="00D6157F"/>
    <w:rsid w:val="00D620FB"/>
    <w:rsid w:val="00D62437"/>
    <w:rsid w:val="00D626C9"/>
    <w:rsid w:val="00D628C4"/>
    <w:rsid w:val="00D62997"/>
    <w:rsid w:val="00D64283"/>
    <w:rsid w:val="00D6464E"/>
    <w:rsid w:val="00D654C1"/>
    <w:rsid w:val="00D65C6D"/>
    <w:rsid w:val="00D65EF4"/>
    <w:rsid w:val="00D67167"/>
    <w:rsid w:val="00D675FE"/>
    <w:rsid w:val="00D703E2"/>
    <w:rsid w:val="00D70497"/>
    <w:rsid w:val="00D71C3E"/>
    <w:rsid w:val="00D73119"/>
    <w:rsid w:val="00D74741"/>
    <w:rsid w:val="00D74B76"/>
    <w:rsid w:val="00D74C83"/>
    <w:rsid w:val="00D74D06"/>
    <w:rsid w:val="00D74EFA"/>
    <w:rsid w:val="00D75243"/>
    <w:rsid w:val="00D75957"/>
    <w:rsid w:val="00D759A1"/>
    <w:rsid w:val="00D75E0A"/>
    <w:rsid w:val="00D7721C"/>
    <w:rsid w:val="00D77573"/>
    <w:rsid w:val="00D81A88"/>
    <w:rsid w:val="00D82388"/>
    <w:rsid w:val="00D827B2"/>
    <w:rsid w:val="00D83246"/>
    <w:rsid w:val="00D8404B"/>
    <w:rsid w:val="00D84683"/>
    <w:rsid w:val="00D868BF"/>
    <w:rsid w:val="00D87089"/>
    <w:rsid w:val="00D87B1B"/>
    <w:rsid w:val="00D903E2"/>
    <w:rsid w:val="00D90C8D"/>
    <w:rsid w:val="00D94295"/>
    <w:rsid w:val="00D944D3"/>
    <w:rsid w:val="00D963F1"/>
    <w:rsid w:val="00D96732"/>
    <w:rsid w:val="00D97103"/>
    <w:rsid w:val="00D97736"/>
    <w:rsid w:val="00DA1566"/>
    <w:rsid w:val="00DA17C3"/>
    <w:rsid w:val="00DA1ECC"/>
    <w:rsid w:val="00DA3090"/>
    <w:rsid w:val="00DA31EF"/>
    <w:rsid w:val="00DA3C58"/>
    <w:rsid w:val="00DA41E0"/>
    <w:rsid w:val="00DA5B05"/>
    <w:rsid w:val="00DA70E2"/>
    <w:rsid w:val="00DB15AB"/>
    <w:rsid w:val="00DB589C"/>
    <w:rsid w:val="00DB5D44"/>
    <w:rsid w:val="00DC19A2"/>
    <w:rsid w:val="00DC2468"/>
    <w:rsid w:val="00DC2478"/>
    <w:rsid w:val="00DC445D"/>
    <w:rsid w:val="00DC4A9C"/>
    <w:rsid w:val="00DC58E0"/>
    <w:rsid w:val="00DC5B9B"/>
    <w:rsid w:val="00DD0CE3"/>
    <w:rsid w:val="00DD1302"/>
    <w:rsid w:val="00DD1AE2"/>
    <w:rsid w:val="00DD1E83"/>
    <w:rsid w:val="00DD310C"/>
    <w:rsid w:val="00DD3F08"/>
    <w:rsid w:val="00DD4CDF"/>
    <w:rsid w:val="00DD5E10"/>
    <w:rsid w:val="00DD622A"/>
    <w:rsid w:val="00DD63AC"/>
    <w:rsid w:val="00DD6EDC"/>
    <w:rsid w:val="00DE38DC"/>
    <w:rsid w:val="00DE4144"/>
    <w:rsid w:val="00DE4207"/>
    <w:rsid w:val="00DE4EB1"/>
    <w:rsid w:val="00DE4F8B"/>
    <w:rsid w:val="00DE51B1"/>
    <w:rsid w:val="00DE5A5A"/>
    <w:rsid w:val="00DE668E"/>
    <w:rsid w:val="00DE7534"/>
    <w:rsid w:val="00DF0402"/>
    <w:rsid w:val="00DF1A82"/>
    <w:rsid w:val="00DF1FE4"/>
    <w:rsid w:val="00DF3DA6"/>
    <w:rsid w:val="00DF3F6A"/>
    <w:rsid w:val="00DF63C1"/>
    <w:rsid w:val="00DF7414"/>
    <w:rsid w:val="00DF7C2F"/>
    <w:rsid w:val="00E0073F"/>
    <w:rsid w:val="00E01868"/>
    <w:rsid w:val="00E019AF"/>
    <w:rsid w:val="00E01CA7"/>
    <w:rsid w:val="00E025D0"/>
    <w:rsid w:val="00E058A3"/>
    <w:rsid w:val="00E05BAC"/>
    <w:rsid w:val="00E07250"/>
    <w:rsid w:val="00E078BA"/>
    <w:rsid w:val="00E10A58"/>
    <w:rsid w:val="00E10EE2"/>
    <w:rsid w:val="00E120B0"/>
    <w:rsid w:val="00E1213A"/>
    <w:rsid w:val="00E1229F"/>
    <w:rsid w:val="00E12920"/>
    <w:rsid w:val="00E16D0C"/>
    <w:rsid w:val="00E17603"/>
    <w:rsid w:val="00E178C6"/>
    <w:rsid w:val="00E20AD3"/>
    <w:rsid w:val="00E232E0"/>
    <w:rsid w:val="00E23AA7"/>
    <w:rsid w:val="00E248EA"/>
    <w:rsid w:val="00E26009"/>
    <w:rsid w:val="00E26784"/>
    <w:rsid w:val="00E27930"/>
    <w:rsid w:val="00E27D1C"/>
    <w:rsid w:val="00E301E0"/>
    <w:rsid w:val="00E31E1F"/>
    <w:rsid w:val="00E32246"/>
    <w:rsid w:val="00E345DC"/>
    <w:rsid w:val="00E37297"/>
    <w:rsid w:val="00E42C4D"/>
    <w:rsid w:val="00E430F3"/>
    <w:rsid w:val="00E446D3"/>
    <w:rsid w:val="00E44F3D"/>
    <w:rsid w:val="00E45DA7"/>
    <w:rsid w:val="00E46A5D"/>
    <w:rsid w:val="00E47F56"/>
    <w:rsid w:val="00E502A4"/>
    <w:rsid w:val="00E50B58"/>
    <w:rsid w:val="00E52E0D"/>
    <w:rsid w:val="00E52E71"/>
    <w:rsid w:val="00E540EA"/>
    <w:rsid w:val="00E54500"/>
    <w:rsid w:val="00E5712A"/>
    <w:rsid w:val="00E57C27"/>
    <w:rsid w:val="00E603E7"/>
    <w:rsid w:val="00E60BF2"/>
    <w:rsid w:val="00E6211E"/>
    <w:rsid w:val="00E628BF"/>
    <w:rsid w:val="00E63E3A"/>
    <w:rsid w:val="00E64E4D"/>
    <w:rsid w:val="00E652E0"/>
    <w:rsid w:val="00E66094"/>
    <w:rsid w:val="00E66164"/>
    <w:rsid w:val="00E67293"/>
    <w:rsid w:val="00E6744C"/>
    <w:rsid w:val="00E726A1"/>
    <w:rsid w:val="00E752AA"/>
    <w:rsid w:val="00E76135"/>
    <w:rsid w:val="00E77322"/>
    <w:rsid w:val="00E778F2"/>
    <w:rsid w:val="00E801E6"/>
    <w:rsid w:val="00E848BD"/>
    <w:rsid w:val="00E8505D"/>
    <w:rsid w:val="00E86E82"/>
    <w:rsid w:val="00E872B4"/>
    <w:rsid w:val="00E87E82"/>
    <w:rsid w:val="00E909F5"/>
    <w:rsid w:val="00E917C9"/>
    <w:rsid w:val="00E9181E"/>
    <w:rsid w:val="00E929AB"/>
    <w:rsid w:val="00E92B69"/>
    <w:rsid w:val="00E92D8B"/>
    <w:rsid w:val="00E93975"/>
    <w:rsid w:val="00E94AC7"/>
    <w:rsid w:val="00E95172"/>
    <w:rsid w:val="00E9565A"/>
    <w:rsid w:val="00E95E2F"/>
    <w:rsid w:val="00E9700C"/>
    <w:rsid w:val="00E97B81"/>
    <w:rsid w:val="00EA1E67"/>
    <w:rsid w:val="00EA2027"/>
    <w:rsid w:val="00EA2197"/>
    <w:rsid w:val="00EA2F83"/>
    <w:rsid w:val="00EA5380"/>
    <w:rsid w:val="00EA601F"/>
    <w:rsid w:val="00EB03DB"/>
    <w:rsid w:val="00EB1F2F"/>
    <w:rsid w:val="00EB23CF"/>
    <w:rsid w:val="00EB3627"/>
    <w:rsid w:val="00EB3D0D"/>
    <w:rsid w:val="00EB6FDA"/>
    <w:rsid w:val="00EB7602"/>
    <w:rsid w:val="00EC0CD4"/>
    <w:rsid w:val="00EC0CF6"/>
    <w:rsid w:val="00EC1851"/>
    <w:rsid w:val="00EC1F51"/>
    <w:rsid w:val="00EC20A9"/>
    <w:rsid w:val="00EC281F"/>
    <w:rsid w:val="00EC2889"/>
    <w:rsid w:val="00EC3F43"/>
    <w:rsid w:val="00EC4A97"/>
    <w:rsid w:val="00EC5680"/>
    <w:rsid w:val="00EC5CA3"/>
    <w:rsid w:val="00EC6C71"/>
    <w:rsid w:val="00EC6DEF"/>
    <w:rsid w:val="00ED1141"/>
    <w:rsid w:val="00ED2FB7"/>
    <w:rsid w:val="00ED703D"/>
    <w:rsid w:val="00EE16C5"/>
    <w:rsid w:val="00EE17A8"/>
    <w:rsid w:val="00EE3110"/>
    <w:rsid w:val="00EF0A24"/>
    <w:rsid w:val="00EF0CA8"/>
    <w:rsid w:val="00EF3E5F"/>
    <w:rsid w:val="00EF6F32"/>
    <w:rsid w:val="00EF7AB9"/>
    <w:rsid w:val="00F05F16"/>
    <w:rsid w:val="00F072A0"/>
    <w:rsid w:val="00F07AE4"/>
    <w:rsid w:val="00F103A3"/>
    <w:rsid w:val="00F1047A"/>
    <w:rsid w:val="00F1170A"/>
    <w:rsid w:val="00F11777"/>
    <w:rsid w:val="00F11E57"/>
    <w:rsid w:val="00F131A8"/>
    <w:rsid w:val="00F135DD"/>
    <w:rsid w:val="00F13FE8"/>
    <w:rsid w:val="00F14857"/>
    <w:rsid w:val="00F14A8D"/>
    <w:rsid w:val="00F17841"/>
    <w:rsid w:val="00F234C1"/>
    <w:rsid w:val="00F24363"/>
    <w:rsid w:val="00F2458A"/>
    <w:rsid w:val="00F253A4"/>
    <w:rsid w:val="00F30C34"/>
    <w:rsid w:val="00F31976"/>
    <w:rsid w:val="00F31A36"/>
    <w:rsid w:val="00F32BA5"/>
    <w:rsid w:val="00F33288"/>
    <w:rsid w:val="00F346DA"/>
    <w:rsid w:val="00F36059"/>
    <w:rsid w:val="00F36751"/>
    <w:rsid w:val="00F36E07"/>
    <w:rsid w:val="00F37243"/>
    <w:rsid w:val="00F40105"/>
    <w:rsid w:val="00F41518"/>
    <w:rsid w:val="00F41607"/>
    <w:rsid w:val="00F417B7"/>
    <w:rsid w:val="00F420E9"/>
    <w:rsid w:val="00F466F3"/>
    <w:rsid w:val="00F47448"/>
    <w:rsid w:val="00F4771E"/>
    <w:rsid w:val="00F4788C"/>
    <w:rsid w:val="00F505A4"/>
    <w:rsid w:val="00F5069D"/>
    <w:rsid w:val="00F52217"/>
    <w:rsid w:val="00F545A1"/>
    <w:rsid w:val="00F5463F"/>
    <w:rsid w:val="00F56467"/>
    <w:rsid w:val="00F5775A"/>
    <w:rsid w:val="00F5780F"/>
    <w:rsid w:val="00F604BF"/>
    <w:rsid w:val="00F63DCA"/>
    <w:rsid w:val="00F65D66"/>
    <w:rsid w:val="00F6791B"/>
    <w:rsid w:val="00F712EA"/>
    <w:rsid w:val="00F72F6B"/>
    <w:rsid w:val="00F730B2"/>
    <w:rsid w:val="00F760AD"/>
    <w:rsid w:val="00F7638E"/>
    <w:rsid w:val="00F77FE9"/>
    <w:rsid w:val="00F80229"/>
    <w:rsid w:val="00F80EC5"/>
    <w:rsid w:val="00F8158D"/>
    <w:rsid w:val="00F84167"/>
    <w:rsid w:val="00F848C1"/>
    <w:rsid w:val="00F84CEA"/>
    <w:rsid w:val="00F85E33"/>
    <w:rsid w:val="00F8664C"/>
    <w:rsid w:val="00F8775F"/>
    <w:rsid w:val="00F87786"/>
    <w:rsid w:val="00F90626"/>
    <w:rsid w:val="00F90766"/>
    <w:rsid w:val="00F90A78"/>
    <w:rsid w:val="00F92A8F"/>
    <w:rsid w:val="00F940E5"/>
    <w:rsid w:val="00F94748"/>
    <w:rsid w:val="00F94A8B"/>
    <w:rsid w:val="00F94C71"/>
    <w:rsid w:val="00F95081"/>
    <w:rsid w:val="00F95A9F"/>
    <w:rsid w:val="00F9677B"/>
    <w:rsid w:val="00F96FE1"/>
    <w:rsid w:val="00F97FD2"/>
    <w:rsid w:val="00FA0B49"/>
    <w:rsid w:val="00FA0CC9"/>
    <w:rsid w:val="00FA263D"/>
    <w:rsid w:val="00FA2E6E"/>
    <w:rsid w:val="00FA3010"/>
    <w:rsid w:val="00FA3B42"/>
    <w:rsid w:val="00FA567C"/>
    <w:rsid w:val="00FA621B"/>
    <w:rsid w:val="00FA66F2"/>
    <w:rsid w:val="00FB0DCB"/>
    <w:rsid w:val="00FB404E"/>
    <w:rsid w:val="00FB4348"/>
    <w:rsid w:val="00FB4C11"/>
    <w:rsid w:val="00FB52F4"/>
    <w:rsid w:val="00FB56B2"/>
    <w:rsid w:val="00FB5D85"/>
    <w:rsid w:val="00FB5E8C"/>
    <w:rsid w:val="00FB6231"/>
    <w:rsid w:val="00FB652A"/>
    <w:rsid w:val="00FB7D82"/>
    <w:rsid w:val="00FC0566"/>
    <w:rsid w:val="00FC0EA7"/>
    <w:rsid w:val="00FC1AAD"/>
    <w:rsid w:val="00FC284D"/>
    <w:rsid w:val="00FC2FD2"/>
    <w:rsid w:val="00FC35C4"/>
    <w:rsid w:val="00FC51D9"/>
    <w:rsid w:val="00FC5461"/>
    <w:rsid w:val="00FD01B9"/>
    <w:rsid w:val="00FD0787"/>
    <w:rsid w:val="00FD0C09"/>
    <w:rsid w:val="00FD0E28"/>
    <w:rsid w:val="00FD1255"/>
    <w:rsid w:val="00FD155C"/>
    <w:rsid w:val="00FD22E3"/>
    <w:rsid w:val="00FD26D7"/>
    <w:rsid w:val="00FD28A9"/>
    <w:rsid w:val="00FD40D6"/>
    <w:rsid w:val="00FD753D"/>
    <w:rsid w:val="00FE02CD"/>
    <w:rsid w:val="00FE110B"/>
    <w:rsid w:val="00FE15AE"/>
    <w:rsid w:val="00FE15E0"/>
    <w:rsid w:val="00FE2748"/>
    <w:rsid w:val="00FE4BAC"/>
    <w:rsid w:val="00FE5EC1"/>
    <w:rsid w:val="00FF05BF"/>
    <w:rsid w:val="00FF1229"/>
    <w:rsid w:val="00FF2040"/>
    <w:rsid w:val="00FF25A7"/>
    <w:rsid w:val="00FF261D"/>
    <w:rsid w:val="00FF375A"/>
    <w:rsid w:val="00FF504B"/>
    <w:rsid w:val="00FF5742"/>
    <w:rsid w:val="00FF77E4"/>
    <w:rsid w:val="00FF78A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6227D8"/>
  <w15:docId w15:val="{2131F282-58F4-418C-9480-7EFA30771F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6CF9"/>
    <w:pPr>
      <w:spacing w:line="360" w:lineRule="auto"/>
      <w:jc w:val="both"/>
    </w:pPr>
    <w:rPr>
      <w:rFonts w:ascii="Arial" w:hAnsi="Arial"/>
      <w:sz w:val="24"/>
    </w:rPr>
  </w:style>
  <w:style w:type="paragraph" w:styleId="Ttulo1">
    <w:name w:val="heading 1"/>
    <w:basedOn w:val="Normal"/>
    <w:next w:val="Normal"/>
    <w:link w:val="Ttulo1Car"/>
    <w:qFormat/>
    <w:rsid w:val="00FB7D82"/>
    <w:pPr>
      <w:keepNext/>
      <w:keepLines/>
      <w:numPr>
        <w:numId w:val="2"/>
      </w:numPr>
      <w:spacing w:before="480" w:after="0"/>
      <w:jc w:val="left"/>
      <w:outlineLvl w:val="0"/>
    </w:pPr>
    <w:rPr>
      <w:rFonts w:eastAsiaTheme="majorEastAsia" w:cs="Arial"/>
      <w:b/>
      <w:bCs/>
      <w:color w:val="000000" w:themeColor="text1"/>
      <w:sz w:val="28"/>
      <w:szCs w:val="28"/>
      <w:lang w:eastAsia="es-MX"/>
    </w:rPr>
  </w:style>
  <w:style w:type="paragraph" w:styleId="Ttulo2">
    <w:name w:val="heading 2"/>
    <w:basedOn w:val="Normal"/>
    <w:next w:val="Normal"/>
    <w:link w:val="Ttulo2Car"/>
    <w:uiPriority w:val="9"/>
    <w:unhideWhenUsed/>
    <w:qFormat/>
    <w:rsid w:val="00FB7D82"/>
    <w:pPr>
      <w:keepNext/>
      <w:keepLines/>
      <w:numPr>
        <w:ilvl w:val="1"/>
        <w:numId w:val="2"/>
      </w:numPr>
      <w:spacing w:before="200" w:after="0"/>
      <w:outlineLvl w:val="1"/>
    </w:pPr>
    <w:rPr>
      <w:rFonts w:eastAsiaTheme="majorEastAsia" w:cstheme="majorBidi"/>
      <w:b/>
      <w:bCs/>
      <w:color w:val="595959" w:themeColor="text1" w:themeTint="A6"/>
      <w:sz w:val="26"/>
      <w:szCs w:val="26"/>
    </w:rPr>
  </w:style>
  <w:style w:type="paragraph" w:styleId="Ttulo3">
    <w:name w:val="heading 3"/>
    <w:basedOn w:val="Normal"/>
    <w:next w:val="Normal"/>
    <w:link w:val="Ttulo3Car"/>
    <w:uiPriority w:val="9"/>
    <w:unhideWhenUsed/>
    <w:qFormat/>
    <w:rsid w:val="00B25B3B"/>
    <w:pPr>
      <w:keepNext/>
      <w:keepLines/>
      <w:numPr>
        <w:ilvl w:val="2"/>
        <w:numId w:val="2"/>
      </w:numPr>
      <w:spacing w:before="200" w:after="0"/>
      <w:outlineLvl w:val="2"/>
    </w:pPr>
    <w:rPr>
      <w:rFonts w:eastAsiaTheme="majorEastAsia" w:cstheme="majorBidi"/>
      <w:b/>
      <w:bCs/>
      <w:color w:val="7F7F7F" w:themeColor="text1" w:themeTint="80"/>
    </w:rPr>
  </w:style>
  <w:style w:type="paragraph" w:styleId="Ttulo4">
    <w:name w:val="heading 4"/>
    <w:basedOn w:val="Normal"/>
    <w:next w:val="Normal"/>
    <w:link w:val="Ttulo4Car"/>
    <w:uiPriority w:val="9"/>
    <w:unhideWhenUsed/>
    <w:qFormat/>
    <w:rsid w:val="00D67167"/>
    <w:pPr>
      <w:keepNext/>
      <w:keepLines/>
      <w:numPr>
        <w:ilvl w:val="3"/>
        <w:numId w:val="2"/>
      </w:numPr>
      <w:spacing w:before="200" w:after="120" w:line="276" w:lineRule="auto"/>
      <w:ind w:left="1287" w:hanging="862"/>
      <w:jc w:val="left"/>
      <w:outlineLvl w:val="3"/>
    </w:pPr>
    <w:rPr>
      <w:rFonts w:eastAsiaTheme="majorEastAsia" w:cstheme="majorBidi"/>
      <w:b/>
      <w:bCs/>
      <w:i/>
      <w:iCs/>
      <w:color w:val="7F7F7F" w:themeColor="text1" w:themeTint="80"/>
      <w:sz w:val="22"/>
      <w:lang w:eastAsia="es-MX"/>
    </w:rPr>
  </w:style>
  <w:style w:type="paragraph" w:styleId="Ttulo5">
    <w:name w:val="heading 5"/>
    <w:basedOn w:val="Normal"/>
    <w:next w:val="Normal"/>
    <w:link w:val="Ttulo5Car"/>
    <w:uiPriority w:val="9"/>
    <w:semiHidden/>
    <w:unhideWhenUsed/>
    <w:qFormat/>
    <w:rsid w:val="00FB7D82"/>
    <w:pPr>
      <w:keepNext/>
      <w:keepLines/>
      <w:numPr>
        <w:ilvl w:val="4"/>
        <w:numId w:val="2"/>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FB7D82"/>
    <w:pPr>
      <w:keepNext/>
      <w:keepLines/>
      <w:numPr>
        <w:ilvl w:val="5"/>
        <w:numId w:val="2"/>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9"/>
    <w:unhideWhenUsed/>
    <w:qFormat/>
    <w:rsid w:val="00954657"/>
    <w:pPr>
      <w:keepNext/>
      <w:keepLines/>
      <w:numPr>
        <w:ilvl w:val="6"/>
        <w:numId w:val="2"/>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FB7D82"/>
    <w:pPr>
      <w:keepNext/>
      <w:keepLines/>
      <w:numPr>
        <w:ilvl w:val="7"/>
        <w:numId w:val="2"/>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954657"/>
    <w:pPr>
      <w:keepNext/>
      <w:keepLines/>
      <w:numPr>
        <w:ilvl w:val="8"/>
        <w:numId w:val="2"/>
      </w:numPr>
      <w:spacing w:before="200" w:after="0" w:line="276" w:lineRule="auto"/>
      <w:jc w:val="left"/>
      <w:outlineLvl w:val="8"/>
    </w:pPr>
    <w:rPr>
      <w:rFonts w:asciiTheme="majorHAnsi" w:eastAsiaTheme="majorEastAsia" w:hAnsiTheme="majorHAnsi" w:cstheme="majorBidi"/>
      <w:i/>
      <w:iCs/>
      <w:color w:val="404040" w:themeColor="text1" w:themeTint="BF"/>
      <w:sz w:val="20"/>
      <w:szCs w:val="20"/>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ARTICULADO">
    <w:name w:val="ARTICULADO"/>
    <w:uiPriority w:val="99"/>
    <w:rsid w:val="00E446D3"/>
    <w:pPr>
      <w:numPr>
        <w:numId w:val="1"/>
      </w:numPr>
    </w:pPr>
  </w:style>
  <w:style w:type="character" w:customStyle="1" w:styleId="Ttulo1Car">
    <w:name w:val="Título 1 Car"/>
    <w:basedOn w:val="Fuentedeprrafopredeter"/>
    <w:link w:val="Ttulo1"/>
    <w:rsid w:val="00FB7D82"/>
    <w:rPr>
      <w:rFonts w:ascii="Arial" w:eastAsiaTheme="majorEastAsia" w:hAnsi="Arial" w:cs="Arial"/>
      <w:b/>
      <w:bCs/>
      <w:color w:val="000000" w:themeColor="text1"/>
      <w:sz w:val="28"/>
      <w:szCs w:val="28"/>
      <w:lang w:eastAsia="es-MX"/>
    </w:rPr>
  </w:style>
  <w:style w:type="paragraph" w:styleId="TtuloTDC">
    <w:name w:val="TOC Heading"/>
    <w:basedOn w:val="Ttulo1"/>
    <w:next w:val="Normal"/>
    <w:uiPriority w:val="39"/>
    <w:unhideWhenUsed/>
    <w:qFormat/>
    <w:rsid w:val="00C455D6"/>
    <w:pPr>
      <w:outlineLvl w:val="9"/>
    </w:pPr>
  </w:style>
  <w:style w:type="paragraph" w:styleId="TDC2">
    <w:name w:val="toc 2"/>
    <w:basedOn w:val="Normal"/>
    <w:next w:val="Normal"/>
    <w:autoRedefine/>
    <w:uiPriority w:val="39"/>
    <w:unhideWhenUsed/>
    <w:qFormat/>
    <w:rsid w:val="00C455D6"/>
    <w:pPr>
      <w:spacing w:before="120" w:after="0"/>
      <w:ind w:left="240"/>
      <w:jc w:val="left"/>
    </w:pPr>
    <w:rPr>
      <w:rFonts w:asciiTheme="minorHAnsi" w:hAnsiTheme="minorHAnsi" w:cstheme="minorHAnsi"/>
      <w:i/>
      <w:iCs/>
      <w:sz w:val="20"/>
      <w:szCs w:val="20"/>
    </w:rPr>
  </w:style>
  <w:style w:type="paragraph" w:styleId="TDC1">
    <w:name w:val="toc 1"/>
    <w:basedOn w:val="Normal"/>
    <w:next w:val="Normal"/>
    <w:autoRedefine/>
    <w:uiPriority w:val="39"/>
    <w:unhideWhenUsed/>
    <w:qFormat/>
    <w:rsid w:val="00E345DC"/>
    <w:pPr>
      <w:spacing w:before="240" w:after="120"/>
      <w:jc w:val="left"/>
    </w:pPr>
    <w:rPr>
      <w:rFonts w:asciiTheme="minorHAnsi" w:hAnsiTheme="minorHAnsi" w:cstheme="minorHAnsi"/>
      <w:b/>
      <w:bCs/>
      <w:sz w:val="20"/>
      <w:szCs w:val="20"/>
    </w:rPr>
  </w:style>
  <w:style w:type="paragraph" w:styleId="TDC3">
    <w:name w:val="toc 3"/>
    <w:basedOn w:val="Normal"/>
    <w:next w:val="Normal"/>
    <w:autoRedefine/>
    <w:uiPriority w:val="39"/>
    <w:unhideWhenUsed/>
    <w:qFormat/>
    <w:rsid w:val="00C455D6"/>
    <w:pPr>
      <w:spacing w:after="0"/>
      <w:ind w:left="480"/>
      <w:jc w:val="left"/>
    </w:pPr>
    <w:rPr>
      <w:rFonts w:asciiTheme="minorHAnsi" w:hAnsiTheme="minorHAnsi" w:cstheme="minorHAnsi"/>
      <w:sz w:val="20"/>
      <w:szCs w:val="20"/>
    </w:rPr>
  </w:style>
  <w:style w:type="paragraph" w:styleId="Textodeglobo">
    <w:name w:val="Balloon Text"/>
    <w:basedOn w:val="Normal"/>
    <w:link w:val="TextodegloboCar"/>
    <w:uiPriority w:val="99"/>
    <w:semiHidden/>
    <w:unhideWhenUsed/>
    <w:rsid w:val="00C455D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455D6"/>
    <w:rPr>
      <w:rFonts w:ascii="Tahoma" w:hAnsi="Tahoma" w:cs="Tahoma"/>
      <w:sz w:val="16"/>
      <w:szCs w:val="16"/>
    </w:rPr>
  </w:style>
  <w:style w:type="paragraph" w:styleId="Encabezado">
    <w:name w:val="header"/>
    <w:basedOn w:val="Normal"/>
    <w:link w:val="EncabezadoCar"/>
    <w:uiPriority w:val="99"/>
    <w:unhideWhenUsed/>
    <w:rsid w:val="00C455D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455D6"/>
  </w:style>
  <w:style w:type="paragraph" w:styleId="Piedepgina">
    <w:name w:val="footer"/>
    <w:basedOn w:val="Normal"/>
    <w:link w:val="PiedepginaCar"/>
    <w:uiPriority w:val="99"/>
    <w:unhideWhenUsed/>
    <w:rsid w:val="00C455D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455D6"/>
  </w:style>
  <w:style w:type="character" w:customStyle="1" w:styleId="Ttulo7Car">
    <w:name w:val="Título 7 Car"/>
    <w:basedOn w:val="Fuentedeprrafopredeter"/>
    <w:link w:val="Ttulo7"/>
    <w:uiPriority w:val="99"/>
    <w:rsid w:val="00954657"/>
    <w:rPr>
      <w:rFonts w:asciiTheme="majorHAnsi" w:eastAsiaTheme="majorEastAsia" w:hAnsiTheme="majorHAnsi" w:cstheme="majorBidi"/>
      <w:i/>
      <w:iCs/>
      <w:color w:val="404040" w:themeColor="text1" w:themeTint="BF"/>
      <w:sz w:val="24"/>
    </w:rPr>
  </w:style>
  <w:style w:type="character" w:customStyle="1" w:styleId="Ttulo4Car">
    <w:name w:val="Título 4 Car"/>
    <w:basedOn w:val="Fuentedeprrafopredeter"/>
    <w:link w:val="Ttulo4"/>
    <w:uiPriority w:val="9"/>
    <w:rsid w:val="00D67167"/>
    <w:rPr>
      <w:rFonts w:ascii="Arial" w:eastAsiaTheme="majorEastAsia" w:hAnsi="Arial" w:cstheme="majorBidi"/>
      <w:b/>
      <w:bCs/>
      <w:i/>
      <w:iCs/>
      <w:color w:val="7F7F7F" w:themeColor="text1" w:themeTint="80"/>
      <w:lang w:eastAsia="es-MX"/>
    </w:rPr>
  </w:style>
  <w:style w:type="character" w:customStyle="1" w:styleId="Ttulo9Car">
    <w:name w:val="Título 9 Car"/>
    <w:basedOn w:val="Fuentedeprrafopredeter"/>
    <w:link w:val="Ttulo9"/>
    <w:uiPriority w:val="9"/>
    <w:semiHidden/>
    <w:rsid w:val="00954657"/>
    <w:rPr>
      <w:rFonts w:asciiTheme="majorHAnsi" w:eastAsiaTheme="majorEastAsia" w:hAnsiTheme="majorHAnsi" w:cstheme="majorBidi"/>
      <w:i/>
      <w:iCs/>
      <w:color w:val="404040" w:themeColor="text1" w:themeTint="BF"/>
      <w:sz w:val="20"/>
      <w:szCs w:val="20"/>
      <w:lang w:eastAsia="es-MX"/>
    </w:rPr>
  </w:style>
  <w:style w:type="numbering" w:customStyle="1" w:styleId="Sinlista1">
    <w:name w:val="Sin lista1"/>
    <w:next w:val="Sinlista"/>
    <w:uiPriority w:val="99"/>
    <w:semiHidden/>
    <w:unhideWhenUsed/>
    <w:rsid w:val="00954657"/>
  </w:style>
  <w:style w:type="paragraph" w:styleId="Prrafodelista">
    <w:name w:val="List Paragraph"/>
    <w:aliases w:val="Celda"/>
    <w:basedOn w:val="Normal"/>
    <w:link w:val="PrrafodelistaCar"/>
    <w:uiPriority w:val="34"/>
    <w:qFormat/>
    <w:rsid w:val="00954657"/>
    <w:pPr>
      <w:spacing w:line="276" w:lineRule="auto"/>
      <w:ind w:left="720"/>
      <w:contextualSpacing/>
      <w:jc w:val="left"/>
    </w:pPr>
    <w:rPr>
      <w:rFonts w:asciiTheme="minorHAnsi" w:eastAsiaTheme="minorEastAsia" w:hAnsiTheme="minorHAnsi"/>
      <w:sz w:val="22"/>
      <w:lang w:eastAsia="es-MX"/>
    </w:rPr>
  </w:style>
  <w:style w:type="character" w:styleId="Textoennegrita">
    <w:name w:val="Strong"/>
    <w:basedOn w:val="Fuentedeprrafopredeter"/>
    <w:uiPriority w:val="22"/>
    <w:qFormat/>
    <w:rsid w:val="00954657"/>
    <w:rPr>
      <w:b/>
      <w:bCs/>
    </w:rPr>
  </w:style>
  <w:style w:type="paragraph" w:customStyle="1" w:styleId="Default">
    <w:name w:val="Default"/>
    <w:rsid w:val="00954657"/>
    <w:pPr>
      <w:autoSpaceDE w:val="0"/>
      <w:autoSpaceDN w:val="0"/>
      <w:adjustRightInd w:val="0"/>
      <w:spacing w:after="0" w:line="240" w:lineRule="auto"/>
    </w:pPr>
    <w:rPr>
      <w:rFonts w:ascii="Arial" w:eastAsiaTheme="minorEastAsia" w:hAnsi="Arial" w:cs="Arial"/>
      <w:color w:val="000000"/>
      <w:sz w:val="24"/>
      <w:szCs w:val="24"/>
      <w:lang w:eastAsia="es-MX"/>
    </w:rPr>
  </w:style>
  <w:style w:type="paragraph" w:styleId="Sangra2detindependiente">
    <w:name w:val="Body Text Indent 2"/>
    <w:basedOn w:val="Default"/>
    <w:next w:val="Default"/>
    <w:link w:val="Sangra2detindependienteCar"/>
    <w:uiPriority w:val="99"/>
    <w:rsid w:val="00954657"/>
    <w:rPr>
      <w:color w:val="auto"/>
    </w:rPr>
  </w:style>
  <w:style w:type="character" w:customStyle="1" w:styleId="Sangra2detindependienteCar">
    <w:name w:val="Sangría 2 de t. independiente Car"/>
    <w:basedOn w:val="Fuentedeprrafopredeter"/>
    <w:link w:val="Sangra2detindependiente"/>
    <w:uiPriority w:val="99"/>
    <w:rsid w:val="00954657"/>
    <w:rPr>
      <w:rFonts w:ascii="Arial" w:eastAsiaTheme="minorEastAsia" w:hAnsi="Arial" w:cs="Arial"/>
      <w:sz w:val="24"/>
      <w:szCs w:val="24"/>
      <w:lang w:eastAsia="es-MX"/>
    </w:rPr>
  </w:style>
  <w:style w:type="paragraph" w:styleId="Textoindependiente3">
    <w:name w:val="Body Text 3"/>
    <w:basedOn w:val="Normal"/>
    <w:link w:val="Textoindependiente3Car"/>
    <w:uiPriority w:val="99"/>
    <w:semiHidden/>
    <w:unhideWhenUsed/>
    <w:rsid w:val="00954657"/>
    <w:pPr>
      <w:spacing w:after="120" w:line="276" w:lineRule="auto"/>
      <w:jc w:val="left"/>
    </w:pPr>
    <w:rPr>
      <w:rFonts w:asciiTheme="minorHAnsi" w:eastAsiaTheme="minorEastAsia" w:hAnsiTheme="minorHAnsi"/>
      <w:sz w:val="16"/>
      <w:szCs w:val="16"/>
      <w:lang w:eastAsia="es-MX"/>
    </w:rPr>
  </w:style>
  <w:style w:type="character" w:customStyle="1" w:styleId="Textoindependiente3Car">
    <w:name w:val="Texto independiente 3 Car"/>
    <w:basedOn w:val="Fuentedeprrafopredeter"/>
    <w:link w:val="Textoindependiente3"/>
    <w:uiPriority w:val="99"/>
    <w:semiHidden/>
    <w:rsid w:val="00954657"/>
    <w:rPr>
      <w:rFonts w:eastAsiaTheme="minorEastAsia"/>
      <w:sz w:val="16"/>
      <w:szCs w:val="16"/>
      <w:lang w:eastAsia="es-MX"/>
    </w:rPr>
  </w:style>
  <w:style w:type="paragraph" w:styleId="Sangradetextonormal">
    <w:name w:val="Body Text Indent"/>
    <w:basedOn w:val="Normal"/>
    <w:link w:val="SangradetextonormalCar"/>
    <w:uiPriority w:val="99"/>
    <w:semiHidden/>
    <w:unhideWhenUsed/>
    <w:rsid w:val="00954657"/>
    <w:pPr>
      <w:spacing w:after="120" w:line="276" w:lineRule="auto"/>
      <w:ind w:left="283"/>
      <w:jc w:val="left"/>
    </w:pPr>
    <w:rPr>
      <w:rFonts w:asciiTheme="minorHAnsi" w:eastAsiaTheme="minorEastAsia" w:hAnsiTheme="minorHAnsi"/>
      <w:sz w:val="22"/>
      <w:lang w:eastAsia="es-MX"/>
    </w:rPr>
  </w:style>
  <w:style w:type="character" w:customStyle="1" w:styleId="SangradetextonormalCar">
    <w:name w:val="Sangría de texto normal Car"/>
    <w:basedOn w:val="Fuentedeprrafopredeter"/>
    <w:link w:val="Sangradetextonormal"/>
    <w:uiPriority w:val="99"/>
    <w:semiHidden/>
    <w:rsid w:val="00954657"/>
    <w:rPr>
      <w:rFonts w:eastAsiaTheme="minorEastAsia"/>
      <w:lang w:eastAsia="es-MX"/>
    </w:rPr>
  </w:style>
  <w:style w:type="paragraph" w:styleId="Textoindependiente">
    <w:name w:val="Body Text"/>
    <w:basedOn w:val="Normal"/>
    <w:link w:val="TextoindependienteCar"/>
    <w:uiPriority w:val="99"/>
    <w:unhideWhenUsed/>
    <w:rsid w:val="00954657"/>
    <w:pPr>
      <w:spacing w:after="120" w:line="276" w:lineRule="auto"/>
      <w:jc w:val="left"/>
    </w:pPr>
    <w:rPr>
      <w:rFonts w:asciiTheme="minorHAnsi" w:eastAsiaTheme="minorEastAsia" w:hAnsiTheme="minorHAnsi"/>
      <w:sz w:val="22"/>
      <w:lang w:eastAsia="es-MX"/>
    </w:rPr>
  </w:style>
  <w:style w:type="character" w:customStyle="1" w:styleId="TextoindependienteCar">
    <w:name w:val="Texto independiente Car"/>
    <w:basedOn w:val="Fuentedeprrafopredeter"/>
    <w:link w:val="Textoindependiente"/>
    <w:uiPriority w:val="99"/>
    <w:rsid w:val="00954657"/>
    <w:rPr>
      <w:rFonts w:eastAsiaTheme="minorEastAsia"/>
      <w:lang w:eastAsia="es-MX"/>
    </w:rPr>
  </w:style>
  <w:style w:type="paragraph" w:styleId="Sinespaciado">
    <w:name w:val="No Spacing"/>
    <w:link w:val="SinespaciadoCar"/>
    <w:uiPriority w:val="1"/>
    <w:qFormat/>
    <w:rsid w:val="00954657"/>
    <w:pPr>
      <w:spacing w:after="0" w:line="240" w:lineRule="auto"/>
    </w:pPr>
    <w:rPr>
      <w:rFonts w:eastAsiaTheme="minorEastAsia"/>
      <w:lang w:eastAsia="es-MX"/>
    </w:rPr>
  </w:style>
  <w:style w:type="character" w:customStyle="1" w:styleId="SinespaciadoCar">
    <w:name w:val="Sin espaciado Car"/>
    <w:basedOn w:val="Fuentedeprrafopredeter"/>
    <w:link w:val="Sinespaciado"/>
    <w:uiPriority w:val="1"/>
    <w:rsid w:val="00954657"/>
    <w:rPr>
      <w:rFonts w:eastAsiaTheme="minorEastAsia"/>
      <w:lang w:eastAsia="es-MX"/>
    </w:rPr>
  </w:style>
  <w:style w:type="paragraph" w:styleId="Ttulo">
    <w:name w:val="Title"/>
    <w:basedOn w:val="Normal"/>
    <w:next w:val="Normal"/>
    <w:link w:val="TtuloCar"/>
    <w:qFormat/>
    <w:rsid w:val="00954657"/>
    <w:pPr>
      <w:pBdr>
        <w:bottom w:val="single" w:sz="8" w:space="4" w:color="4F81BD" w:themeColor="accent1"/>
      </w:pBdr>
      <w:spacing w:after="300" w:line="240" w:lineRule="auto"/>
      <w:contextualSpacing/>
      <w:jc w:val="left"/>
    </w:pPr>
    <w:rPr>
      <w:rFonts w:asciiTheme="majorHAnsi" w:eastAsiaTheme="majorEastAsia" w:hAnsiTheme="majorHAnsi" w:cstheme="majorBidi"/>
      <w:color w:val="17365D" w:themeColor="text2" w:themeShade="BF"/>
      <w:spacing w:val="5"/>
      <w:kern w:val="28"/>
      <w:sz w:val="52"/>
      <w:szCs w:val="52"/>
      <w:lang w:eastAsia="es-MX"/>
    </w:rPr>
  </w:style>
  <w:style w:type="character" w:customStyle="1" w:styleId="TtuloCar">
    <w:name w:val="Título Car"/>
    <w:basedOn w:val="Fuentedeprrafopredeter"/>
    <w:link w:val="Ttulo"/>
    <w:rsid w:val="00954657"/>
    <w:rPr>
      <w:rFonts w:asciiTheme="majorHAnsi" w:eastAsiaTheme="majorEastAsia" w:hAnsiTheme="majorHAnsi" w:cstheme="majorBidi"/>
      <w:color w:val="17365D" w:themeColor="text2" w:themeShade="BF"/>
      <w:spacing w:val="5"/>
      <w:kern w:val="28"/>
      <w:sz w:val="52"/>
      <w:szCs w:val="52"/>
      <w:lang w:eastAsia="es-MX"/>
    </w:rPr>
  </w:style>
  <w:style w:type="character" w:styleId="Ttulodellibro">
    <w:name w:val="Book Title"/>
    <w:basedOn w:val="Fuentedeprrafopredeter"/>
    <w:uiPriority w:val="33"/>
    <w:qFormat/>
    <w:rsid w:val="00954657"/>
    <w:rPr>
      <w:b/>
      <w:bCs/>
      <w:smallCaps/>
      <w:spacing w:val="5"/>
    </w:rPr>
  </w:style>
  <w:style w:type="table" w:styleId="Tablaconcuadrcula">
    <w:name w:val="Table Grid"/>
    <w:basedOn w:val="Tablanormal"/>
    <w:uiPriority w:val="1"/>
    <w:rsid w:val="00954657"/>
    <w:pPr>
      <w:spacing w:after="0" w:line="240" w:lineRule="auto"/>
    </w:pPr>
    <w:rPr>
      <w:rFonts w:eastAsiaTheme="minorEastAsia"/>
      <w:lang w:val="es-ES" w:eastAsia="es-MX"/>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Refdenotaalpie">
    <w:name w:val="footnote reference"/>
    <w:basedOn w:val="Fuentedeprrafopredeter"/>
    <w:semiHidden/>
    <w:rsid w:val="00954657"/>
    <w:rPr>
      <w:rFonts w:ascii="Times New Roman" w:hAnsi="Times New Roman" w:cs="Times New Roman"/>
      <w:sz w:val="16"/>
    </w:rPr>
  </w:style>
  <w:style w:type="paragraph" w:styleId="Textonotapie">
    <w:name w:val="footnote text"/>
    <w:basedOn w:val="Normal"/>
    <w:link w:val="TextonotapieCar"/>
    <w:semiHidden/>
    <w:rsid w:val="00954657"/>
    <w:pPr>
      <w:spacing w:after="0" w:line="240" w:lineRule="auto"/>
      <w:jc w:val="left"/>
    </w:pPr>
    <w:rPr>
      <w:rFonts w:ascii="Times New Roman" w:eastAsia="Times New Roman" w:hAnsi="Times New Roman" w:cs="Times New Roman"/>
      <w:sz w:val="20"/>
      <w:szCs w:val="20"/>
      <w:lang w:val="en-US" w:eastAsia="es-MX"/>
    </w:rPr>
  </w:style>
  <w:style w:type="character" w:customStyle="1" w:styleId="TextonotapieCar">
    <w:name w:val="Texto nota pie Car"/>
    <w:basedOn w:val="Fuentedeprrafopredeter"/>
    <w:link w:val="Textonotapie"/>
    <w:semiHidden/>
    <w:rsid w:val="00954657"/>
    <w:rPr>
      <w:rFonts w:ascii="Times New Roman" w:eastAsia="Times New Roman" w:hAnsi="Times New Roman" w:cs="Times New Roman"/>
      <w:sz w:val="20"/>
      <w:szCs w:val="20"/>
      <w:lang w:val="en-US" w:eastAsia="es-MX"/>
    </w:rPr>
  </w:style>
  <w:style w:type="paragraph" w:styleId="NormalWeb">
    <w:name w:val="Normal (Web)"/>
    <w:basedOn w:val="Normal"/>
    <w:uiPriority w:val="99"/>
    <w:rsid w:val="00954657"/>
    <w:pPr>
      <w:spacing w:before="100" w:beforeAutospacing="1" w:after="100" w:afterAutospacing="1" w:line="240" w:lineRule="auto"/>
      <w:jc w:val="left"/>
    </w:pPr>
    <w:rPr>
      <w:rFonts w:ascii="Times New Roman" w:eastAsia="Times New Roman" w:hAnsi="Times New Roman" w:cs="Times New Roman"/>
      <w:color w:val="000000"/>
      <w:szCs w:val="24"/>
      <w:lang w:val="es-ES" w:eastAsia="es-ES"/>
    </w:rPr>
  </w:style>
  <w:style w:type="character" w:styleId="Hipervnculo">
    <w:name w:val="Hyperlink"/>
    <w:basedOn w:val="Fuentedeprrafopredeter"/>
    <w:uiPriority w:val="99"/>
    <w:rsid w:val="00954657"/>
    <w:rPr>
      <w:color w:val="0000FF"/>
      <w:u w:val="single"/>
    </w:rPr>
  </w:style>
  <w:style w:type="character" w:customStyle="1" w:styleId="Texto">
    <w:name w:val="Texto"/>
    <w:rsid w:val="00954657"/>
    <w:rPr>
      <w:rFonts w:ascii="Swis721 BT" w:hAnsi="Swis721 BT"/>
      <w:sz w:val="20"/>
    </w:rPr>
  </w:style>
  <w:style w:type="character" w:customStyle="1" w:styleId="longtext">
    <w:name w:val="long_text"/>
    <w:basedOn w:val="Fuentedeprrafopredeter"/>
    <w:rsid w:val="00954657"/>
  </w:style>
  <w:style w:type="character" w:customStyle="1" w:styleId="definition6">
    <w:name w:val="definition6"/>
    <w:basedOn w:val="Fuentedeprrafopredeter"/>
    <w:rsid w:val="00954657"/>
    <w:rPr>
      <w:b w:val="0"/>
      <w:bCs w:val="0"/>
      <w:sz w:val="26"/>
      <w:szCs w:val="26"/>
    </w:rPr>
  </w:style>
  <w:style w:type="character" w:customStyle="1" w:styleId="subjects2">
    <w:name w:val="subjects2"/>
    <w:basedOn w:val="Fuentedeprrafopredeter"/>
    <w:rsid w:val="00954657"/>
    <w:rPr>
      <w:sz w:val="23"/>
      <w:szCs w:val="23"/>
    </w:rPr>
  </w:style>
  <w:style w:type="character" w:styleId="Hipervnculovisitado">
    <w:name w:val="FollowedHyperlink"/>
    <w:basedOn w:val="Fuentedeprrafopredeter"/>
    <w:uiPriority w:val="99"/>
    <w:semiHidden/>
    <w:unhideWhenUsed/>
    <w:rsid w:val="00954657"/>
    <w:rPr>
      <w:color w:val="800080"/>
      <w:u w:val="single"/>
    </w:rPr>
  </w:style>
  <w:style w:type="paragraph" w:customStyle="1" w:styleId="xl65">
    <w:name w:val="xl65"/>
    <w:basedOn w:val="Normal"/>
    <w:rsid w:val="00954657"/>
    <w:pPr>
      <w:pBdr>
        <w:top w:val="single" w:sz="4" w:space="0" w:color="auto"/>
        <w:lef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66">
    <w:name w:val="xl66"/>
    <w:basedOn w:val="Normal"/>
    <w:rsid w:val="00954657"/>
    <w:pPr>
      <w:pBdr>
        <w:top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67">
    <w:name w:val="xl67"/>
    <w:basedOn w:val="Normal"/>
    <w:rsid w:val="00954657"/>
    <w:pPr>
      <w:pBdr>
        <w:top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68">
    <w:name w:val="xl68"/>
    <w:basedOn w:val="Normal"/>
    <w:rsid w:val="00954657"/>
    <w:pPr>
      <w:spacing w:before="100" w:beforeAutospacing="1" w:after="100" w:afterAutospacing="1" w:line="240" w:lineRule="auto"/>
      <w:jc w:val="left"/>
    </w:pPr>
    <w:rPr>
      <w:rFonts w:ascii="Calibri" w:eastAsia="Times New Roman" w:hAnsi="Calibri" w:cs="Calibri"/>
      <w:szCs w:val="24"/>
      <w:lang w:eastAsia="es-MX"/>
    </w:rPr>
  </w:style>
  <w:style w:type="paragraph" w:customStyle="1" w:styleId="xl69">
    <w:name w:val="xl69"/>
    <w:basedOn w:val="Normal"/>
    <w:rsid w:val="00954657"/>
    <w:pPr>
      <w:pBdr>
        <w:lef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70">
    <w:name w:val="xl70"/>
    <w:basedOn w:val="Normal"/>
    <w:rsid w:val="00954657"/>
    <w:pP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71">
    <w:name w:val="xl71"/>
    <w:basedOn w:val="Normal"/>
    <w:rsid w:val="00954657"/>
    <w:pPr>
      <w:pBdr>
        <w:righ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72">
    <w:name w:val="xl72"/>
    <w:basedOn w:val="Normal"/>
    <w:rsid w:val="00954657"/>
    <w:pPr>
      <w:pBdr>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73">
    <w:name w:val="xl73"/>
    <w:basedOn w:val="Normal"/>
    <w:rsid w:val="00954657"/>
    <w:pPr>
      <w:pBdr>
        <w:bottom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74">
    <w:name w:val="xl74"/>
    <w:basedOn w:val="Normal"/>
    <w:rsid w:val="00954657"/>
    <w:pPr>
      <w:pBdr>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75">
    <w:name w:val="xl75"/>
    <w:basedOn w:val="Normal"/>
    <w:rsid w:val="00954657"/>
    <w:pPr>
      <w:pBdr>
        <w:top w:val="single" w:sz="4" w:space="0" w:color="auto"/>
        <w:lef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76">
    <w:name w:val="xl76"/>
    <w:basedOn w:val="Normal"/>
    <w:rsid w:val="00954657"/>
    <w:pPr>
      <w:pBdr>
        <w:top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77">
    <w:name w:val="xl77"/>
    <w:basedOn w:val="Normal"/>
    <w:rsid w:val="009546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78">
    <w:name w:val="xl78"/>
    <w:basedOn w:val="Normal"/>
    <w:rsid w:val="0095465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79">
    <w:name w:val="xl79"/>
    <w:basedOn w:val="Normal"/>
    <w:rsid w:val="00954657"/>
    <w:pPr>
      <w:pBdr>
        <w:top w:val="single" w:sz="4" w:space="0" w:color="auto"/>
        <w:left w:val="single" w:sz="4" w:space="0" w:color="auto"/>
        <w:bottom w:val="single" w:sz="4" w:space="0" w:color="auto"/>
      </w:pBdr>
      <w:spacing w:before="100" w:beforeAutospacing="1" w:after="100" w:afterAutospacing="1" w:line="240" w:lineRule="auto"/>
      <w:jc w:val="left"/>
    </w:pPr>
    <w:rPr>
      <w:rFonts w:ascii="Calibri" w:eastAsia="Times New Roman" w:hAnsi="Calibri" w:cs="Calibri"/>
      <w:b/>
      <w:bCs/>
      <w:szCs w:val="24"/>
      <w:lang w:eastAsia="es-MX"/>
    </w:rPr>
  </w:style>
  <w:style w:type="paragraph" w:customStyle="1" w:styleId="xl80">
    <w:name w:val="xl80"/>
    <w:basedOn w:val="Normal"/>
    <w:rsid w:val="00954657"/>
    <w:pPr>
      <w:pBdr>
        <w:top w:val="single" w:sz="4" w:space="0" w:color="auto"/>
        <w:bottom w:val="single" w:sz="4" w:space="0" w:color="auto"/>
      </w:pBdr>
      <w:spacing w:before="100" w:beforeAutospacing="1" w:after="100" w:afterAutospacing="1" w:line="240" w:lineRule="auto"/>
      <w:jc w:val="left"/>
    </w:pPr>
    <w:rPr>
      <w:rFonts w:ascii="Calibri" w:eastAsia="Times New Roman" w:hAnsi="Calibri" w:cs="Calibri"/>
      <w:b/>
      <w:bCs/>
      <w:szCs w:val="24"/>
      <w:lang w:eastAsia="es-MX"/>
    </w:rPr>
  </w:style>
  <w:style w:type="paragraph" w:customStyle="1" w:styleId="xl81">
    <w:name w:val="xl81"/>
    <w:basedOn w:val="Normal"/>
    <w:rsid w:val="00954657"/>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eastAsia="Times New Roman" w:hAnsi="Calibri" w:cs="Calibri"/>
      <w:b/>
      <w:bCs/>
      <w:szCs w:val="24"/>
      <w:lang w:eastAsia="es-MX"/>
    </w:rPr>
  </w:style>
  <w:style w:type="paragraph" w:customStyle="1" w:styleId="xl82">
    <w:name w:val="xl82"/>
    <w:basedOn w:val="Normal"/>
    <w:rsid w:val="00954657"/>
    <w:pPr>
      <w:pBdr>
        <w:top w:val="single" w:sz="4" w:space="0" w:color="auto"/>
        <w:bottom w:val="single" w:sz="4" w:space="0" w:color="auto"/>
      </w:pBdr>
      <w:spacing w:before="100" w:beforeAutospacing="1" w:after="100" w:afterAutospacing="1" w:line="240" w:lineRule="auto"/>
      <w:jc w:val="center"/>
    </w:pPr>
    <w:rPr>
      <w:rFonts w:ascii="Calibri" w:eastAsia="Times New Roman" w:hAnsi="Calibri" w:cs="Calibri"/>
      <w:b/>
      <w:bCs/>
      <w:szCs w:val="24"/>
      <w:lang w:eastAsia="es-MX"/>
    </w:rPr>
  </w:style>
  <w:style w:type="paragraph" w:customStyle="1" w:styleId="xl83">
    <w:name w:val="xl83"/>
    <w:basedOn w:val="Normal"/>
    <w:rsid w:val="009546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szCs w:val="24"/>
      <w:lang w:eastAsia="es-MX"/>
    </w:rPr>
  </w:style>
  <w:style w:type="paragraph" w:customStyle="1" w:styleId="xl84">
    <w:name w:val="xl84"/>
    <w:basedOn w:val="Normal"/>
    <w:rsid w:val="009546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szCs w:val="24"/>
      <w:lang w:eastAsia="es-MX"/>
    </w:rPr>
  </w:style>
  <w:style w:type="paragraph" w:customStyle="1" w:styleId="xl85">
    <w:name w:val="xl85"/>
    <w:basedOn w:val="Normal"/>
    <w:rsid w:val="00954657"/>
    <w:pPr>
      <w:pBdr>
        <w:top w:val="single" w:sz="4" w:space="0" w:color="auto"/>
        <w:left w:val="single" w:sz="4" w:space="0" w:color="auto"/>
        <w:bottom w:val="single" w:sz="4" w:space="0" w:color="auto"/>
      </w:pBdr>
      <w:spacing w:before="100" w:beforeAutospacing="1" w:after="100" w:afterAutospacing="1" w:line="240" w:lineRule="auto"/>
      <w:jc w:val="left"/>
    </w:pPr>
    <w:rPr>
      <w:rFonts w:ascii="Calibri" w:eastAsia="Times New Roman" w:hAnsi="Calibri" w:cs="Calibri"/>
      <w:szCs w:val="24"/>
      <w:lang w:eastAsia="es-MX"/>
    </w:rPr>
  </w:style>
  <w:style w:type="paragraph" w:customStyle="1" w:styleId="xl86">
    <w:name w:val="xl86"/>
    <w:basedOn w:val="Normal"/>
    <w:rsid w:val="00954657"/>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szCs w:val="24"/>
      <w:lang w:eastAsia="es-MX"/>
    </w:rPr>
  </w:style>
  <w:style w:type="paragraph" w:customStyle="1" w:styleId="xl87">
    <w:name w:val="xl87"/>
    <w:basedOn w:val="Normal"/>
    <w:rsid w:val="00954657"/>
    <w:pPr>
      <w:pBdr>
        <w:top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Calibri"/>
      <w:b/>
      <w:bCs/>
      <w:szCs w:val="24"/>
      <w:lang w:eastAsia="es-MX"/>
    </w:rPr>
  </w:style>
  <w:style w:type="paragraph" w:customStyle="1" w:styleId="xl88">
    <w:name w:val="xl88"/>
    <w:basedOn w:val="Normal"/>
    <w:rsid w:val="00954657"/>
    <w:pPr>
      <w:pBdr>
        <w:top w:val="single" w:sz="4" w:space="0" w:color="auto"/>
        <w:left w:val="single" w:sz="4" w:space="0" w:color="auto"/>
        <w:bottom w:val="single" w:sz="4" w:space="0" w:color="auto"/>
      </w:pBdr>
      <w:spacing w:before="100" w:beforeAutospacing="1" w:after="100" w:afterAutospacing="1" w:line="240" w:lineRule="auto"/>
      <w:jc w:val="left"/>
    </w:pPr>
    <w:rPr>
      <w:rFonts w:ascii="Calibri" w:eastAsia="Times New Roman" w:hAnsi="Calibri" w:cs="Calibri"/>
      <w:b/>
      <w:bCs/>
      <w:szCs w:val="24"/>
      <w:lang w:eastAsia="es-MX"/>
    </w:rPr>
  </w:style>
  <w:style w:type="paragraph" w:customStyle="1" w:styleId="xl89">
    <w:name w:val="xl89"/>
    <w:basedOn w:val="Normal"/>
    <w:rsid w:val="00954657"/>
    <w:pPr>
      <w:pBdr>
        <w:top w:val="single" w:sz="4" w:space="0" w:color="auto"/>
        <w:bottom w:val="single" w:sz="4" w:space="0" w:color="auto"/>
      </w:pBdr>
      <w:spacing w:before="100" w:beforeAutospacing="1" w:after="100" w:afterAutospacing="1" w:line="240" w:lineRule="auto"/>
      <w:jc w:val="left"/>
    </w:pPr>
    <w:rPr>
      <w:rFonts w:ascii="Calibri" w:eastAsia="Times New Roman" w:hAnsi="Calibri" w:cs="Calibri"/>
      <w:b/>
      <w:bCs/>
      <w:szCs w:val="24"/>
      <w:lang w:eastAsia="es-MX"/>
    </w:rPr>
  </w:style>
  <w:style w:type="paragraph" w:customStyle="1" w:styleId="xl90">
    <w:name w:val="xl90"/>
    <w:basedOn w:val="Normal"/>
    <w:rsid w:val="00954657"/>
    <w:pPr>
      <w:pBdr>
        <w:top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Calibri"/>
      <w:b/>
      <w:bCs/>
      <w:szCs w:val="24"/>
      <w:lang w:eastAsia="es-MX"/>
    </w:rPr>
  </w:style>
  <w:style w:type="paragraph" w:customStyle="1" w:styleId="xl91">
    <w:name w:val="xl91"/>
    <w:basedOn w:val="Normal"/>
    <w:rsid w:val="00954657"/>
    <w:pPr>
      <w:pBdr>
        <w:top w:val="single" w:sz="4" w:space="0" w:color="auto"/>
        <w:left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szCs w:val="24"/>
      <w:lang w:eastAsia="es-MX"/>
    </w:rPr>
  </w:style>
  <w:style w:type="paragraph" w:customStyle="1" w:styleId="xl92">
    <w:name w:val="xl92"/>
    <w:basedOn w:val="Normal"/>
    <w:rsid w:val="00954657"/>
    <w:pPr>
      <w:spacing w:before="100" w:beforeAutospacing="1" w:after="100" w:afterAutospacing="1" w:line="240" w:lineRule="auto"/>
      <w:jc w:val="left"/>
    </w:pPr>
    <w:rPr>
      <w:rFonts w:ascii="Calibri" w:eastAsia="Times New Roman" w:hAnsi="Calibri" w:cs="Calibri"/>
      <w:color w:val="FF0000"/>
      <w:szCs w:val="24"/>
      <w:lang w:eastAsia="es-MX"/>
    </w:rPr>
  </w:style>
  <w:style w:type="paragraph" w:customStyle="1" w:styleId="xl93">
    <w:name w:val="xl93"/>
    <w:basedOn w:val="Normal"/>
    <w:rsid w:val="009546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szCs w:val="24"/>
      <w:lang w:eastAsia="es-MX"/>
    </w:rPr>
  </w:style>
  <w:style w:type="paragraph" w:customStyle="1" w:styleId="xl94">
    <w:name w:val="xl94"/>
    <w:basedOn w:val="Normal"/>
    <w:rsid w:val="00954657"/>
    <w:pPr>
      <w:pBdr>
        <w:top w:val="single" w:sz="4" w:space="0" w:color="auto"/>
        <w:left w:val="single" w:sz="4" w:space="0" w:color="auto"/>
        <w:bottom w:val="single" w:sz="4" w:space="0" w:color="auto"/>
      </w:pBdr>
      <w:spacing w:before="100" w:beforeAutospacing="1" w:after="100" w:afterAutospacing="1" w:line="240" w:lineRule="auto"/>
    </w:pPr>
    <w:rPr>
      <w:rFonts w:ascii="Calibri" w:eastAsia="Times New Roman" w:hAnsi="Calibri" w:cs="Calibri"/>
      <w:szCs w:val="24"/>
      <w:lang w:eastAsia="es-MX"/>
    </w:rPr>
  </w:style>
  <w:style w:type="paragraph" w:customStyle="1" w:styleId="xl95">
    <w:name w:val="xl95"/>
    <w:basedOn w:val="Normal"/>
    <w:rsid w:val="009546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szCs w:val="24"/>
      <w:lang w:eastAsia="es-MX"/>
    </w:rPr>
  </w:style>
  <w:style w:type="paragraph" w:customStyle="1" w:styleId="xl96">
    <w:name w:val="xl96"/>
    <w:basedOn w:val="Normal"/>
    <w:rsid w:val="00954657"/>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Calibri" w:eastAsia="Times New Roman" w:hAnsi="Calibri" w:cs="Calibri"/>
      <w:szCs w:val="24"/>
      <w:lang w:eastAsia="es-MX"/>
    </w:rPr>
  </w:style>
  <w:style w:type="paragraph" w:customStyle="1" w:styleId="xl97">
    <w:name w:val="xl97"/>
    <w:basedOn w:val="Normal"/>
    <w:rsid w:val="00954657"/>
    <w:pPr>
      <w:spacing w:before="100" w:beforeAutospacing="1" w:after="100" w:afterAutospacing="1" w:line="240" w:lineRule="auto"/>
      <w:jc w:val="center"/>
    </w:pPr>
    <w:rPr>
      <w:rFonts w:ascii="Calibri" w:eastAsia="Times New Roman" w:hAnsi="Calibri" w:cs="Calibri"/>
      <w:szCs w:val="24"/>
      <w:lang w:eastAsia="es-MX"/>
    </w:rPr>
  </w:style>
  <w:style w:type="paragraph" w:customStyle="1" w:styleId="xl98">
    <w:name w:val="xl98"/>
    <w:basedOn w:val="Normal"/>
    <w:rsid w:val="00954657"/>
    <w:pPr>
      <w:pBdr>
        <w:top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szCs w:val="24"/>
      <w:lang w:eastAsia="es-MX"/>
    </w:rPr>
  </w:style>
  <w:style w:type="paragraph" w:customStyle="1" w:styleId="xl99">
    <w:name w:val="xl99"/>
    <w:basedOn w:val="Normal"/>
    <w:rsid w:val="009546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100">
    <w:name w:val="xl100"/>
    <w:basedOn w:val="Normal"/>
    <w:rsid w:val="00954657"/>
    <w:pPr>
      <w:pBdr>
        <w:top w:val="single" w:sz="4" w:space="0" w:color="auto"/>
        <w:bottom w:val="single" w:sz="4" w:space="0" w:color="auto"/>
      </w:pBdr>
      <w:spacing w:before="100" w:beforeAutospacing="1" w:after="100" w:afterAutospacing="1" w:line="240" w:lineRule="auto"/>
    </w:pPr>
    <w:rPr>
      <w:rFonts w:ascii="Calibri" w:eastAsia="Times New Roman" w:hAnsi="Calibri" w:cs="Calibri"/>
      <w:szCs w:val="24"/>
      <w:lang w:eastAsia="es-MX"/>
    </w:rPr>
  </w:style>
  <w:style w:type="paragraph" w:customStyle="1" w:styleId="xl101">
    <w:name w:val="xl101"/>
    <w:basedOn w:val="Normal"/>
    <w:rsid w:val="00954657"/>
    <w:pPr>
      <w:pBdr>
        <w:left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szCs w:val="24"/>
      <w:lang w:eastAsia="es-MX"/>
    </w:rPr>
  </w:style>
  <w:style w:type="paragraph" w:customStyle="1" w:styleId="xl102">
    <w:name w:val="xl102"/>
    <w:basedOn w:val="Normal"/>
    <w:rsid w:val="00954657"/>
    <w:pPr>
      <w:pBdr>
        <w:right w:val="single" w:sz="4" w:space="0" w:color="auto"/>
      </w:pBdr>
      <w:spacing w:before="100" w:beforeAutospacing="1" w:after="100" w:afterAutospacing="1" w:line="240" w:lineRule="auto"/>
      <w:jc w:val="center"/>
    </w:pPr>
    <w:rPr>
      <w:rFonts w:ascii="Calibri" w:eastAsia="Times New Roman" w:hAnsi="Calibri" w:cs="Calibri"/>
      <w:b/>
      <w:bCs/>
      <w:szCs w:val="24"/>
      <w:lang w:eastAsia="es-MX"/>
    </w:rPr>
  </w:style>
  <w:style w:type="paragraph" w:customStyle="1" w:styleId="xl103">
    <w:name w:val="xl103"/>
    <w:basedOn w:val="Normal"/>
    <w:rsid w:val="00954657"/>
    <w:pPr>
      <w:pBdr>
        <w:top w:val="single" w:sz="4" w:space="0" w:color="auto"/>
        <w:left w:val="single" w:sz="4" w:space="0" w:color="auto"/>
      </w:pBdr>
      <w:spacing w:before="100" w:beforeAutospacing="1" w:after="100" w:afterAutospacing="1" w:line="240" w:lineRule="auto"/>
      <w:jc w:val="center"/>
    </w:pPr>
    <w:rPr>
      <w:rFonts w:ascii="Calibri" w:eastAsia="Times New Roman" w:hAnsi="Calibri" w:cs="Calibri"/>
      <w:b/>
      <w:bCs/>
      <w:szCs w:val="24"/>
      <w:lang w:eastAsia="es-MX"/>
    </w:rPr>
  </w:style>
  <w:style w:type="paragraph" w:customStyle="1" w:styleId="xl104">
    <w:name w:val="xl104"/>
    <w:basedOn w:val="Normal"/>
    <w:rsid w:val="0095465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105">
    <w:name w:val="xl105"/>
    <w:basedOn w:val="Normal"/>
    <w:rsid w:val="00954657"/>
    <w:pPr>
      <w:pBdr>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Calibri"/>
      <w:b/>
      <w:bCs/>
      <w:szCs w:val="24"/>
      <w:lang w:eastAsia="es-MX"/>
    </w:rPr>
  </w:style>
  <w:style w:type="paragraph" w:customStyle="1" w:styleId="xl106">
    <w:name w:val="xl106"/>
    <w:basedOn w:val="Normal"/>
    <w:rsid w:val="00954657"/>
    <w:pPr>
      <w:pBdr>
        <w:left w:val="single" w:sz="4" w:space="0" w:color="auto"/>
        <w:bottom w:val="single" w:sz="4" w:space="0" w:color="auto"/>
      </w:pBdr>
      <w:spacing w:before="100" w:beforeAutospacing="1" w:after="100" w:afterAutospacing="1" w:line="240" w:lineRule="auto"/>
      <w:jc w:val="center"/>
    </w:pPr>
    <w:rPr>
      <w:rFonts w:ascii="Calibri" w:eastAsia="Times New Roman" w:hAnsi="Calibri" w:cs="Calibri"/>
      <w:b/>
      <w:bCs/>
      <w:szCs w:val="24"/>
      <w:lang w:eastAsia="es-MX"/>
    </w:rPr>
  </w:style>
  <w:style w:type="paragraph" w:customStyle="1" w:styleId="xl107">
    <w:name w:val="xl107"/>
    <w:basedOn w:val="Normal"/>
    <w:rsid w:val="00954657"/>
    <w:pPr>
      <w:pBdr>
        <w:top w:val="single" w:sz="4" w:space="0" w:color="auto"/>
        <w:bottom w:val="single" w:sz="4" w:space="0" w:color="auto"/>
        <w:right w:val="single" w:sz="4" w:space="0" w:color="auto"/>
      </w:pBdr>
      <w:spacing w:before="100" w:beforeAutospacing="1" w:after="100" w:afterAutospacing="1" w:line="240" w:lineRule="auto"/>
      <w:jc w:val="left"/>
    </w:pPr>
    <w:rPr>
      <w:rFonts w:ascii="Calibri" w:eastAsia="Times New Roman" w:hAnsi="Calibri" w:cs="Calibri"/>
      <w:b/>
      <w:bCs/>
      <w:sz w:val="16"/>
      <w:szCs w:val="16"/>
      <w:lang w:eastAsia="es-MX"/>
    </w:rPr>
  </w:style>
  <w:style w:type="paragraph" w:customStyle="1" w:styleId="xl108">
    <w:name w:val="xl108"/>
    <w:basedOn w:val="Normal"/>
    <w:rsid w:val="0095465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sz w:val="16"/>
      <w:szCs w:val="16"/>
      <w:lang w:eastAsia="es-MX"/>
    </w:rPr>
  </w:style>
  <w:style w:type="paragraph" w:customStyle="1" w:styleId="xl109">
    <w:name w:val="xl109"/>
    <w:basedOn w:val="Normal"/>
    <w:rsid w:val="00954657"/>
    <w:pPr>
      <w:pBdr>
        <w:top w:val="single" w:sz="4" w:space="0" w:color="auto"/>
        <w:left w:val="single" w:sz="4" w:space="0" w:color="auto"/>
        <w:right w:val="single" w:sz="4" w:space="0" w:color="auto"/>
      </w:pBdr>
      <w:spacing w:before="100" w:beforeAutospacing="1" w:after="100" w:afterAutospacing="1" w:line="240" w:lineRule="auto"/>
      <w:jc w:val="center"/>
    </w:pPr>
    <w:rPr>
      <w:rFonts w:ascii="Calibri" w:eastAsia="Times New Roman" w:hAnsi="Calibri" w:cs="Calibri"/>
      <w:b/>
      <w:bCs/>
      <w:sz w:val="16"/>
      <w:szCs w:val="16"/>
      <w:lang w:eastAsia="es-MX"/>
    </w:rPr>
  </w:style>
  <w:style w:type="paragraph" w:customStyle="1" w:styleId="xl110">
    <w:name w:val="xl110"/>
    <w:basedOn w:val="Normal"/>
    <w:rsid w:val="00954657"/>
    <w:pPr>
      <w:pBdr>
        <w:right w:val="single" w:sz="4" w:space="0" w:color="auto"/>
      </w:pBdr>
      <w:spacing w:before="100" w:beforeAutospacing="1" w:after="100" w:afterAutospacing="1" w:line="240" w:lineRule="auto"/>
      <w:jc w:val="center"/>
    </w:pPr>
    <w:rPr>
      <w:rFonts w:ascii="Calibri" w:eastAsia="Times New Roman" w:hAnsi="Calibri" w:cs="Calibri"/>
      <w:b/>
      <w:bCs/>
      <w:sz w:val="16"/>
      <w:szCs w:val="16"/>
      <w:lang w:eastAsia="es-MX"/>
    </w:rPr>
  </w:style>
  <w:style w:type="character" w:customStyle="1" w:styleId="Ttulo2Car">
    <w:name w:val="Título 2 Car"/>
    <w:basedOn w:val="Fuentedeprrafopredeter"/>
    <w:link w:val="Ttulo2"/>
    <w:uiPriority w:val="9"/>
    <w:rsid w:val="00FB7D82"/>
    <w:rPr>
      <w:rFonts w:ascii="Arial" w:eastAsiaTheme="majorEastAsia" w:hAnsi="Arial" w:cstheme="majorBidi"/>
      <w:b/>
      <w:bCs/>
      <w:color w:val="595959" w:themeColor="text1" w:themeTint="A6"/>
      <w:sz w:val="26"/>
      <w:szCs w:val="26"/>
    </w:rPr>
  </w:style>
  <w:style w:type="character" w:styleId="Refdecomentario">
    <w:name w:val="annotation reference"/>
    <w:basedOn w:val="Fuentedeprrafopredeter"/>
    <w:uiPriority w:val="99"/>
    <w:semiHidden/>
    <w:unhideWhenUsed/>
    <w:rsid w:val="00A545FE"/>
    <w:rPr>
      <w:sz w:val="16"/>
      <w:szCs w:val="16"/>
    </w:rPr>
  </w:style>
  <w:style w:type="paragraph" w:styleId="Textocomentario">
    <w:name w:val="annotation text"/>
    <w:basedOn w:val="Normal"/>
    <w:link w:val="TextocomentarioCar"/>
    <w:uiPriority w:val="99"/>
    <w:semiHidden/>
    <w:unhideWhenUsed/>
    <w:rsid w:val="00A545FE"/>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545FE"/>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A545FE"/>
    <w:rPr>
      <w:b/>
      <w:bCs/>
    </w:rPr>
  </w:style>
  <w:style w:type="character" w:customStyle="1" w:styleId="AsuntodelcomentarioCar">
    <w:name w:val="Asunto del comentario Car"/>
    <w:basedOn w:val="TextocomentarioCar"/>
    <w:link w:val="Asuntodelcomentario"/>
    <w:uiPriority w:val="99"/>
    <w:semiHidden/>
    <w:rsid w:val="00A545FE"/>
    <w:rPr>
      <w:rFonts w:ascii="Arial" w:hAnsi="Arial"/>
      <w:b/>
      <w:bCs/>
      <w:sz w:val="20"/>
      <w:szCs w:val="20"/>
    </w:rPr>
  </w:style>
  <w:style w:type="paragraph" w:customStyle="1" w:styleId="Cuadros0">
    <w:name w:val="Cuadros"/>
    <w:basedOn w:val="Normal"/>
    <w:link w:val="CuadrosCar"/>
    <w:rsid w:val="002D3D1E"/>
    <w:pPr>
      <w:spacing w:before="240" w:after="0"/>
    </w:pPr>
    <w:rPr>
      <w:rFonts w:eastAsia="Calibri" w:cs="Arial"/>
      <w:b/>
      <w:sz w:val="20"/>
      <w:szCs w:val="20"/>
      <w:lang w:eastAsia="es-MX"/>
    </w:rPr>
  </w:style>
  <w:style w:type="character" w:customStyle="1" w:styleId="CuadrosCar">
    <w:name w:val="Cuadros Car"/>
    <w:link w:val="Cuadros0"/>
    <w:rsid w:val="002D3D1E"/>
    <w:rPr>
      <w:rFonts w:ascii="Arial" w:eastAsia="Calibri" w:hAnsi="Arial" w:cs="Arial"/>
      <w:b/>
      <w:sz w:val="20"/>
      <w:szCs w:val="20"/>
      <w:lang w:eastAsia="es-MX"/>
    </w:rPr>
  </w:style>
  <w:style w:type="paragraph" w:customStyle="1" w:styleId="Fuente">
    <w:name w:val="Fuente"/>
    <w:basedOn w:val="Normal"/>
    <w:link w:val="FuenteCar"/>
    <w:qFormat/>
    <w:rsid w:val="002D3D1E"/>
    <w:pPr>
      <w:spacing w:before="240" w:after="240"/>
    </w:pPr>
    <w:rPr>
      <w:rFonts w:eastAsia="Calibri" w:cs="Arial"/>
      <w:sz w:val="16"/>
      <w:szCs w:val="16"/>
      <w:lang w:eastAsia="es-MX"/>
    </w:rPr>
  </w:style>
  <w:style w:type="character" w:customStyle="1" w:styleId="FuenteCar">
    <w:name w:val="Fuente Car"/>
    <w:link w:val="Fuente"/>
    <w:rsid w:val="002D3D1E"/>
    <w:rPr>
      <w:rFonts w:ascii="Arial" w:eastAsia="Calibri" w:hAnsi="Arial" w:cs="Arial"/>
      <w:sz w:val="16"/>
      <w:szCs w:val="16"/>
      <w:lang w:eastAsia="es-MX"/>
    </w:rPr>
  </w:style>
  <w:style w:type="character" w:customStyle="1" w:styleId="Ttulo3Car">
    <w:name w:val="Título 3 Car"/>
    <w:basedOn w:val="Fuentedeprrafopredeter"/>
    <w:link w:val="Ttulo3"/>
    <w:uiPriority w:val="9"/>
    <w:rsid w:val="00B25B3B"/>
    <w:rPr>
      <w:rFonts w:ascii="Arial" w:eastAsiaTheme="majorEastAsia" w:hAnsi="Arial" w:cstheme="majorBidi"/>
      <w:b/>
      <w:bCs/>
      <w:color w:val="7F7F7F" w:themeColor="text1" w:themeTint="80"/>
      <w:sz w:val="24"/>
    </w:rPr>
  </w:style>
  <w:style w:type="character" w:customStyle="1" w:styleId="Ttulo5Car">
    <w:name w:val="Título 5 Car"/>
    <w:basedOn w:val="Fuentedeprrafopredeter"/>
    <w:link w:val="Ttulo5"/>
    <w:uiPriority w:val="9"/>
    <w:semiHidden/>
    <w:rsid w:val="00FB7D82"/>
    <w:rPr>
      <w:rFonts w:asciiTheme="majorHAnsi" w:eastAsiaTheme="majorEastAsia" w:hAnsiTheme="majorHAnsi" w:cstheme="majorBidi"/>
      <w:color w:val="243F60" w:themeColor="accent1" w:themeShade="7F"/>
      <w:sz w:val="24"/>
    </w:rPr>
  </w:style>
  <w:style w:type="character" w:customStyle="1" w:styleId="Ttulo6Car">
    <w:name w:val="Título 6 Car"/>
    <w:basedOn w:val="Fuentedeprrafopredeter"/>
    <w:link w:val="Ttulo6"/>
    <w:uiPriority w:val="9"/>
    <w:semiHidden/>
    <w:rsid w:val="00FB7D82"/>
    <w:rPr>
      <w:rFonts w:asciiTheme="majorHAnsi" w:eastAsiaTheme="majorEastAsia" w:hAnsiTheme="majorHAnsi" w:cstheme="majorBidi"/>
      <w:i/>
      <w:iCs/>
      <w:color w:val="243F60" w:themeColor="accent1" w:themeShade="7F"/>
      <w:sz w:val="24"/>
    </w:rPr>
  </w:style>
  <w:style w:type="character" w:customStyle="1" w:styleId="Ttulo8Car">
    <w:name w:val="Título 8 Car"/>
    <w:basedOn w:val="Fuentedeprrafopredeter"/>
    <w:link w:val="Ttulo8"/>
    <w:uiPriority w:val="9"/>
    <w:semiHidden/>
    <w:rsid w:val="00FB7D82"/>
    <w:rPr>
      <w:rFonts w:asciiTheme="majorHAnsi" w:eastAsiaTheme="majorEastAsia" w:hAnsiTheme="majorHAnsi" w:cstheme="majorBidi"/>
      <w:color w:val="404040" w:themeColor="text1" w:themeTint="BF"/>
      <w:sz w:val="20"/>
      <w:szCs w:val="20"/>
    </w:rPr>
  </w:style>
  <w:style w:type="paragraph" w:customStyle="1" w:styleId="Graficos">
    <w:name w:val="Graficos"/>
    <w:basedOn w:val="Normal"/>
    <w:link w:val="GraficosCar"/>
    <w:qFormat/>
    <w:rsid w:val="00EC0CF6"/>
    <w:pPr>
      <w:spacing w:before="240" w:after="0"/>
    </w:pPr>
    <w:rPr>
      <w:rFonts w:eastAsia="Calibri" w:cs="Arial"/>
      <w:b/>
      <w:sz w:val="20"/>
      <w:szCs w:val="20"/>
      <w:lang w:eastAsia="es-MX"/>
    </w:rPr>
  </w:style>
  <w:style w:type="paragraph" w:customStyle="1" w:styleId="Imagenes">
    <w:name w:val="Imagenes"/>
    <w:basedOn w:val="Cuadros0"/>
    <w:link w:val="ImagenesCar"/>
    <w:qFormat/>
    <w:rsid w:val="00D67167"/>
    <w:pPr>
      <w:numPr>
        <w:numId w:val="13"/>
      </w:numPr>
    </w:pPr>
  </w:style>
  <w:style w:type="character" w:customStyle="1" w:styleId="GraficosCar">
    <w:name w:val="Graficos Car"/>
    <w:basedOn w:val="Fuentedeprrafopredeter"/>
    <w:link w:val="Graficos"/>
    <w:rsid w:val="00EC0CF6"/>
    <w:rPr>
      <w:rFonts w:ascii="Arial" w:eastAsia="Calibri" w:hAnsi="Arial" w:cs="Arial"/>
      <w:b/>
      <w:sz w:val="20"/>
      <w:szCs w:val="20"/>
      <w:lang w:eastAsia="es-MX"/>
    </w:rPr>
  </w:style>
  <w:style w:type="character" w:customStyle="1" w:styleId="ImagenesCar">
    <w:name w:val="Imagenes Car"/>
    <w:basedOn w:val="CuadrosCar"/>
    <w:link w:val="Imagenes"/>
    <w:rsid w:val="00D67167"/>
    <w:rPr>
      <w:rFonts w:ascii="Arial" w:eastAsia="Calibri" w:hAnsi="Arial" w:cs="Arial"/>
      <w:b/>
      <w:sz w:val="20"/>
      <w:szCs w:val="20"/>
      <w:lang w:eastAsia="es-MX"/>
    </w:rPr>
  </w:style>
  <w:style w:type="paragraph" w:styleId="TDC4">
    <w:name w:val="toc 4"/>
    <w:basedOn w:val="Normal"/>
    <w:next w:val="Normal"/>
    <w:autoRedefine/>
    <w:uiPriority w:val="39"/>
    <w:unhideWhenUsed/>
    <w:rsid w:val="00077BF0"/>
    <w:pPr>
      <w:spacing w:after="0"/>
      <w:ind w:left="720"/>
      <w:jc w:val="left"/>
    </w:pPr>
    <w:rPr>
      <w:rFonts w:asciiTheme="minorHAnsi" w:hAnsiTheme="minorHAnsi" w:cstheme="minorHAnsi"/>
      <w:sz w:val="20"/>
      <w:szCs w:val="20"/>
    </w:rPr>
  </w:style>
  <w:style w:type="paragraph" w:styleId="TDC5">
    <w:name w:val="toc 5"/>
    <w:basedOn w:val="Normal"/>
    <w:next w:val="Normal"/>
    <w:autoRedefine/>
    <w:uiPriority w:val="39"/>
    <w:unhideWhenUsed/>
    <w:rsid w:val="00077BF0"/>
    <w:pPr>
      <w:spacing w:after="0"/>
      <w:ind w:left="960"/>
      <w:jc w:val="left"/>
    </w:pPr>
    <w:rPr>
      <w:rFonts w:asciiTheme="minorHAnsi" w:hAnsiTheme="minorHAnsi" w:cstheme="minorHAnsi"/>
      <w:sz w:val="20"/>
      <w:szCs w:val="20"/>
    </w:rPr>
  </w:style>
  <w:style w:type="paragraph" w:styleId="TDC6">
    <w:name w:val="toc 6"/>
    <w:basedOn w:val="Normal"/>
    <w:next w:val="Normal"/>
    <w:autoRedefine/>
    <w:uiPriority w:val="39"/>
    <w:unhideWhenUsed/>
    <w:rsid w:val="00077BF0"/>
    <w:pPr>
      <w:spacing w:after="0"/>
      <w:ind w:left="1200"/>
      <w:jc w:val="left"/>
    </w:pPr>
    <w:rPr>
      <w:rFonts w:asciiTheme="minorHAnsi" w:hAnsiTheme="minorHAnsi" w:cstheme="minorHAnsi"/>
      <w:sz w:val="20"/>
      <w:szCs w:val="20"/>
    </w:rPr>
  </w:style>
  <w:style w:type="paragraph" w:styleId="TDC7">
    <w:name w:val="toc 7"/>
    <w:basedOn w:val="Normal"/>
    <w:next w:val="Normal"/>
    <w:autoRedefine/>
    <w:uiPriority w:val="39"/>
    <w:unhideWhenUsed/>
    <w:rsid w:val="00077BF0"/>
    <w:pPr>
      <w:spacing w:after="0"/>
      <w:ind w:left="1440"/>
      <w:jc w:val="left"/>
    </w:pPr>
    <w:rPr>
      <w:rFonts w:asciiTheme="minorHAnsi" w:hAnsiTheme="minorHAnsi" w:cstheme="minorHAnsi"/>
      <w:sz w:val="20"/>
      <w:szCs w:val="20"/>
    </w:rPr>
  </w:style>
  <w:style w:type="paragraph" w:styleId="TDC8">
    <w:name w:val="toc 8"/>
    <w:basedOn w:val="Normal"/>
    <w:next w:val="Normal"/>
    <w:autoRedefine/>
    <w:uiPriority w:val="39"/>
    <w:unhideWhenUsed/>
    <w:rsid w:val="00077BF0"/>
    <w:pPr>
      <w:spacing w:after="0"/>
      <w:ind w:left="1680"/>
      <w:jc w:val="left"/>
    </w:pPr>
    <w:rPr>
      <w:rFonts w:asciiTheme="minorHAnsi" w:hAnsiTheme="minorHAnsi" w:cstheme="minorHAnsi"/>
      <w:sz w:val="20"/>
      <w:szCs w:val="20"/>
    </w:rPr>
  </w:style>
  <w:style w:type="paragraph" w:styleId="TDC9">
    <w:name w:val="toc 9"/>
    <w:basedOn w:val="Normal"/>
    <w:next w:val="Normal"/>
    <w:autoRedefine/>
    <w:uiPriority w:val="39"/>
    <w:unhideWhenUsed/>
    <w:rsid w:val="00077BF0"/>
    <w:pPr>
      <w:spacing w:after="0"/>
      <w:ind w:left="1920"/>
      <w:jc w:val="left"/>
    </w:pPr>
    <w:rPr>
      <w:rFonts w:asciiTheme="minorHAnsi" w:hAnsiTheme="minorHAnsi" w:cstheme="minorHAnsi"/>
      <w:sz w:val="20"/>
      <w:szCs w:val="20"/>
    </w:rPr>
  </w:style>
  <w:style w:type="paragraph" w:customStyle="1" w:styleId="Figuras">
    <w:name w:val="Figuras"/>
    <w:basedOn w:val="Normal"/>
    <w:link w:val="FigurasCar"/>
    <w:qFormat/>
    <w:rsid w:val="000C4444"/>
    <w:pPr>
      <w:spacing w:after="0"/>
    </w:pPr>
    <w:rPr>
      <w:rFonts w:cs="Arial"/>
      <w:b/>
      <w:sz w:val="20"/>
      <w:szCs w:val="20"/>
      <w:lang w:eastAsia="es-MX"/>
    </w:rPr>
  </w:style>
  <w:style w:type="paragraph" w:styleId="Tabladeilustraciones">
    <w:name w:val="table of figures"/>
    <w:basedOn w:val="Normal"/>
    <w:next w:val="Normal"/>
    <w:uiPriority w:val="99"/>
    <w:semiHidden/>
    <w:unhideWhenUsed/>
    <w:rsid w:val="00C03066"/>
    <w:pPr>
      <w:spacing w:after="0"/>
    </w:pPr>
  </w:style>
  <w:style w:type="paragraph" w:styleId="Encabezadodelista">
    <w:name w:val="toa heading"/>
    <w:basedOn w:val="Normal"/>
    <w:next w:val="Normal"/>
    <w:uiPriority w:val="99"/>
    <w:semiHidden/>
    <w:unhideWhenUsed/>
    <w:rsid w:val="00C03066"/>
    <w:pPr>
      <w:spacing w:before="120"/>
    </w:pPr>
    <w:rPr>
      <w:rFonts w:asciiTheme="majorHAnsi" w:eastAsiaTheme="majorEastAsia" w:hAnsiTheme="majorHAnsi" w:cstheme="majorBidi"/>
      <w:b/>
      <w:bCs/>
      <w:szCs w:val="24"/>
    </w:rPr>
  </w:style>
  <w:style w:type="paragraph" w:styleId="ndice1">
    <w:name w:val="index 1"/>
    <w:basedOn w:val="Normal"/>
    <w:next w:val="Normal"/>
    <w:autoRedefine/>
    <w:uiPriority w:val="99"/>
    <w:semiHidden/>
    <w:unhideWhenUsed/>
    <w:rsid w:val="006F49B8"/>
    <w:pPr>
      <w:spacing w:after="0" w:line="240" w:lineRule="auto"/>
      <w:ind w:left="240" w:hanging="240"/>
    </w:pPr>
  </w:style>
  <w:style w:type="character" w:customStyle="1" w:styleId="FigurasCar">
    <w:name w:val="Figuras Car"/>
    <w:basedOn w:val="Fuentedeprrafopredeter"/>
    <w:link w:val="Figuras"/>
    <w:rsid w:val="000C4444"/>
    <w:rPr>
      <w:rFonts w:ascii="Arial" w:hAnsi="Arial" w:cs="Arial"/>
      <w:b/>
      <w:sz w:val="20"/>
      <w:szCs w:val="20"/>
      <w:lang w:eastAsia="es-MX"/>
    </w:rPr>
  </w:style>
  <w:style w:type="paragraph" w:styleId="ndice2">
    <w:name w:val="index 2"/>
    <w:basedOn w:val="Normal"/>
    <w:next w:val="Normal"/>
    <w:autoRedefine/>
    <w:uiPriority w:val="99"/>
    <w:semiHidden/>
    <w:unhideWhenUsed/>
    <w:rsid w:val="002F1D20"/>
    <w:pPr>
      <w:spacing w:after="0" w:line="240" w:lineRule="auto"/>
      <w:ind w:left="480" w:hanging="240"/>
    </w:pPr>
  </w:style>
  <w:style w:type="character" w:customStyle="1" w:styleId="st">
    <w:name w:val="st"/>
    <w:basedOn w:val="Fuentedeprrafopredeter"/>
    <w:rsid w:val="00BA244C"/>
  </w:style>
  <w:style w:type="paragraph" w:styleId="Textonotaalfinal">
    <w:name w:val="endnote text"/>
    <w:basedOn w:val="Normal"/>
    <w:link w:val="TextonotaalfinalCar"/>
    <w:uiPriority w:val="99"/>
    <w:semiHidden/>
    <w:unhideWhenUsed/>
    <w:rsid w:val="00C83ED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C83ED2"/>
    <w:rPr>
      <w:rFonts w:ascii="Arial" w:hAnsi="Arial"/>
      <w:sz w:val="20"/>
      <w:szCs w:val="20"/>
    </w:rPr>
  </w:style>
  <w:style w:type="character" w:styleId="Refdenotaalfinal">
    <w:name w:val="endnote reference"/>
    <w:basedOn w:val="Fuentedeprrafopredeter"/>
    <w:uiPriority w:val="99"/>
    <w:semiHidden/>
    <w:unhideWhenUsed/>
    <w:rsid w:val="00C83ED2"/>
    <w:rPr>
      <w:vertAlign w:val="superscript"/>
    </w:rPr>
  </w:style>
  <w:style w:type="character" w:customStyle="1" w:styleId="PrrafodelistaCar">
    <w:name w:val="Párrafo de lista Car"/>
    <w:aliases w:val="Celda Car"/>
    <w:link w:val="Prrafodelista"/>
    <w:uiPriority w:val="34"/>
    <w:rsid w:val="00413E27"/>
    <w:rPr>
      <w:rFonts w:eastAsiaTheme="minorEastAsia"/>
      <w:lang w:eastAsia="es-MX"/>
    </w:rPr>
  </w:style>
  <w:style w:type="paragraph" w:customStyle="1" w:styleId="cuadros">
    <w:name w:val="cuadros"/>
    <w:basedOn w:val="Normal"/>
    <w:autoRedefine/>
    <w:qFormat/>
    <w:rsid w:val="001F4D07"/>
    <w:pPr>
      <w:numPr>
        <w:numId w:val="3"/>
      </w:numPr>
      <w:jc w:val="left"/>
    </w:pPr>
    <w:rPr>
      <w:rFonts w:cs="Arial"/>
      <w:b/>
      <w:sz w:val="22"/>
    </w:rPr>
  </w:style>
  <w:style w:type="character" w:customStyle="1" w:styleId="Mencinsinresolver1">
    <w:name w:val="Mención sin resolver1"/>
    <w:basedOn w:val="Fuentedeprrafopredeter"/>
    <w:uiPriority w:val="99"/>
    <w:semiHidden/>
    <w:unhideWhenUsed/>
    <w:rsid w:val="007B5C5C"/>
    <w:rPr>
      <w:color w:val="808080"/>
      <w:shd w:val="clear" w:color="auto" w:fill="E6E6E6"/>
    </w:rPr>
  </w:style>
  <w:style w:type="paragraph" w:customStyle="1" w:styleId="Mapas">
    <w:name w:val="Mapas"/>
    <w:basedOn w:val="Imagenes"/>
    <w:link w:val="MapasCar"/>
    <w:qFormat/>
    <w:rsid w:val="00D868BF"/>
    <w:pPr>
      <w:numPr>
        <w:numId w:val="14"/>
      </w:numPr>
    </w:pPr>
  </w:style>
  <w:style w:type="character" w:customStyle="1" w:styleId="MapasCar">
    <w:name w:val="Mapas Car"/>
    <w:basedOn w:val="ImagenesCar"/>
    <w:link w:val="Mapas"/>
    <w:rsid w:val="00D868BF"/>
    <w:rPr>
      <w:rFonts w:ascii="Arial" w:eastAsia="Calibri" w:hAnsi="Arial" w:cs="Arial"/>
      <w:b/>
      <w:sz w:val="20"/>
      <w:szCs w:val="20"/>
      <w:lang w:eastAsia="es-MX"/>
    </w:rPr>
  </w:style>
  <w:style w:type="character" w:customStyle="1" w:styleId="Mencinsinresolver2">
    <w:name w:val="Mención sin resolver2"/>
    <w:basedOn w:val="Fuentedeprrafopredeter"/>
    <w:uiPriority w:val="99"/>
    <w:semiHidden/>
    <w:unhideWhenUsed/>
    <w:rsid w:val="00BE3B0B"/>
    <w:rPr>
      <w:color w:val="808080"/>
      <w:shd w:val="clear" w:color="auto" w:fill="E6E6E6"/>
    </w:rPr>
  </w:style>
  <w:style w:type="character" w:customStyle="1" w:styleId="Mencinsinresolver3">
    <w:name w:val="Mención sin resolver3"/>
    <w:basedOn w:val="Fuentedeprrafopredeter"/>
    <w:uiPriority w:val="99"/>
    <w:semiHidden/>
    <w:unhideWhenUsed/>
    <w:rsid w:val="007E6BD6"/>
    <w:rPr>
      <w:color w:val="808080"/>
      <w:shd w:val="clear" w:color="auto" w:fill="E6E6E6"/>
    </w:rPr>
  </w:style>
  <w:style w:type="character" w:customStyle="1" w:styleId="Mencinsinresolver4">
    <w:name w:val="Mención sin resolver4"/>
    <w:basedOn w:val="Fuentedeprrafopredeter"/>
    <w:uiPriority w:val="99"/>
    <w:semiHidden/>
    <w:unhideWhenUsed/>
    <w:rsid w:val="00533B91"/>
    <w:rPr>
      <w:color w:val="605E5C"/>
      <w:shd w:val="clear" w:color="auto" w:fill="E1DFDD"/>
    </w:rPr>
  </w:style>
  <w:style w:type="character" w:customStyle="1" w:styleId="TextoCar">
    <w:name w:val="Texto Car"/>
    <w:locked/>
    <w:rsid w:val="00DD0CE3"/>
    <w:rPr>
      <w:rFonts w:ascii="Arial" w:hAnsi="Arial" w:cs="Arial"/>
      <w:sz w:val="18"/>
      <w:lang w:val="es-ES" w:eastAsia="es-E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074311">
      <w:bodyDiv w:val="1"/>
      <w:marLeft w:val="0"/>
      <w:marRight w:val="0"/>
      <w:marTop w:val="0"/>
      <w:marBottom w:val="0"/>
      <w:divBdr>
        <w:top w:val="none" w:sz="0" w:space="0" w:color="auto"/>
        <w:left w:val="none" w:sz="0" w:space="0" w:color="auto"/>
        <w:bottom w:val="none" w:sz="0" w:space="0" w:color="auto"/>
        <w:right w:val="none" w:sz="0" w:space="0" w:color="auto"/>
      </w:divBdr>
    </w:div>
    <w:div w:id="112597390">
      <w:bodyDiv w:val="1"/>
      <w:marLeft w:val="0"/>
      <w:marRight w:val="0"/>
      <w:marTop w:val="0"/>
      <w:marBottom w:val="0"/>
      <w:divBdr>
        <w:top w:val="none" w:sz="0" w:space="0" w:color="auto"/>
        <w:left w:val="none" w:sz="0" w:space="0" w:color="auto"/>
        <w:bottom w:val="none" w:sz="0" w:space="0" w:color="auto"/>
        <w:right w:val="none" w:sz="0" w:space="0" w:color="auto"/>
      </w:divBdr>
    </w:div>
    <w:div w:id="127087476">
      <w:bodyDiv w:val="1"/>
      <w:marLeft w:val="0"/>
      <w:marRight w:val="0"/>
      <w:marTop w:val="0"/>
      <w:marBottom w:val="0"/>
      <w:divBdr>
        <w:top w:val="none" w:sz="0" w:space="0" w:color="auto"/>
        <w:left w:val="none" w:sz="0" w:space="0" w:color="auto"/>
        <w:bottom w:val="none" w:sz="0" w:space="0" w:color="auto"/>
        <w:right w:val="none" w:sz="0" w:space="0" w:color="auto"/>
      </w:divBdr>
      <w:divsChild>
        <w:div w:id="2106681325">
          <w:marLeft w:val="547"/>
          <w:marRight w:val="0"/>
          <w:marTop w:val="0"/>
          <w:marBottom w:val="0"/>
          <w:divBdr>
            <w:top w:val="none" w:sz="0" w:space="0" w:color="auto"/>
            <w:left w:val="none" w:sz="0" w:space="0" w:color="auto"/>
            <w:bottom w:val="none" w:sz="0" w:space="0" w:color="auto"/>
            <w:right w:val="none" w:sz="0" w:space="0" w:color="auto"/>
          </w:divBdr>
        </w:div>
      </w:divsChild>
    </w:div>
    <w:div w:id="174003884">
      <w:bodyDiv w:val="1"/>
      <w:marLeft w:val="0"/>
      <w:marRight w:val="0"/>
      <w:marTop w:val="0"/>
      <w:marBottom w:val="0"/>
      <w:divBdr>
        <w:top w:val="none" w:sz="0" w:space="0" w:color="auto"/>
        <w:left w:val="none" w:sz="0" w:space="0" w:color="auto"/>
        <w:bottom w:val="none" w:sz="0" w:space="0" w:color="auto"/>
        <w:right w:val="none" w:sz="0" w:space="0" w:color="auto"/>
      </w:divBdr>
    </w:div>
    <w:div w:id="227957466">
      <w:bodyDiv w:val="1"/>
      <w:marLeft w:val="0"/>
      <w:marRight w:val="0"/>
      <w:marTop w:val="0"/>
      <w:marBottom w:val="0"/>
      <w:divBdr>
        <w:top w:val="none" w:sz="0" w:space="0" w:color="auto"/>
        <w:left w:val="none" w:sz="0" w:space="0" w:color="auto"/>
        <w:bottom w:val="none" w:sz="0" w:space="0" w:color="auto"/>
        <w:right w:val="none" w:sz="0" w:space="0" w:color="auto"/>
      </w:divBdr>
    </w:div>
    <w:div w:id="288316468">
      <w:bodyDiv w:val="1"/>
      <w:marLeft w:val="0"/>
      <w:marRight w:val="0"/>
      <w:marTop w:val="0"/>
      <w:marBottom w:val="0"/>
      <w:divBdr>
        <w:top w:val="none" w:sz="0" w:space="0" w:color="auto"/>
        <w:left w:val="none" w:sz="0" w:space="0" w:color="auto"/>
        <w:bottom w:val="none" w:sz="0" w:space="0" w:color="auto"/>
        <w:right w:val="none" w:sz="0" w:space="0" w:color="auto"/>
      </w:divBdr>
    </w:div>
    <w:div w:id="311258424">
      <w:bodyDiv w:val="1"/>
      <w:marLeft w:val="0"/>
      <w:marRight w:val="0"/>
      <w:marTop w:val="0"/>
      <w:marBottom w:val="0"/>
      <w:divBdr>
        <w:top w:val="none" w:sz="0" w:space="0" w:color="auto"/>
        <w:left w:val="none" w:sz="0" w:space="0" w:color="auto"/>
        <w:bottom w:val="none" w:sz="0" w:space="0" w:color="auto"/>
        <w:right w:val="none" w:sz="0" w:space="0" w:color="auto"/>
      </w:divBdr>
    </w:div>
    <w:div w:id="461313357">
      <w:bodyDiv w:val="1"/>
      <w:marLeft w:val="0"/>
      <w:marRight w:val="0"/>
      <w:marTop w:val="0"/>
      <w:marBottom w:val="0"/>
      <w:divBdr>
        <w:top w:val="none" w:sz="0" w:space="0" w:color="auto"/>
        <w:left w:val="none" w:sz="0" w:space="0" w:color="auto"/>
        <w:bottom w:val="none" w:sz="0" w:space="0" w:color="auto"/>
        <w:right w:val="none" w:sz="0" w:space="0" w:color="auto"/>
      </w:divBdr>
      <w:divsChild>
        <w:div w:id="1145899799">
          <w:marLeft w:val="547"/>
          <w:marRight w:val="0"/>
          <w:marTop w:val="154"/>
          <w:marBottom w:val="0"/>
          <w:divBdr>
            <w:top w:val="none" w:sz="0" w:space="0" w:color="auto"/>
            <w:left w:val="none" w:sz="0" w:space="0" w:color="auto"/>
            <w:bottom w:val="none" w:sz="0" w:space="0" w:color="auto"/>
            <w:right w:val="none" w:sz="0" w:space="0" w:color="auto"/>
          </w:divBdr>
        </w:div>
        <w:div w:id="1664360136">
          <w:marLeft w:val="547"/>
          <w:marRight w:val="0"/>
          <w:marTop w:val="154"/>
          <w:marBottom w:val="0"/>
          <w:divBdr>
            <w:top w:val="none" w:sz="0" w:space="0" w:color="auto"/>
            <w:left w:val="none" w:sz="0" w:space="0" w:color="auto"/>
            <w:bottom w:val="none" w:sz="0" w:space="0" w:color="auto"/>
            <w:right w:val="none" w:sz="0" w:space="0" w:color="auto"/>
          </w:divBdr>
        </w:div>
        <w:div w:id="650712269">
          <w:marLeft w:val="547"/>
          <w:marRight w:val="0"/>
          <w:marTop w:val="154"/>
          <w:marBottom w:val="0"/>
          <w:divBdr>
            <w:top w:val="none" w:sz="0" w:space="0" w:color="auto"/>
            <w:left w:val="none" w:sz="0" w:space="0" w:color="auto"/>
            <w:bottom w:val="none" w:sz="0" w:space="0" w:color="auto"/>
            <w:right w:val="none" w:sz="0" w:space="0" w:color="auto"/>
          </w:divBdr>
        </w:div>
      </w:divsChild>
    </w:div>
    <w:div w:id="523522584">
      <w:bodyDiv w:val="1"/>
      <w:marLeft w:val="0"/>
      <w:marRight w:val="0"/>
      <w:marTop w:val="0"/>
      <w:marBottom w:val="0"/>
      <w:divBdr>
        <w:top w:val="none" w:sz="0" w:space="0" w:color="auto"/>
        <w:left w:val="none" w:sz="0" w:space="0" w:color="auto"/>
        <w:bottom w:val="none" w:sz="0" w:space="0" w:color="auto"/>
        <w:right w:val="none" w:sz="0" w:space="0" w:color="auto"/>
      </w:divBdr>
    </w:div>
    <w:div w:id="529605246">
      <w:bodyDiv w:val="1"/>
      <w:marLeft w:val="0"/>
      <w:marRight w:val="0"/>
      <w:marTop w:val="0"/>
      <w:marBottom w:val="0"/>
      <w:divBdr>
        <w:top w:val="none" w:sz="0" w:space="0" w:color="auto"/>
        <w:left w:val="none" w:sz="0" w:space="0" w:color="auto"/>
        <w:bottom w:val="none" w:sz="0" w:space="0" w:color="auto"/>
        <w:right w:val="none" w:sz="0" w:space="0" w:color="auto"/>
      </w:divBdr>
      <w:divsChild>
        <w:div w:id="1342203265">
          <w:marLeft w:val="547"/>
          <w:marRight w:val="0"/>
          <w:marTop w:val="0"/>
          <w:marBottom w:val="0"/>
          <w:divBdr>
            <w:top w:val="none" w:sz="0" w:space="0" w:color="auto"/>
            <w:left w:val="none" w:sz="0" w:space="0" w:color="auto"/>
            <w:bottom w:val="none" w:sz="0" w:space="0" w:color="auto"/>
            <w:right w:val="none" w:sz="0" w:space="0" w:color="auto"/>
          </w:divBdr>
        </w:div>
      </w:divsChild>
    </w:div>
    <w:div w:id="538129017">
      <w:bodyDiv w:val="1"/>
      <w:marLeft w:val="0"/>
      <w:marRight w:val="0"/>
      <w:marTop w:val="0"/>
      <w:marBottom w:val="0"/>
      <w:divBdr>
        <w:top w:val="none" w:sz="0" w:space="0" w:color="auto"/>
        <w:left w:val="none" w:sz="0" w:space="0" w:color="auto"/>
        <w:bottom w:val="none" w:sz="0" w:space="0" w:color="auto"/>
        <w:right w:val="none" w:sz="0" w:space="0" w:color="auto"/>
      </w:divBdr>
    </w:div>
    <w:div w:id="567110419">
      <w:bodyDiv w:val="1"/>
      <w:marLeft w:val="0"/>
      <w:marRight w:val="0"/>
      <w:marTop w:val="0"/>
      <w:marBottom w:val="0"/>
      <w:divBdr>
        <w:top w:val="none" w:sz="0" w:space="0" w:color="auto"/>
        <w:left w:val="none" w:sz="0" w:space="0" w:color="auto"/>
        <w:bottom w:val="none" w:sz="0" w:space="0" w:color="auto"/>
        <w:right w:val="none" w:sz="0" w:space="0" w:color="auto"/>
      </w:divBdr>
    </w:div>
    <w:div w:id="574362130">
      <w:bodyDiv w:val="1"/>
      <w:marLeft w:val="0"/>
      <w:marRight w:val="0"/>
      <w:marTop w:val="0"/>
      <w:marBottom w:val="0"/>
      <w:divBdr>
        <w:top w:val="none" w:sz="0" w:space="0" w:color="auto"/>
        <w:left w:val="none" w:sz="0" w:space="0" w:color="auto"/>
        <w:bottom w:val="none" w:sz="0" w:space="0" w:color="auto"/>
        <w:right w:val="none" w:sz="0" w:space="0" w:color="auto"/>
      </w:divBdr>
      <w:divsChild>
        <w:div w:id="125466700">
          <w:marLeft w:val="547"/>
          <w:marRight w:val="0"/>
          <w:marTop w:val="130"/>
          <w:marBottom w:val="0"/>
          <w:divBdr>
            <w:top w:val="none" w:sz="0" w:space="0" w:color="auto"/>
            <w:left w:val="none" w:sz="0" w:space="0" w:color="auto"/>
            <w:bottom w:val="none" w:sz="0" w:space="0" w:color="auto"/>
            <w:right w:val="none" w:sz="0" w:space="0" w:color="auto"/>
          </w:divBdr>
        </w:div>
        <w:div w:id="934047623">
          <w:marLeft w:val="547"/>
          <w:marRight w:val="0"/>
          <w:marTop w:val="130"/>
          <w:marBottom w:val="0"/>
          <w:divBdr>
            <w:top w:val="none" w:sz="0" w:space="0" w:color="auto"/>
            <w:left w:val="none" w:sz="0" w:space="0" w:color="auto"/>
            <w:bottom w:val="none" w:sz="0" w:space="0" w:color="auto"/>
            <w:right w:val="none" w:sz="0" w:space="0" w:color="auto"/>
          </w:divBdr>
        </w:div>
        <w:div w:id="484050334">
          <w:marLeft w:val="547"/>
          <w:marRight w:val="0"/>
          <w:marTop w:val="130"/>
          <w:marBottom w:val="0"/>
          <w:divBdr>
            <w:top w:val="none" w:sz="0" w:space="0" w:color="auto"/>
            <w:left w:val="none" w:sz="0" w:space="0" w:color="auto"/>
            <w:bottom w:val="none" w:sz="0" w:space="0" w:color="auto"/>
            <w:right w:val="none" w:sz="0" w:space="0" w:color="auto"/>
          </w:divBdr>
        </w:div>
        <w:div w:id="1024360057">
          <w:marLeft w:val="547"/>
          <w:marRight w:val="0"/>
          <w:marTop w:val="130"/>
          <w:marBottom w:val="0"/>
          <w:divBdr>
            <w:top w:val="none" w:sz="0" w:space="0" w:color="auto"/>
            <w:left w:val="none" w:sz="0" w:space="0" w:color="auto"/>
            <w:bottom w:val="none" w:sz="0" w:space="0" w:color="auto"/>
            <w:right w:val="none" w:sz="0" w:space="0" w:color="auto"/>
          </w:divBdr>
        </w:div>
      </w:divsChild>
    </w:div>
    <w:div w:id="596525401">
      <w:bodyDiv w:val="1"/>
      <w:marLeft w:val="0"/>
      <w:marRight w:val="0"/>
      <w:marTop w:val="0"/>
      <w:marBottom w:val="0"/>
      <w:divBdr>
        <w:top w:val="none" w:sz="0" w:space="0" w:color="auto"/>
        <w:left w:val="none" w:sz="0" w:space="0" w:color="auto"/>
        <w:bottom w:val="none" w:sz="0" w:space="0" w:color="auto"/>
        <w:right w:val="none" w:sz="0" w:space="0" w:color="auto"/>
      </w:divBdr>
    </w:div>
    <w:div w:id="600138584">
      <w:bodyDiv w:val="1"/>
      <w:marLeft w:val="0"/>
      <w:marRight w:val="0"/>
      <w:marTop w:val="0"/>
      <w:marBottom w:val="0"/>
      <w:divBdr>
        <w:top w:val="none" w:sz="0" w:space="0" w:color="auto"/>
        <w:left w:val="none" w:sz="0" w:space="0" w:color="auto"/>
        <w:bottom w:val="none" w:sz="0" w:space="0" w:color="auto"/>
        <w:right w:val="none" w:sz="0" w:space="0" w:color="auto"/>
      </w:divBdr>
    </w:div>
    <w:div w:id="617641140">
      <w:bodyDiv w:val="1"/>
      <w:marLeft w:val="0"/>
      <w:marRight w:val="0"/>
      <w:marTop w:val="0"/>
      <w:marBottom w:val="0"/>
      <w:divBdr>
        <w:top w:val="none" w:sz="0" w:space="0" w:color="auto"/>
        <w:left w:val="none" w:sz="0" w:space="0" w:color="auto"/>
        <w:bottom w:val="none" w:sz="0" w:space="0" w:color="auto"/>
        <w:right w:val="none" w:sz="0" w:space="0" w:color="auto"/>
      </w:divBdr>
      <w:divsChild>
        <w:div w:id="657534000">
          <w:marLeft w:val="547"/>
          <w:marRight w:val="0"/>
          <w:marTop w:val="130"/>
          <w:marBottom w:val="0"/>
          <w:divBdr>
            <w:top w:val="none" w:sz="0" w:space="0" w:color="auto"/>
            <w:left w:val="none" w:sz="0" w:space="0" w:color="auto"/>
            <w:bottom w:val="none" w:sz="0" w:space="0" w:color="auto"/>
            <w:right w:val="none" w:sz="0" w:space="0" w:color="auto"/>
          </w:divBdr>
        </w:div>
        <w:div w:id="269708055">
          <w:marLeft w:val="547"/>
          <w:marRight w:val="0"/>
          <w:marTop w:val="130"/>
          <w:marBottom w:val="0"/>
          <w:divBdr>
            <w:top w:val="none" w:sz="0" w:space="0" w:color="auto"/>
            <w:left w:val="none" w:sz="0" w:space="0" w:color="auto"/>
            <w:bottom w:val="none" w:sz="0" w:space="0" w:color="auto"/>
            <w:right w:val="none" w:sz="0" w:space="0" w:color="auto"/>
          </w:divBdr>
        </w:div>
        <w:div w:id="450519831">
          <w:marLeft w:val="547"/>
          <w:marRight w:val="0"/>
          <w:marTop w:val="130"/>
          <w:marBottom w:val="0"/>
          <w:divBdr>
            <w:top w:val="none" w:sz="0" w:space="0" w:color="auto"/>
            <w:left w:val="none" w:sz="0" w:space="0" w:color="auto"/>
            <w:bottom w:val="none" w:sz="0" w:space="0" w:color="auto"/>
            <w:right w:val="none" w:sz="0" w:space="0" w:color="auto"/>
          </w:divBdr>
        </w:div>
        <w:div w:id="1295016210">
          <w:marLeft w:val="547"/>
          <w:marRight w:val="0"/>
          <w:marTop w:val="130"/>
          <w:marBottom w:val="0"/>
          <w:divBdr>
            <w:top w:val="none" w:sz="0" w:space="0" w:color="auto"/>
            <w:left w:val="none" w:sz="0" w:space="0" w:color="auto"/>
            <w:bottom w:val="none" w:sz="0" w:space="0" w:color="auto"/>
            <w:right w:val="none" w:sz="0" w:space="0" w:color="auto"/>
          </w:divBdr>
        </w:div>
      </w:divsChild>
    </w:div>
    <w:div w:id="631636803">
      <w:bodyDiv w:val="1"/>
      <w:marLeft w:val="0"/>
      <w:marRight w:val="0"/>
      <w:marTop w:val="0"/>
      <w:marBottom w:val="0"/>
      <w:divBdr>
        <w:top w:val="none" w:sz="0" w:space="0" w:color="auto"/>
        <w:left w:val="none" w:sz="0" w:space="0" w:color="auto"/>
        <w:bottom w:val="none" w:sz="0" w:space="0" w:color="auto"/>
        <w:right w:val="none" w:sz="0" w:space="0" w:color="auto"/>
      </w:divBdr>
    </w:div>
    <w:div w:id="639042229">
      <w:bodyDiv w:val="1"/>
      <w:marLeft w:val="0"/>
      <w:marRight w:val="0"/>
      <w:marTop w:val="0"/>
      <w:marBottom w:val="0"/>
      <w:divBdr>
        <w:top w:val="none" w:sz="0" w:space="0" w:color="auto"/>
        <w:left w:val="none" w:sz="0" w:space="0" w:color="auto"/>
        <w:bottom w:val="none" w:sz="0" w:space="0" w:color="auto"/>
        <w:right w:val="none" w:sz="0" w:space="0" w:color="auto"/>
      </w:divBdr>
    </w:div>
    <w:div w:id="684752510">
      <w:bodyDiv w:val="1"/>
      <w:marLeft w:val="0"/>
      <w:marRight w:val="0"/>
      <w:marTop w:val="0"/>
      <w:marBottom w:val="0"/>
      <w:divBdr>
        <w:top w:val="none" w:sz="0" w:space="0" w:color="auto"/>
        <w:left w:val="none" w:sz="0" w:space="0" w:color="auto"/>
        <w:bottom w:val="none" w:sz="0" w:space="0" w:color="auto"/>
        <w:right w:val="none" w:sz="0" w:space="0" w:color="auto"/>
      </w:divBdr>
    </w:div>
    <w:div w:id="694305739">
      <w:bodyDiv w:val="1"/>
      <w:marLeft w:val="0"/>
      <w:marRight w:val="0"/>
      <w:marTop w:val="0"/>
      <w:marBottom w:val="0"/>
      <w:divBdr>
        <w:top w:val="none" w:sz="0" w:space="0" w:color="auto"/>
        <w:left w:val="none" w:sz="0" w:space="0" w:color="auto"/>
        <w:bottom w:val="none" w:sz="0" w:space="0" w:color="auto"/>
        <w:right w:val="none" w:sz="0" w:space="0" w:color="auto"/>
      </w:divBdr>
    </w:div>
    <w:div w:id="703990360">
      <w:bodyDiv w:val="1"/>
      <w:marLeft w:val="0"/>
      <w:marRight w:val="0"/>
      <w:marTop w:val="0"/>
      <w:marBottom w:val="0"/>
      <w:divBdr>
        <w:top w:val="none" w:sz="0" w:space="0" w:color="auto"/>
        <w:left w:val="none" w:sz="0" w:space="0" w:color="auto"/>
        <w:bottom w:val="none" w:sz="0" w:space="0" w:color="auto"/>
        <w:right w:val="none" w:sz="0" w:space="0" w:color="auto"/>
      </w:divBdr>
      <w:divsChild>
        <w:div w:id="4554391">
          <w:marLeft w:val="0"/>
          <w:marRight w:val="0"/>
          <w:marTop w:val="0"/>
          <w:marBottom w:val="0"/>
          <w:divBdr>
            <w:top w:val="none" w:sz="0" w:space="0" w:color="auto"/>
            <w:left w:val="none" w:sz="0" w:space="0" w:color="auto"/>
            <w:bottom w:val="none" w:sz="0" w:space="0" w:color="auto"/>
            <w:right w:val="none" w:sz="0" w:space="0" w:color="auto"/>
          </w:divBdr>
        </w:div>
        <w:div w:id="63574992">
          <w:marLeft w:val="0"/>
          <w:marRight w:val="0"/>
          <w:marTop w:val="0"/>
          <w:marBottom w:val="0"/>
          <w:divBdr>
            <w:top w:val="none" w:sz="0" w:space="0" w:color="auto"/>
            <w:left w:val="none" w:sz="0" w:space="0" w:color="auto"/>
            <w:bottom w:val="none" w:sz="0" w:space="0" w:color="auto"/>
            <w:right w:val="none" w:sz="0" w:space="0" w:color="auto"/>
          </w:divBdr>
        </w:div>
        <w:div w:id="104466805">
          <w:marLeft w:val="0"/>
          <w:marRight w:val="0"/>
          <w:marTop w:val="0"/>
          <w:marBottom w:val="0"/>
          <w:divBdr>
            <w:top w:val="none" w:sz="0" w:space="0" w:color="auto"/>
            <w:left w:val="none" w:sz="0" w:space="0" w:color="auto"/>
            <w:bottom w:val="none" w:sz="0" w:space="0" w:color="auto"/>
            <w:right w:val="none" w:sz="0" w:space="0" w:color="auto"/>
          </w:divBdr>
        </w:div>
        <w:div w:id="156507030">
          <w:marLeft w:val="0"/>
          <w:marRight w:val="0"/>
          <w:marTop w:val="0"/>
          <w:marBottom w:val="0"/>
          <w:divBdr>
            <w:top w:val="none" w:sz="0" w:space="0" w:color="auto"/>
            <w:left w:val="none" w:sz="0" w:space="0" w:color="auto"/>
            <w:bottom w:val="none" w:sz="0" w:space="0" w:color="auto"/>
            <w:right w:val="none" w:sz="0" w:space="0" w:color="auto"/>
          </w:divBdr>
        </w:div>
        <w:div w:id="222256862">
          <w:marLeft w:val="0"/>
          <w:marRight w:val="0"/>
          <w:marTop w:val="0"/>
          <w:marBottom w:val="0"/>
          <w:divBdr>
            <w:top w:val="none" w:sz="0" w:space="0" w:color="auto"/>
            <w:left w:val="none" w:sz="0" w:space="0" w:color="auto"/>
            <w:bottom w:val="none" w:sz="0" w:space="0" w:color="auto"/>
            <w:right w:val="none" w:sz="0" w:space="0" w:color="auto"/>
          </w:divBdr>
        </w:div>
        <w:div w:id="296372316">
          <w:marLeft w:val="0"/>
          <w:marRight w:val="0"/>
          <w:marTop w:val="0"/>
          <w:marBottom w:val="0"/>
          <w:divBdr>
            <w:top w:val="none" w:sz="0" w:space="0" w:color="auto"/>
            <w:left w:val="none" w:sz="0" w:space="0" w:color="auto"/>
            <w:bottom w:val="none" w:sz="0" w:space="0" w:color="auto"/>
            <w:right w:val="none" w:sz="0" w:space="0" w:color="auto"/>
          </w:divBdr>
        </w:div>
        <w:div w:id="467748630">
          <w:marLeft w:val="0"/>
          <w:marRight w:val="0"/>
          <w:marTop w:val="0"/>
          <w:marBottom w:val="0"/>
          <w:divBdr>
            <w:top w:val="none" w:sz="0" w:space="0" w:color="auto"/>
            <w:left w:val="none" w:sz="0" w:space="0" w:color="auto"/>
            <w:bottom w:val="none" w:sz="0" w:space="0" w:color="auto"/>
            <w:right w:val="none" w:sz="0" w:space="0" w:color="auto"/>
          </w:divBdr>
        </w:div>
        <w:div w:id="633759933">
          <w:marLeft w:val="0"/>
          <w:marRight w:val="0"/>
          <w:marTop w:val="0"/>
          <w:marBottom w:val="0"/>
          <w:divBdr>
            <w:top w:val="none" w:sz="0" w:space="0" w:color="auto"/>
            <w:left w:val="none" w:sz="0" w:space="0" w:color="auto"/>
            <w:bottom w:val="none" w:sz="0" w:space="0" w:color="auto"/>
            <w:right w:val="none" w:sz="0" w:space="0" w:color="auto"/>
          </w:divBdr>
        </w:div>
        <w:div w:id="800877109">
          <w:marLeft w:val="0"/>
          <w:marRight w:val="0"/>
          <w:marTop w:val="0"/>
          <w:marBottom w:val="0"/>
          <w:divBdr>
            <w:top w:val="none" w:sz="0" w:space="0" w:color="auto"/>
            <w:left w:val="none" w:sz="0" w:space="0" w:color="auto"/>
            <w:bottom w:val="none" w:sz="0" w:space="0" w:color="auto"/>
            <w:right w:val="none" w:sz="0" w:space="0" w:color="auto"/>
          </w:divBdr>
        </w:div>
        <w:div w:id="827793190">
          <w:marLeft w:val="0"/>
          <w:marRight w:val="0"/>
          <w:marTop w:val="0"/>
          <w:marBottom w:val="0"/>
          <w:divBdr>
            <w:top w:val="none" w:sz="0" w:space="0" w:color="auto"/>
            <w:left w:val="none" w:sz="0" w:space="0" w:color="auto"/>
            <w:bottom w:val="none" w:sz="0" w:space="0" w:color="auto"/>
            <w:right w:val="none" w:sz="0" w:space="0" w:color="auto"/>
          </w:divBdr>
        </w:div>
        <w:div w:id="1274944436">
          <w:marLeft w:val="0"/>
          <w:marRight w:val="0"/>
          <w:marTop w:val="0"/>
          <w:marBottom w:val="0"/>
          <w:divBdr>
            <w:top w:val="none" w:sz="0" w:space="0" w:color="auto"/>
            <w:left w:val="none" w:sz="0" w:space="0" w:color="auto"/>
            <w:bottom w:val="none" w:sz="0" w:space="0" w:color="auto"/>
            <w:right w:val="none" w:sz="0" w:space="0" w:color="auto"/>
          </w:divBdr>
        </w:div>
        <w:div w:id="1341160888">
          <w:marLeft w:val="0"/>
          <w:marRight w:val="0"/>
          <w:marTop w:val="0"/>
          <w:marBottom w:val="0"/>
          <w:divBdr>
            <w:top w:val="none" w:sz="0" w:space="0" w:color="auto"/>
            <w:left w:val="none" w:sz="0" w:space="0" w:color="auto"/>
            <w:bottom w:val="none" w:sz="0" w:space="0" w:color="auto"/>
            <w:right w:val="none" w:sz="0" w:space="0" w:color="auto"/>
          </w:divBdr>
        </w:div>
        <w:div w:id="1377239607">
          <w:marLeft w:val="0"/>
          <w:marRight w:val="0"/>
          <w:marTop w:val="0"/>
          <w:marBottom w:val="0"/>
          <w:divBdr>
            <w:top w:val="none" w:sz="0" w:space="0" w:color="auto"/>
            <w:left w:val="none" w:sz="0" w:space="0" w:color="auto"/>
            <w:bottom w:val="none" w:sz="0" w:space="0" w:color="auto"/>
            <w:right w:val="none" w:sz="0" w:space="0" w:color="auto"/>
          </w:divBdr>
        </w:div>
        <w:div w:id="1500467185">
          <w:marLeft w:val="0"/>
          <w:marRight w:val="0"/>
          <w:marTop w:val="0"/>
          <w:marBottom w:val="0"/>
          <w:divBdr>
            <w:top w:val="none" w:sz="0" w:space="0" w:color="auto"/>
            <w:left w:val="none" w:sz="0" w:space="0" w:color="auto"/>
            <w:bottom w:val="none" w:sz="0" w:space="0" w:color="auto"/>
            <w:right w:val="none" w:sz="0" w:space="0" w:color="auto"/>
          </w:divBdr>
        </w:div>
        <w:div w:id="1500847279">
          <w:marLeft w:val="0"/>
          <w:marRight w:val="0"/>
          <w:marTop w:val="0"/>
          <w:marBottom w:val="0"/>
          <w:divBdr>
            <w:top w:val="none" w:sz="0" w:space="0" w:color="auto"/>
            <w:left w:val="none" w:sz="0" w:space="0" w:color="auto"/>
            <w:bottom w:val="none" w:sz="0" w:space="0" w:color="auto"/>
            <w:right w:val="none" w:sz="0" w:space="0" w:color="auto"/>
          </w:divBdr>
        </w:div>
        <w:div w:id="1513952863">
          <w:marLeft w:val="0"/>
          <w:marRight w:val="0"/>
          <w:marTop w:val="0"/>
          <w:marBottom w:val="0"/>
          <w:divBdr>
            <w:top w:val="none" w:sz="0" w:space="0" w:color="auto"/>
            <w:left w:val="none" w:sz="0" w:space="0" w:color="auto"/>
            <w:bottom w:val="none" w:sz="0" w:space="0" w:color="auto"/>
            <w:right w:val="none" w:sz="0" w:space="0" w:color="auto"/>
          </w:divBdr>
        </w:div>
        <w:div w:id="1743020056">
          <w:marLeft w:val="0"/>
          <w:marRight w:val="0"/>
          <w:marTop w:val="0"/>
          <w:marBottom w:val="0"/>
          <w:divBdr>
            <w:top w:val="none" w:sz="0" w:space="0" w:color="auto"/>
            <w:left w:val="none" w:sz="0" w:space="0" w:color="auto"/>
            <w:bottom w:val="none" w:sz="0" w:space="0" w:color="auto"/>
            <w:right w:val="none" w:sz="0" w:space="0" w:color="auto"/>
          </w:divBdr>
        </w:div>
        <w:div w:id="1772125906">
          <w:marLeft w:val="0"/>
          <w:marRight w:val="0"/>
          <w:marTop w:val="0"/>
          <w:marBottom w:val="0"/>
          <w:divBdr>
            <w:top w:val="none" w:sz="0" w:space="0" w:color="auto"/>
            <w:left w:val="none" w:sz="0" w:space="0" w:color="auto"/>
            <w:bottom w:val="none" w:sz="0" w:space="0" w:color="auto"/>
            <w:right w:val="none" w:sz="0" w:space="0" w:color="auto"/>
          </w:divBdr>
        </w:div>
        <w:div w:id="1991129731">
          <w:marLeft w:val="0"/>
          <w:marRight w:val="0"/>
          <w:marTop w:val="0"/>
          <w:marBottom w:val="0"/>
          <w:divBdr>
            <w:top w:val="none" w:sz="0" w:space="0" w:color="auto"/>
            <w:left w:val="none" w:sz="0" w:space="0" w:color="auto"/>
            <w:bottom w:val="none" w:sz="0" w:space="0" w:color="auto"/>
            <w:right w:val="none" w:sz="0" w:space="0" w:color="auto"/>
          </w:divBdr>
        </w:div>
      </w:divsChild>
    </w:div>
    <w:div w:id="721709399">
      <w:bodyDiv w:val="1"/>
      <w:marLeft w:val="0"/>
      <w:marRight w:val="0"/>
      <w:marTop w:val="0"/>
      <w:marBottom w:val="0"/>
      <w:divBdr>
        <w:top w:val="none" w:sz="0" w:space="0" w:color="auto"/>
        <w:left w:val="none" w:sz="0" w:space="0" w:color="auto"/>
        <w:bottom w:val="none" w:sz="0" w:space="0" w:color="auto"/>
        <w:right w:val="none" w:sz="0" w:space="0" w:color="auto"/>
      </w:divBdr>
    </w:div>
    <w:div w:id="935673927">
      <w:bodyDiv w:val="1"/>
      <w:marLeft w:val="0"/>
      <w:marRight w:val="0"/>
      <w:marTop w:val="0"/>
      <w:marBottom w:val="0"/>
      <w:divBdr>
        <w:top w:val="none" w:sz="0" w:space="0" w:color="auto"/>
        <w:left w:val="none" w:sz="0" w:space="0" w:color="auto"/>
        <w:bottom w:val="none" w:sz="0" w:space="0" w:color="auto"/>
        <w:right w:val="none" w:sz="0" w:space="0" w:color="auto"/>
      </w:divBdr>
    </w:div>
    <w:div w:id="1000700623">
      <w:bodyDiv w:val="1"/>
      <w:marLeft w:val="0"/>
      <w:marRight w:val="0"/>
      <w:marTop w:val="0"/>
      <w:marBottom w:val="0"/>
      <w:divBdr>
        <w:top w:val="none" w:sz="0" w:space="0" w:color="auto"/>
        <w:left w:val="none" w:sz="0" w:space="0" w:color="auto"/>
        <w:bottom w:val="none" w:sz="0" w:space="0" w:color="auto"/>
        <w:right w:val="none" w:sz="0" w:space="0" w:color="auto"/>
      </w:divBdr>
    </w:div>
    <w:div w:id="1011954489">
      <w:bodyDiv w:val="1"/>
      <w:marLeft w:val="0"/>
      <w:marRight w:val="0"/>
      <w:marTop w:val="0"/>
      <w:marBottom w:val="0"/>
      <w:divBdr>
        <w:top w:val="none" w:sz="0" w:space="0" w:color="auto"/>
        <w:left w:val="none" w:sz="0" w:space="0" w:color="auto"/>
        <w:bottom w:val="none" w:sz="0" w:space="0" w:color="auto"/>
        <w:right w:val="none" w:sz="0" w:space="0" w:color="auto"/>
      </w:divBdr>
    </w:div>
    <w:div w:id="1055542537">
      <w:bodyDiv w:val="1"/>
      <w:marLeft w:val="0"/>
      <w:marRight w:val="0"/>
      <w:marTop w:val="0"/>
      <w:marBottom w:val="0"/>
      <w:divBdr>
        <w:top w:val="none" w:sz="0" w:space="0" w:color="auto"/>
        <w:left w:val="none" w:sz="0" w:space="0" w:color="auto"/>
        <w:bottom w:val="none" w:sz="0" w:space="0" w:color="auto"/>
        <w:right w:val="none" w:sz="0" w:space="0" w:color="auto"/>
      </w:divBdr>
    </w:div>
    <w:div w:id="1173765194">
      <w:bodyDiv w:val="1"/>
      <w:marLeft w:val="0"/>
      <w:marRight w:val="0"/>
      <w:marTop w:val="0"/>
      <w:marBottom w:val="0"/>
      <w:divBdr>
        <w:top w:val="none" w:sz="0" w:space="0" w:color="auto"/>
        <w:left w:val="none" w:sz="0" w:space="0" w:color="auto"/>
        <w:bottom w:val="none" w:sz="0" w:space="0" w:color="auto"/>
        <w:right w:val="none" w:sz="0" w:space="0" w:color="auto"/>
      </w:divBdr>
    </w:div>
    <w:div w:id="1197505750">
      <w:bodyDiv w:val="1"/>
      <w:marLeft w:val="0"/>
      <w:marRight w:val="0"/>
      <w:marTop w:val="0"/>
      <w:marBottom w:val="0"/>
      <w:divBdr>
        <w:top w:val="none" w:sz="0" w:space="0" w:color="auto"/>
        <w:left w:val="none" w:sz="0" w:space="0" w:color="auto"/>
        <w:bottom w:val="none" w:sz="0" w:space="0" w:color="auto"/>
        <w:right w:val="none" w:sz="0" w:space="0" w:color="auto"/>
      </w:divBdr>
    </w:div>
    <w:div w:id="1208449136">
      <w:bodyDiv w:val="1"/>
      <w:marLeft w:val="0"/>
      <w:marRight w:val="0"/>
      <w:marTop w:val="0"/>
      <w:marBottom w:val="0"/>
      <w:divBdr>
        <w:top w:val="none" w:sz="0" w:space="0" w:color="auto"/>
        <w:left w:val="none" w:sz="0" w:space="0" w:color="auto"/>
        <w:bottom w:val="none" w:sz="0" w:space="0" w:color="auto"/>
        <w:right w:val="none" w:sz="0" w:space="0" w:color="auto"/>
      </w:divBdr>
    </w:div>
    <w:div w:id="1215695300">
      <w:bodyDiv w:val="1"/>
      <w:marLeft w:val="0"/>
      <w:marRight w:val="0"/>
      <w:marTop w:val="0"/>
      <w:marBottom w:val="0"/>
      <w:divBdr>
        <w:top w:val="none" w:sz="0" w:space="0" w:color="auto"/>
        <w:left w:val="none" w:sz="0" w:space="0" w:color="auto"/>
        <w:bottom w:val="none" w:sz="0" w:space="0" w:color="auto"/>
        <w:right w:val="none" w:sz="0" w:space="0" w:color="auto"/>
      </w:divBdr>
    </w:div>
    <w:div w:id="1221869444">
      <w:bodyDiv w:val="1"/>
      <w:marLeft w:val="0"/>
      <w:marRight w:val="0"/>
      <w:marTop w:val="0"/>
      <w:marBottom w:val="0"/>
      <w:divBdr>
        <w:top w:val="none" w:sz="0" w:space="0" w:color="auto"/>
        <w:left w:val="none" w:sz="0" w:space="0" w:color="auto"/>
        <w:bottom w:val="none" w:sz="0" w:space="0" w:color="auto"/>
        <w:right w:val="none" w:sz="0" w:space="0" w:color="auto"/>
      </w:divBdr>
    </w:div>
    <w:div w:id="1240821927">
      <w:bodyDiv w:val="1"/>
      <w:marLeft w:val="0"/>
      <w:marRight w:val="0"/>
      <w:marTop w:val="0"/>
      <w:marBottom w:val="0"/>
      <w:divBdr>
        <w:top w:val="none" w:sz="0" w:space="0" w:color="auto"/>
        <w:left w:val="none" w:sz="0" w:space="0" w:color="auto"/>
        <w:bottom w:val="none" w:sz="0" w:space="0" w:color="auto"/>
        <w:right w:val="none" w:sz="0" w:space="0" w:color="auto"/>
      </w:divBdr>
    </w:div>
    <w:div w:id="1310745374">
      <w:bodyDiv w:val="1"/>
      <w:marLeft w:val="0"/>
      <w:marRight w:val="0"/>
      <w:marTop w:val="0"/>
      <w:marBottom w:val="0"/>
      <w:divBdr>
        <w:top w:val="none" w:sz="0" w:space="0" w:color="auto"/>
        <w:left w:val="none" w:sz="0" w:space="0" w:color="auto"/>
        <w:bottom w:val="none" w:sz="0" w:space="0" w:color="auto"/>
        <w:right w:val="none" w:sz="0" w:space="0" w:color="auto"/>
      </w:divBdr>
      <w:divsChild>
        <w:div w:id="35932759">
          <w:marLeft w:val="0"/>
          <w:marRight w:val="0"/>
          <w:marTop w:val="0"/>
          <w:marBottom w:val="0"/>
          <w:divBdr>
            <w:top w:val="none" w:sz="0" w:space="0" w:color="auto"/>
            <w:left w:val="none" w:sz="0" w:space="0" w:color="auto"/>
            <w:bottom w:val="none" w:sz="0" w:space="0" w:color="auto"/>
            <w:right w:val="none" w:sz="0" w:space="0" w:color="auto"/>
          </w:divBdr>
        </w:div>
        <w:div w:id="72751013">
          <w:marLeft w:val="0"/>
          <w:marRight w:val="0"/>
          <w:marTop w:val="0"/>
          <w:marBottom w:val="0"/>
          <w:divBdr>
            <w:top w:val="none" w:sz="0" w:space="0" w:color="auto"/>
            <w:left w:val="none" w:sz="0" w:space="0" w:color="auto"/>
            <w:bottom w:val="none" w:sz="0" w:space="0" w:color="auto"/>
            <w:right w:val="none" w:sz="0" w:space="0" w:color="auto"/>
          </w:divBdr>
        </w:div>
        <w:div w:id="181482818">
          <w:marLeft w:val="0"/>
          <w:marRight w:val="0"/>
          <w:marTop w:val="0"/>
          <w:marBottom w:val="0"/>
          <w:divBdr>
            <w:top w:val="none" w:sz="0" w:space="0" w:color="auto"/>
            <w:left w:val="none" w:sz="0" w:space="0" w:color="auto"/>
            <w:bottom w:val="none" w:sz="0" w:space="0" w:color="auto"/>
            <w:right w:val="none" w:sz="0" w:space="0" w:color="auto"/>
          </w:divBdr>
        </w:div>
        <w:div w:id="185681322">
          <w:marLeft w:val="0"/>
          <w:marRight w:val="0"/>
          <w:marTop w:val="0"/>
          <w:marBottom w:val="0"/>
          <w:divBdr>
            <w:top w:val="none" w:sz="0" w:space="0" w:color="auto"/>
            <w:left w:val="none" w:sz="0" w:space="0" w:color="auto"/>
            <w:bottom w:val="none" w:sz="0" w:space="0" w:color="auto"/>
            <w:right w:val="none" w:sz="0" w:space="0" w:color="auto"/>
          </w:divBdr>
        </w:div>
        <w:div w:id="188182796">
          <w:marLeft w:val="0"/>
          <w:marRight w:val="0"/>
          <w:marTop w:val="0"/>
          <w:marBottom w:val="0"/>
          <w:divBdr>
            <w:top w:val="none" w:sz="0" w:space="0" w:color="auto"/>
            <w:left w:val="none" w:sz="0" w:space="0" w:color="auto"/>
            <w:bottom w:val="none" w:sz="0" w:space="0" w:color="auto"/>
            <w:right w:val="none" w:sz="0" w:space="0" w:color="auto"/>
          </w:divBdr>
        </w:div>
        <w:div w:id="277373647">
          <w:marLeft w:val="0"/>
          <w:marRight w:val="0"/>
          <w:marTop w:val="0"/>
          <w:marBottom w:val="0"/>
          <w:divBdr>
            <w:top w:val="none" w:sz="0" w:space="0" w:color="auto"/>
            <w:left w:val="none" w:sz="0" w:space="0" w:color="auto"/>
            <w:bottom w:val="none" w:sz="0" w:space="0" w:color="auto"/>
            <w:right w:val="none" w:sz="0" w:space="0" w:color="auto"/>
          </w:divBdr>
        </w:div>
        <w:div w:id="295183546">
          <w:marLeft w:val="0"/>
          <w:marRight w:val="0"/>
          <w:marTop w:val="0"/>
          <w:marBottom w:val="0"/>
          <w:divBdr>
            <w:top w:val="none" w:sz="0" w:space="0" w:color="auto"/>
            <w:left w:val="none" w:sz="0" w:space="0" w:color="auto"/>
            <w:bottom w:val="none" w:sz="0" w:space="0" w:color="auto"/>
            <w:right w:val="none" w:sz="0" w:space="0" w:color="auto"/>
          </w:divBdr>
        </w:div>
        <w:div w:id="296298702">
          <w:marLeft w:val="0"/>
          <w:marRight w:val="0"/>
          <w:marTop w:val="0"/>
          <w:marBottom w:val="0"/>
          <w:divBdr>
            <w:top w:val="none" w:sz="0" w:space="0" w:color="auto"/>
            <w:left w:val="none" w:sz="0" w:space="0" w:color="auto"/>
            <w:bottom w:val="none" w:sz="0" w:space="0" w:color="auto"/>
            <w:right w:val="none" w:sz="0" w:space="0" w:color="auto"/>
          </w:divBdr>
        </w:div>
        <w:div w:id="310837362">
          <w:marLeft w:val="0"/>
          <w:marRight w:val="0"/>
          <w:marTop w:val="0"/>
          <w:marBottom w:val="0"/>
          <w:divBdr>
            <w:top w:val="none" w:sz="0" w:space="0" w:color="auto"/>
            <w:left w:val="none" w:sz="0" w:space="0" w:color="auto"/>
            <w:bottom w:val="none" w:sz="0" w:space="0" w:color="auto"/>
            <w:right w:val="none" w:sz="0" w:space="0" w:color="auto"/>
          </w:divBdr>
        </w:div>
        <w:div w:id="311763747">
          <w:marLeft w:val="0"/>
          <w:marRight w:val="0"/>
          <w:marTop w:val="0"/>
          <w:marBottom w:val="0"/>
          <w:divBdr>
            <w:top w:val="none" w:sz="0" w:space="0" w:color="auto"/>
            <w:left w:val="none" w:sz="0" w:space="0" w:color="auto"/>
            <w:bottom w:val="none" w:sz="0" w:space="0" w:color="auto"/>
            <w:right w:val="none" w:sz="0" w:space="0" w:color="auto"/>
          </w:divBdr>
        </w:div>
        <w:div w:id="312489363">
          <w:marLeft w:val="0"/>
          <w:marRight w:val="0"/>
          <w:marTop w:val="0"/>
          <w:marBottom w:val="0"/>
          <w:divBdr>
            <w:top w:val="none" w:sz="0" w:space="0" w:color="auto"/>
            <w:left w:val="none" w:sz="0" w:space="0" w:color="auto"/>
            <w:bottom w:val="none" w:sz="0" w:space="0" w:color="auto"/>
            <w:right w:val="none" w:sz="0" w:space="0" w:color="auto"/>
          </w:divBdr>
        </w:div>
        <w:div w:id="313680240">
          <w:marLeft w:val="0"/>
          <w:marRight w:val="0"/>
          <w:marTop w:val="0"/>
          <w:marBottom w:val="0"/>
          <w:divBdr>
            <w:top w:val="none" w:sz="0" w:space="0" w:color="auto"/>
            <w:left w:val="none" w:sz="0" w:space="0" w:color="auto"/>
            <w:bottom w:val="none" w:sz="0" w:space="0" w:color="auto"/>
            <w:right w:val="none" w:sz="0" w:space="0" w:color="auto"/>
          </w:divBdr>
        </w:div>
        <w:div w:id="336268734">
          <w:marLeft w:val="0"/>
          <w:marRight w:val="0"/>
          <w:marTop w:val="0"/>
          <w:marBottom w:val="0"/>
          <w:divBdr>
            <w:top w:val="none" w:sz="0" w:space="0" w:color="auto"/>
            <w:left w:val="none" w:sz="0" w:space="0" w:color="auto"/>
            <w:bottom w:val="none" w:sz="0" w:space="0" w:color="auto"/>
            <w:right w:val="none" w:sz="0" w:space="0" w:color="auto"/>
          </w:divBdr>
        </w:div>
        <w:div w:id="345137115">
          <w:marLeft w:val="0"/>
          <w:marRight w:val="0"/>
          <w:marTop w:val="0"/>
          <w:marBottom w:val="0"/>
          <w:divBdr>
            <w:top w:val="none" w:sz="0" w:space="0" w:color="auto"/>
            <w:left w:val="none" w:sz="0" w:space="0" w:color="auto"/>
            <w:bottom w:val="none" w:sz="0" w:space="0" w:color="auto"/>
            <w:right w:val="none" w:sz="0" w:space="0" w:color="auto"/>
          </w:divBdr>
        </w:div>
        <w:div w:id="396362944">
          <w:marLeft w:val="0"/>
          <w:marRight w:val="0"/>
          <w:marTop w:val="0"/>
          <w:marBottom w:val="0"/>
          <w:divBdr>
            <w:top w:val="none" w:sz="0" w:space="0" w:color="auto"/>
            <w:left w:val="none" w:sz="0" w:space="0" w:color="auto"/>
            <w:bottom w:val="none" w:sz="0" w:space="0" w:color="auto"/>
            <w:right w:val="none" w:sz="0" w:space="0" w:color="auto"/>
          </w:divBdr>
        </w:div>
        <w:div w:id="437262933">
          <w:marLeft w:val="0"/>
          <w:marRight w:val="0"/>
          <w:marTop w:val="0"/>
          <w:marBottom w:val="0"/>
          <w:divBdr>
            <w:top w:val="none" w:sz="0" w:space="0" w:color="auto"/>
            <w:left w:val="none" w:sz="0" w:space="0" w:color="auto"/>
            <w:bottom w:val="none" w:sz="0" w:space="0" w:color="auto"/>
            <w:right w:val="none" w:sz="0" w:space="0" w:color="auto"/>
          </w:divBdr>
        </w:div>
        <w:div w:id="564531406">
          <w:marLeft w:val="0"/>
          <w:marRight w:val="0"/>
          <w:marTop w:val="0"/>
          <w:marBottom w:val="0"/>
          <w:divBdr>
            <w:top w:val="none" w:sz="0" w:space="0" w:color="auto"/>
            <w:left w:val="none" w:sz="0" w:space="0" w:color="auto"/>
            <w:bottom w:val="none" w:sz="0" w:space="0" w:color="auto"/>
            <w:right w:val="none" w:sz="0" w:space="0" w:color="auto"/>
          </w:divBdr>
        </w:div>
        <w:div w:id="572857565">
          <w:marLeft w:val="0"/>
          <w:marRight w:val="0"/>
          <w:marTop w:val="0"/>
          <w:marBottom w:val="0"/>
          <w:divBdr>
            <w:top w:val="none" w:sz="0" w:space="0" w:color="auto"/>
            <w:left w:val="none" w:sz="0" w:space="0" w:color="auto"/>
            <w:bottom w:val="none" w:sz="0" w:space="0" w:color="auto"/>
            <w:right w:val="none" w:sz="0" w:space="0" w:color="auto"/>
          </w:divBdr>
        </w:div>
        <w:div w:id="650984833">
          <w:marLeft w:val="0"/>
          <w:marRight w:val="0"/>
          <w:marTop w:val="0"/>
          <w:marBottom w:val="0"/>
          <w:divBdr>
            <w:top w:val="none" w:sz="0" w:space="0" w:color="auto"/>
            <w:left w:val="none" w:sz="0" w:space="0" w:color="auto"/>
            <w:bottom w:val="none" w:sz="0" w:space="0" w:color="auto"/>
            <w:right w:val="none" w:sz="0" w:space="0" w:color="auto"/>
          </w:divBdr>
        </w:div>
        <w:div w:id="703334086">
          <w:marLeft w:val="0"/>
          <w:marRight w:val="0"/>
          <w:marTop w:val="0"/>
          <w:marBottom w:val="0"/>
          <w:divBdr>
            <w:top w:val="none" w:sz="0" w:space="0" w:color="auto"/>
            <w:left w:val="none" w:sz="0" w:space="0" w:color="auto"/>
            <w:bottom w:val="none" w:sz="0" w:space="0" w:color="auto"/>
            <w:right w:val="none" w:sz="0" w:space="0" w:color="auto"/>
          </w:divBdr>
        </w:div>
        <w:div w:id="805272516">
          <w:marLeft w:val="0"/>
          <w:marRight w:val="0"/>
          <w:marTop w:val="0"/>
          <w:marBottom w:val="0"/>
          <w:divBdr>
            <w:top w:val="none" w:sz="0" w:space="0" w:color="auto"/>
            <w:left w:val="none" w:sz="0" w:space="0" w:color="auto"/>
            <w:bottom w:val="none" w:sz="0" w:space="0" w:color="auto"/>
            <w:right w:val="none" w:sz="0" w:space="0" w:color="auto"/>
          </w:divBdr>
        </w:div>
        <w:div w:id="852695173">
          <w:marLeft w:val="0"/>
          <w:marRight w:val="0"/>
          <w:marTop w:val="0"/>
          <w:marBottom w:val="0"/>
          <w:divBdr>
            <w:top w:val="none" w:sz="0" w:space="0" w:color="auto"/>
            <w:left w:val="none" w:sz="0" w:space="0" w:color="auto"/>
            <w:bottom w:val="none" w:sz="0" w:space="0" w:color="auto"/>
            <w:right w:val="none" w:sz="0" w:space="0" w:color="auto"/>
          </w:divBdr>
        </w:div>
        <w:div w:id="1031683515">
          <w:marLeft w:val="0"/>
          <w:marRight w:val="0"/>
          <w:marTop w:val="0"/>
          <w:marBottom w:val="0"/>
          <w:divBdr>
            <w:top w:val="none" w:sz="0" w:space="0" w:color="auto"/>
            <w:left w:val="none" w:sz="0" w:space="0" w:color="auto"/>
            <w:bottom w:val="none" w:sz="0" w:space="0" w:color="auto"/>
            <w:right w:val="none" w:sz="0" w:space="0" w:color="auto"/>
          </w:divBdr>
        </w:div>
        <w:div w:id="1034233415">
          <w:marLeft w:val="0"/>
          <w:marRight w:val="0"/>
          <w:marTop w:val="0"/>
          <w:marBottom w:val="0"/>
          <w:divBdr>
            <w:top w:val="none" w:sz="0" w:space="0" w:color="auto"/>
            <w:left w:val="none" w:sz="0" w:space="0" w:color="auto"/>
            <w:bottom w:val="none" w:sz="0" w:space="0" w:color="auto"/>
            <w:right w:val="none" w:sz="0" w:space="0" w:color="auto"/>
          </w:divBdr>
        </w:div>
        <w:div w:id="1034306588">
          <w:marLeft w:val="0"/>
          <w:marRight w:val="0"/>
          <w:marTop w:val="0"/>
          <w:marBottom w:val="0"/>
          <w:divBdr>
            <w:top w:val="none" w:sz="0" w:space="0" w:color="auto"/>
            <w:left w:val="none" w:sz="0" w:space="0" w:color="auto"/>
            <w:bottom w:val="none" w:sz="0" w:space="0" w:color="auto"/>
            <w:right w:val="none" w:sz="0" w:space="0" w:color="auto"/>
          </w:divBdr>
        </w:div>
        <w:div w:id="1084686486">
          <w:marLeft w:val="0"/>
          <w:marRight w:val="0"/>
          <w:marTop w:val="0"/>
          <w:marBottom w:val="0"/>
          <w:divBdr>
            <w:top w:val="none" w:sz="0" w:space="0" w:color="auto"/>
            <w:left w:val="none" w:sz="0" w:space="0" w:color="auto"/>
            <w:bottom w:val="none" w:sz="0" w:space="0" w:color="auto"/>
            <w:right w:val="none" w:sz="0" w:space="0" w:color="auto"/>
          </w:divBdr>
        </w:div>
        <w:div w:id="1127746063">
          <w:marLeft w:val="0"/>
          <w:marRight w:val="0"/>
          <w:marTop w:val="0"/>
          <w:marBottom w:val="0"/>
          <w:divBdr>
            <w:top w:val="none" w:sz="0" w:space="0" w:color="auto"/>
            <w:left w:val="none" w:sz="0" w:space="0" w:color="auto"/>
            <w:bottom w:val="none" w:sz="0" w:space="0" w:color="auto"/>
            <w:right w:val="none" w:sz="0" w:space="0" w:color="auto"/>
          </w:divBdr>
        </w:div>
        <w:div w:id="1128625524">
          <w:marLeft w:val="0"/>
          <w:marRight w:val="0"/>
          <w:marTop w:val="0"/>
          <w:marBottom w:val="0"/>
          <w:divBdr>
            <w:top w:val="none" w:sz="0" w:space="0" w:color="auto"/>
            <w:left w:val="none" w:sz="0" w:space="0" w:color="auto"/>
            <w:bottom w:val="none" w:sz="0" w:space="0" w:color="auto"/>
            <w:right w:val="none" w:sz="0" w:space="0" w:color="auto"/>
          </w:divBdr>
        </w:div>
        <w:div w:id="1137651311">
          <w:marLeft w:val="0"/>
          <w:marRight w:val="0"/>
          <w:marTop w:val="0"/>
          <w:marBottom w:val="0"/>
          <w:divBdr>
            <w:top w:val="none" w:sz="0" w:space="0" w:color="auto"/>
            <w:left w:val="none" w:sz="0" w:space="0" w:color="auto"/>
            <w:bottom w:val="none" w:sz="0" w:space="0" w:color="auto"/>
            <w:right w:val="none" w:sz="0" w:space="0" w:color="auto"/>
          </w:divBdr>
        </w:div>
        <w:div w:id="1238441925">
          <w:marLeft w:val="0"/>
          <w:marRight w:val="0"/>
          <w:marTop w:val="0"/>
          <w:marBottom w:val="0"/>
          <w:divBdr>
            <w:top w:val="none" w:sz="0" w:space="0" w:color="auto"/>
            <w:left w:val="none" w:sz="0" w:space="0" w:color="auto"/>
            <w:bottom w:val="none" w:sz="0" w:space="0" w:color="auto"/>
            <w:right w:val="none" w:sz="0" w:space="0" w:color="auto"/>
          </w:divBdr>
        </w:div>
        <w:div w:id="1242831537">
          <w:marLeft w:val="0"/>
          <w:marRight w:val="0"/>
          <w:marTop w:val="0"/>
          <w:marBottom w:val="0"/>
          <w:divBdr>
            <w:top w:val="none" w:sz="0" w:space="0" w:color="auto"/>
            <w:left w:val="none" w:sz="0" w:space="0" w:color="auto"/>
            <w:bottom w:val="none" w:sz="0" w:space="0" w:color="auto"/>
            <w:right w:val="none" w:sz="0" w:space="0" w:color="auto"/>
          </w:divBdr>
        </w:div>
        <w:div w:id="1312178416">
          <w:marLeft w:val="0"/>
          <w:marRight w:val="0"/>
          <w:marTop w:val="0"/>
          <w:marBottom w:val="0"/>
          <w:divBdr>
            <w:top w:val="none" w:sz="0" w:space="0" w:color="auto"/>
            <w:left w:val="none" w:sz="0" w:space="0" w:color="auto"/>
            <w:bottom w:val="none" w:sz="0" w:space="0" w:color="auto"/>
            <w:right w:val="none" w:sz="0" w:space="0" w:color="auto"/>
          </w:divBdr>
        </w:div>
        <w:div w:id="1312295258">
          <w:marLeft w:val="0"/>
          <w:marRight w:val="0"/>
          <w:marTop w:val="0"/>
          <w:marBottom w:val="0"/>
          <w:divBdr>
            <w:top w:val="none" w:sz="0" w:space="0" w:color="auto"/>
            <w:left w:val="none" w:sz="0" w:space="0" w:color="auto"/>
            <w:bottom w:val="none" w:sz="0" w:space="0" w:color="auto"/>
            <w:right w:val="none" w:sz="0" w:space="0" w:color="auto"/>
          </w:divBdr>
        </w:div>
        <w:div w:id="1341198943">
          <w:marLeft w:val="0"/>
          <w:marRight w:val="0"/>
          <w:marTop w:val="0"/>
          <w:marBottom w:val="0"/>
          <w:divBdr>
            <w:top w:val="none" w:sz="0" w:space="0" w:color="auto"/>
            <w:left w:val="none" w:sz="0" w:space="0" w:color="auto"/>
            <w:bottom w:val="none" w:sz="0" w:space="0" w:color="auto"/>
            <w:right w:val="none" w:sz="0" w:space="0" w:color="auto"/>
          </w:divBdr>
        </w:div>
        <w:div w:id="1391073063">
          <w:marLeft w:val="0"/>
          <w:marRight w:val="0"/>
          <w:marTop w:val="0"/>
          <w:marBottom w:val="0"/>
          <w:divBdr>
            <w:top w:val="none" w:sz="0" w:space="0" w:color="auto"/>
            <w:left w:val="none" w:sz="0" w:space="0" w:color="auto"/>
            <w:bottom w:val="none" w:sz="0" w:space="0" w:color="auto"/>
            <w:right w:val="none" w:sz="0" w:space="0" w:color="auto"/>
          </w:divBdr>
        </w:div>
        <w:div w:id="1397119853">
          <w:marLeft w:val="0"/>
          <w:marRight w:val="0"/>
          <w:marTop w:val="0"/>
          <w:marBottom w:val="0"/>
          <w:divBdr>
            <w:top w:val="none" w:sz="0" w:space="0" w:color="auto"/>
            <w:left w:val="none" w:sz="0" w:space="0" w:color="auto"/>
            <w:bottom w:val="none" w:sz="0" w:space="0" w:color="auto"/>
            <w:right w:val="none" w:sz="0" w:space="0" w:color="auto"/>
          </w:divBdr>
        </w:div>
        <w:div w:id="1458718525">
          <w:marLeft w:val="0"/>
          <w:marRight w:val="0"/>
          <w:marTop w:val="0"/>
          <w:marBottom w:val="0"/>
          <w:divBdr>
            <w:top w:val="none" w:sz="0" w:space="0" w:color="auto"/>
            <w:left w:val="none" w:sz="0" w:space="0" w:color="auto"/>
            <w:bottom w:val="none" w:sz="0" w:space="0" w:color="auto"/>
            <w:right w:val="none" w:sz="0" w:space="0" w:color="auto"/>
          </w:divBdr>
        </w:div>
        <w:div w:id="1484273796">
          <w:marLeft w:val="0"/>
          <w:marRight w:val="0"/>
          <w:marTop w:val="0"/>
          <w:marBottom w:val="0"/>
          <w:divBdr>
            <w:top w:val="none" w:sz="0" w:space="0" w:color="auto"/>
            <w:left w:val="none" w:sz="0" w:space="0" w:color="auto"/>
            <w:bottom w:val="none" w:sz="0" w:space="0" w:color="auto"/>
            <w:right w:val="none" w:sz="0" w:space="0" w:color="auto"/>
          </w:divBdr>
        </w:div>
        <w:div w:id="1495993876">
          <w:marLeft w:val="0"/>
          <w:marRight w:val="0"/>
          <w:marTop w:val="0"/>
          <w:marBottom w:val="0"/>
          <w:divBdr>
            <w:top w:val="none" w:sz="0" w:space="0" w:color="auto"/>
            <w:left w:val="none" w:sz="0" w:space="0" w:color="auto"/>
            <w:bottom w:val="none" w:sz="0" w:space="0" w:color="auto"/>
            <w:right w:val="none" w:sz="0" w:space="0" w:color="auto"/>
          </w:divBdr>
        </w:div>
        <w:div w:id="1514763569">
          <w:marLeft w:val="0"/>
          <w:marRight w:val="0"/>
          <w:marTop w:val="0"/>
          <w:marBottom w:val="0"/>
          <w:divBdr>
            <w:top w:val="none" w:sz="0" w:space="0" w:color="auto"/>
            <w:left w:val="none" w:sz="0" w:space="0" w:color="auto"/>
            <w:bottom w:val="none" w:sz="0" w:space="0" w:color="auto"/>
            <w:right w:val="none" w:sz="0" w:space="0" w:color="auto"/>
          </w:divBdr>
        </w:div>
        <w:div w:id="1515653345">
          <w:marLeft w:val="0"/>
          <w:marRight w:val="0"/>
          <w:marTop w:val="0"/>
          <w:marBottom w:val="0"/>
          <w:divBdr>
            <w:top w:val="none" w:sz="0" w:space="0" w:color="auto"/>
            <w:left w:val="none" w:sz="0" w:space="0" w:color="auto"/>
            <w:bottom w:val="none" w:sz="0" w:space="0" w:color="auto"/>
            <w:right w:val="none" w:sz="0" w:space="0" w:color="auto"/>
          </w:divBdr>
        </w:div>
        <w:div w:id="1534610917">
          <w:marLeft w:val="0"/>
          <w:marRight w:val="0"/>
          <w:marTop w:val="0"/>
          <w:marBottom w:val="0"/>
          <w:divBdr>
            <w:top w:val="none" w:sz="0" w:space="0" w:color="auto"/>
            <w:left w:val="none" w:sz="0" w:space="0" w:color="auto"/>
            <w:bottom w:val="none" w:sz="0" w:space="0" w:color="auto"/>
            <w:right w:val="none" w:sz="0" w:space="0" w:color="auto"/>
          </w:divBdr>
        </w:div>
        <w:div w:id="1571303408">
          <w:marLeft w:val="0"/>
          <w:marRight w:val="0"/>
          <w:marTop w:val="0"/>
          <w:marBottom w:val="0"/>
          <w:divBdr>
            <w:top w:val="none" w:sz="0" w:space="0" w:color="auto"/>
            <w:left w:val="none" w:sz="0" w:space="0" w:color="auto"/>
            <w:bottom w:val="none" w:sz="0" w:space="0" w:color="auto"/>
            <w:right w:val="none" w:sz="0" w:space="0" w:color="auto"/>
          </w:divBdr>
        </w:div>
        <w:div w:id="1595476746">
          <w:marLeft w:val="0"/>
          <w:marRight w:val="0"/>
          <w:marTop w:val="0"/>
          <w:marBottom w:val="0"/>
          <w:divBdr>
            <w:top w:val="none" w:sz="0" w:space="0" w:color="auto"/>
            <w:left w:val="none" w:sz="0" w:space="0" w:color="auto"/>
            <w:bottom w:val="none" w:sz="0" w:space="0" w:color="auto"/>
            <w:right w:val="none" w:sz="0" w:space="0" w:color="auto"/>
          </w:divBdr>
        </w:div>
        <w:div w:id="1674331540">
          <w:marLeft w:val="0"/>
          <w:marRight w:val="0"/>
          <w:marTop w:val="0"/>
          <w:marBottom w:val="0"/>
          <w:divBdr>
            <w:top w:val="none" w:sz="0" w:space="0" w:color="auto"/>
            <w:left w:val="none" w:sz="0" w:space="0" w:color="auto"/>
            <w:bottom w:val="none" w:sz="0" w:space="0" w:color="auto"/>
            <w:right w:val="none" w:sz="0" w:space="0" w:color="auto"/>
          </w:divBdr>
        </w:div>
        <w:div w:id="1691489838">
          <w:marLeft w:val="0"/>
          <w:marRight w:val="0"/>
          <w:marTop w:val="0"/>
          <w:marBottom w:val="0"/>
          <w:divBdr>
            <w:top w:val="none" w:sz="0" w:space="0" w:color="auto"/>
            <w:left w:val="none" w:sz="0" w:space="0" w:color="auto"/>
            <w:bottom w:val="none" w:sz="0" w:space="0" w:color="auto"/>
            <w:right w:val="none" w:sz="0" w:space="0" w:color="auto"/>
          </w:divBdr>
        </w:div>
        <w:div w:id="1769350529">
          <w:marLeft w:val="0"/>
          <w:marRight w:val="0"/>
          <w:marTop w:val="0"/>
          <w:marBottom w:val="0"/>
          <w:divBdr>
            <w:top w:val="none" w:sz="0" w:space="0" w:color="auto"/>
            <w:left w:val="none" w:sz="0" w:space="0" w:color="auto"/>
            <w:bottom w:val="none" w:sz="0" w:space="0" w:color="auto"/>
            <w:right w:val="none" w:sz="0" w:space="0" w:color="auto"/>
          </w:divBdr>
        </w:div>
        <w:div w:id="1772705405">
          <w:marLeft w:val="0"/>
          <w:marRight w:val="0"/>
          <w:marTop w:val="0"/>
          <w:marBottom w:val="0"/>
          <w:divBdr>
            <w:top w:val="none" w:sz="0" w:space="0" w:color="auto"/>
            <w:left w:val="none" w:sz="0" w:space="0" w:color="auto"/>
            <w:bottom w:val="none" w:sz="0" w:space="0" w:color="auto"/>
            <w:right w:val="none" w:sz="0" w:space="0" w:color="auto"/>
          </w:divBdr>
        </w:div>
        <w:div w:id="1792700382">
          <w:marLeft w:val="0"/>
          <w:marRight w:val="0"/>
          <w:marTop w:val="0"/>
          <w:marBottom w:val="0"/>
          <w:divBdr>
            <w:top w:val="none" w:sz="0" w:space="0" w:color="auto"/>
            <w:left w:val="none" w:sz="0" w:space="0" w:color="auto"/>
            <w:bottom w:val="none" w:sz="0" w:space="0" w:color="auto"/>
            <w:right w:val="none" w:sz="0" w:space="0" w:color="auto"/>
          </w:divBdr>
        </w:div>
        <w:div w:id="1842550612">
          <w:marLeft w:val="0"/>
          <w:marRight w:val="0"/>
          <w:marTop w:val="0"/>
          <w:marBottom w:val="0"/>
          <w:divBdr>
            <w:top w:val="none" w:sz="0" w:space="0" w:color="auto"/>
            <w:left w:val="none" w:sz="0" w:space="0" w:color="auto"/>
            <w:bottom w:val="none" w:sz="0" w:space="0" w:color="auto"/>
            <w:right w:val="none" w:sz="0" w:space="0" w:color="auto"/>
          </w:divBdr>
        </w:div>
        <w:div w:id="1908958477">
          <w:marLeft w:val="0"/>
          <w:marRight w:val="0"/>
          <w:marTop w:val="0"/>
          <w:marBottom w:val="0"/>
          <w:divBdr>
            <w:top w:val="none" w:sz="0" w:space="0" w:color="auto"/>
            <w:left w:val="none" w:sz="0" w:space="0" w:color="auto"/>
            <w:bottom w:val="none" w:sz="0" w:space="0" w:color="auto"/>
            <w:right w:val="none" w:sz="0" w:space="0" w:color="auto"/>
          </w:divBdr>
        </w:div>
        <w:div w:id="1954633075">
          <w:marLeft w:val="0"/>
          <w:marRight w:val="0"/>
          <w:marTop w:val="0"/>
          <w:marBottom w:val="0"/>
          <w:divBdr>
            <w:top w:val="none" w:sz="0" w:space="0" w:color="auto"/>
            <w:left w:val="none" w:sz="0" w:space="0" w:color="auto"/>
            <w:bottom w:val="none" w:sz="0" w:space="0" w:color="auto"/>
            <w:right w:val="none" w:sz="0" w:space="0" w:color="auto"/>
          </w:divBdr>
        </w:div>
        <w:div w:id="2041589605">
          <w:marLeft w:val="0"/>
          <w:marRight w:val="0"/>
          <w:marTop w:val="0"/>
          <w:marBottom w:val="0"/>
          <w:divBdr>
            <w:top w:val="none" w:sz="0" w:space="0" w:color="auto"/>
            <w:left w:val="none" w:sz="0" w:space="0" w:color="auto"/>
            <w:bottom w:val="none" w:sz="0" w:space="0" w:color="auto"/>
            <w:right w:val="none" w:sz="0" w:space="0" w:color="auto"/>
          </w:divBdr>
        </w:div>
      </w:divsChild>
    </w:div>
    <w:div w:id="1328316251">
      <w:bodyDiv w:val="1"/>
      <w:marLeft w:val="0"/>
      <w:marRight w:val="0"/>
      <w:marTop w:val="0"/>
      <w:marBottom w:val="0"/>
      <w:divBdr>
        <w:top w:val="none" w:sz="0" w:space="0" w:color="auto"/>
        <w:left w:val="none" w:sz="0" w:space="0" w:color="auto"/>
        <w:bottom w:val="none" w:sz="0" w:space="0" w:color="auto"/>
        <w:right w:val="none" w:sz="0" w:space="0" w:color="auto"/>
      </w:divBdr>
    </w:div>
    <w:div w:id="1349065196">
      <w:bodyDiv w:val="1"/>
      <w:marLeft w:val="0"/>
      <w:marRight w:val="0"/>
      <w:marTop w:val="0"/>
      <w:marBottom w:val="0"/>
      <w:divBdr>
        <w:top w:val="none" w:sz="0" w:space="0" w:color="auto"/>
        <w:left w:val="none" w:sz="0" w:space="0" w:color="auto"/>
        <w:bottom w:val="none" w:sz="0" w:space="0" w:color="auto"/>
        <w:right w:val="none" w:sz="0" w:space="0" w:color="auto"/>
      </w:divBdr>
    </w:div>
    <w:div w:id="1358895554">
      <w:bodyDiv w:val="1"/>
      <w:marLeft w:val="0"/>
      <w:marRight w:val="0"/>
      <w:marTop w:val="0"/>
      <w:marBottom w:val="0"/>
      <w:divBdr>
        <w:top w:val="none" w:sz="0" w:space="0" w:color="auto"/>
        <w:left w:val="none" w:sz="0" w:space="0" w:color="auto"/>
        <w:bottom w:val="none" w:sz="0" w:space="0" w:color="auto"/>
        <w:right w:val="none" w:sz="0" w:space="0" w:color="auto"/>
      </w:divBdr>
    </w:div>
    <w:div w:id="1400980319">
      <w:bodyDiv w:val="1"/>
      <w:marLeft w:val="0"/>
      <w:marRight w:val="0"/>
      <w:marTop w:val="0"/>
      <w:marBottom w:val="0"/>
      <w:divBdr>
        <w:top w:val="none" w:sz="0" w:space="0" w:color="auto"/>
        <w:left w:val="none" w:sz="0" w:space="0" w:color="auto"/>
        <w:bottom w:val="none" w:sz="0" w:space="0" w:color="auto"/>
        <w:right w:val="none" w:sz="0" w:space="0" w:color="auto"/>
      </w:divBdr>
    </w:div>
    <w:div w:id="1401636027">
      <w:bodyDiv w:val="1"/>
      <w:marLeft w:val="0"/>
      <w:marRight w:val="0"/>
      <w:marTop w:val="0"/>
      <w:marBottom w:val="0"/>
      <w:divBdr>
        <w:top w:val="none" w:sz="0" w:space="0" w:color="auto"/>
        <w:left w:val="none" w:sz="0" w:space="0" w:color="auto"/>
        <w:bottom w:val="none" w:sz="0" w:space="0" w:color="auto"/>
        <w:right w:val="none" w:sz="0" w:space="0" w:color="auto"/>
      </w:divBdr>
    </w:div>
    <w:div w:id="1445734518">
      <w:bodyDiv w:val="1"/>
      <w:marLeft w:val="0"/>
      <w:marRight w:val="0"/>
      <w:marTop w:val="0"/>
      <w:marBottom w:val="0"/>
      <w:divBdr>
        <w:top w:val="none" w:sz="0" w:space="0" w:color="auto"/>
        <w:left w:val="none" w:sz="0" w:space="0" w:color="auto"/>
        <w:bottom w:val="none" w:sz="0" w:space="0" w:color="auto"/>
        <w:right w:val="none" w:sz="0" w:space="0" w:color="auto"/>
      </w:divBdr>
    </w:div>
    <w:div w:id="1464082492">
      <w:bodyDiv w:val="1"/>
      <w:marLeft w:val="0"/>
      <w:marRight w:val="0"/>
      <w:marTop w:val="0"/>
      <w:marBottom w:val="0"/>
      <w:divBdr>
        <w:top w:val="none" w:sz="0" w:space="0" w:color="auto"/>
        <w:left w:val="none" w:sz="0" w:space="0" w:color="auto"/>
        <w:bottom w:val="none" w:sz="0" w:space="0" w:color="auto"/>
        <w:right w:val="none" w:sz="0" w:space="0" w:color="auto"/>
      </w:divBdr>
    </w:div>
    <w:div w:id="1465583610">
      <w:bodyDiv w:val="1"/>
      <w:marLeft w:val="0"/>
      <w:marRight w:val="0"/>
      <w:marTop w:val="0"/>
      <w:marBottom w:val="0"/>
      <w:divBdr>
        <w:top w:val="none" w:sz="0" w:space="0" w:color="auto"/>
        <w:left w:val="none" w:sz="0" w:space="0" w:color="auto"/>
        <w:bottom w:val="none" w:sz="0" w:space="0" w:color="auto"/>
        <w:right w:val="none" w:sz="0" w:space="0" w:color="auto"/>
      </w:divBdr>
    </w:div>
    <w:div w:id="1475099756">
      <w:bodyDiv w:val="1"/>
      <w:marLeft w:val="0"/>
      <w:marRight w:val="0"/>
      <w:marTop w:val="0"/>
      <w:marBottom w:val="0"/>
      <w:divBdr>
        <w:top w:val="none" w:sz="0" w:space="0" w:color="auto"/>
        <w:left w:val="none" w:sz="0" w:space="0" w:color="auto"/>
        <w:bottom w:val="none" w:sz="0" w:space="0" w:color="auto"/>
        <w:right w:val="none" w:sz="0" w:space="0" w:color="auto"/>
      </w:divBdr>
    </w:div>
    <w:div w:id="1498156072">
      <w:bodyDiv w:val="1"/>
      <w:marLeft w:val="0"/>
      <w:marRight w:val="0"/>
      <w:marTop w:val="0"/>
      <w:marBottom w:val="0"/>
      <w:divBdr>
        <w:top w:val="none" w:sz="0" w:space="0" w:color="auto"/>
        <w:left w:val="none" w:sz="0" w:space="0" w:color="auto"/>
        <w:bottom w:val="none" w:sz="0" w:space="0" w:color="auto"/>
        <w:right w:val="none" w:sz="0" w:space="0" w:color="auto"/>
      </w:divBdr>
    </w:div>
    <w:div w:id="1553074397">
      <w:bodyDiv w:val="1"/>
      <w:marLeft w:val="0"/>
      <w:marRight w:val="0"/>
      <w:marTop w:val="0"/>
      <w:marBottom w:val="0"/>
      <w:divBdr>
        <w:top w:val="none" w:sz="0" w:space="0" w:color="auto"/>
        <w:left w:val="none" w:sz="0" w:space="0" w:color="auto"/>
        <w:bottom w:val="none" w:sz="0" w:space="0" w:color="auto"/>
        <w:right w:val="none" w:sz="0" w:space="0" w:color="auto"/>
      </w:divBdr>
    </w:div>
    <w:div w:id="1556693780">
      <w:bodyDiv w:val="1"/>
      <w:marLeft w:val="0"/>
      <w:marRight w:val="0"/>
      <w:marTop w:val="0"/>
      <w:marBottom w:val="0"/>
      <w:divBdr>
        <w:top w:val="none" w:sz="0" w:space="0" w:color="auto"/>
        <w:left w:val="none" w:sz="0" w:space="0" w:color="auto"/>
        <w:bottom w:val="none" w:sz="0" w:space="0" w:color="auto"/>
        <w:right w:val="none" w:sz="0" w:space="0" w:color="auto"/>
      </w:divBdr>
    </w:div>
    <w:div w:id="1622375385">
      <w:bodyDiv w:val="1"/>
      <w:marLeft w:val="0"/>
      <w:marRight w:val="0"/>
      <w:marTop w:val="0"/>
      <w:marBottom w:val="0"/>
      <w:divBdr>
        <w:top w:val="none" w:sz="0" w:space="0" w:color="auto"/>
        <w:left w:val="none" w:sz="0" w:space="0" w:color="auto"/>
        <w:bottom w:val="none" w:sz="0" w:space="0" w:color="auto"/>
        <w:right w:val="none" w:sz="0" w:space="0" w:color="auto"/>
      </w:divBdr>
      <w:divsChild>
        <w:div w:id="90005997">
          <w:marLeft w:val="0"/>
          <w:marRight w:val="0"/>
          <w:marTop w:val="0"/>
          <w:marBottom w:val="0"/>
          <w:divBdr>
            <w:top w:val="none" w:sz="0" w:space="0" w:color="auto"/>
            <w:left w:val="none" w:sz="0" w:space="0" w:color="auto"/>
            <w:bottom w:val="none" w:sz="0" w:space="0" w:color="auto"/>
            <w:right w:val="none" w:sz="0" w:space="0" w:color="auto"/>
          </w:divBdr>
        </w:div>
        <w:div w:id="219638029">
          <w:marLeft w:val="0"/>
          <w:marRight w:val="0"/>
          <w:marTop w:val="0"/>
          <w:marBottom w:val="0"/>
          <w:divBdr>
            <w:top w:val="none" w:sz="0" w:space="0" w:color="auto"/>
            <w:left w:val="none" w:sz="0" w:space="0" w:color="auto"/>
            <w:bottom w:val="none" w:sz="0" w:space="0" w:color="auto"/>
            <w:right w:val="none" w:sz="0" w:space="0" w:color="auto"/>
          </w:divBdr>
        </w:div>
        <w:div w:id="276180467">
          <w:marLeft w:val="0"/>
          <w:marRight w:val="0"/>
          <w:marTop w:val="0"/>
          <w:marBottom w:val="0"/>
          <w:divBdr>
            <w:top w:val="none" w:sz="0" w:space="0" w:color="auto"/>
            <w:left w:val="none" w:sz="0" w:space="0" w:color="auto"/>
            <w:bottom w:val="none" w:sz="0" w:space="0" w:color="auto"/>
            <w:right w:val="none" w:sz="0" w:space="0" w:color="auto"/>
          </w:divBdr>
        </w:div>
        <w:div w:id="460416992">
          <w:marLeft w:val="0"/>
          <w:marRight w:val="0"/>
          <w:marTop w:val="0"/>
          <w:marBottom w:val="0"/>
          <w:divBdr>
            <w:top w:val="none" w:sz="0" w:space="0" w:color="auto"/>
            <w:left w:val="none" w:sz="0" w:space="0" w:color="auto"/>
            <w:bottom w:val="none" w:sz="0" w:space="0" w:color="auto"/>
            <w:right w:val="none" w:sz="0" w:space="0" w:color="auto"/>
          </w:divBdr>
        </w:div>
        <w:div w:id="613947683">
          <w:marLeft w:val="0"/>
          <w:marRight w:val="0"/>
          <w:marTop w:val="0"/>
          <w:marBottom w:val="0"/>
          <w:divBdr>
            <w:top w:val="none" w:sz="0" w:space="0" w:color="auto"/>
            <w:left w:val="none" w:sz="0" w:space="0" w:color="auto"/>
            <w:bottom w:val="none" w:sz="0" w:space="0" w:color="auto"/>
            <w:right w:val="none" w:sz="0" w:space="0" w:color="auto"/>
          </w:divBdr>
        </w:div>
        <w:div w:id="753746858">
          <w:marLeft w:val="0"/>
          <w:marRight w:val="0"/>
          <w:marTop w:val="0"/>
          <w:marBottom w:val="0"/>
          <w:divBdr>
            <w:top w:val="none" w:sz="0" w:space="0" w:color="auto"/>
            <w:left w:val="none" w:sz="0" w:space="0" w:color="auto"/>
            <w:bottom w:val="none" w:sz="0" w:space="0" w:color="auto"/>
            <w:right w:val="none" w:sz="0" w:space="0" w:color="auto"/>
          </w:divBdr>
        </w:div>
        <w:div w:id="936214472">
          <w:marLeft w:val="0"/>
          <w:marRight w:val="0"/>
          <w:marTop w:val="0"/>
          <w:marBottom w:val="0"/>
          <w:divBdr>
            <w:top w:val="none" w:sz="0" w:space="0" w:color="auto"/>
            <w:left w:val="none" w:sz="0" w:space="0" w:color="auto"/>
            <w:bottom w:val="none" w:sz="0" w:space="0" w:color="auto"/>
            <w:right w:val="none" w:sz="0" w:space="0" w:color="auto"/>
          </w:divBdr>
        </w:div>
        <w:div w:id="993803732">
          <w:marLeft w:val="0"/>
          <w:marRight w:val="0"/>
          <w:marTop w:val="0"/>
          <w:marBottom w:val="0"/>
          <w:divBdr>
            <w:top w:val="none" w:sz="0" w:space="0" w:color="auto"/>
            <w:left w:val="none" w:sz="0" w:space="0" w:color="auto"/>
            <w:bottom w:val="none" w:sz="0" w:space="0" w:color="auto"/>
            <w:right w:val="none" w:sz="0" w:space="0" w:color="auto"/>
          </w:divBdr>
        </w:div>
        <w:div w:id="1145241782">
          <w:marLeft w:val="0"/>
          <w:marRight w:val="0"/>
          <w:marTop w:val="0"/>
          <w:marBottom w:val="0"/>
          <w:divBdr>
            <w:top w:val="none" w:sz="0" w:space="0" w:color="auto"/>
            <w:left w:val="none" w:sz="0" w:space="0" w:color="auto"/>
            <w:bottom w:val="none" w:sz="0" w:space="0" w:color="auto"/>
            <w:right w:val="none" w:sz="0" w:space="0" w:color="auto"/>
          </w:divBdr>
        </w:div>
        <w:div w:id="1185359494">
          <w:marLeft w:val="0"/>
          <w:marRight w:val="0"/>
          <w:marTop w:val="0"/>
          <w:marBottom w:val="0"/>
          <w:divBdr>
            <w:top w:val="none" w:sz="0" w:space="0" w:color="auto"/>
            <w:left w:val="none" w:sz="0" w:space="0" w:color="auto"/>
            <w:bottom w:val="none" w:sz="0" w:space="0" w:color="auto"/>
            <w:right w:val="none" w:sz="0" w:space="0" w:color="auto"/>
          </w:divBdr>
        </w:div>
        <w:div w:id="1533031782">
          <w:marLeft w:val="0"/>
          <w:marRight w:val="0"/>
          <w:marTop w:val="0"/>
          <w:marBottom w:val="0"/>
          <w:divBdr>
            <w:top w:val="none" w:sz="0" w:space="0" w:color="auto"/>
            <w:left w:val="none" w:sz="0" w:space="0" w:color="auto"/>
            <w:bottom w:val="none" w:sz="0" w:space="0" w:color="auto"/>
            <w:right w:val="none" w:sz="0" w:space="0" w:color="auto"/>
          </w:divBdr>
        </w:div>
        <w:div w:id="1565947527">
          <w:marLeft w:val="0"/>
          <w:marRight w:val="0"/>
          <w:marTop w:val="0"/>
          <w:marBottom w:val="0"/>
          <w:divBdr>
            <w:top w:val="none" w:sz="0" w:space="0" w:color="auto"/>
            <w:left w:val="none" w:sz="0" w:space="0" w:color="auto"/>
            <w:bottom w:val="none" w:sz="0" w:space="0" w:color="auto"/>
            <w:right w:val="none" w:sz="0" w:space="0" w:color="auto"/>
          </w:divBdr>
        </w:div>
        <w:div w:id="1579707622">
          <w:marLeft w:val="0"/>
          <w:marRight w:val="0"/>
          <w:marTop w:val="0"/>
          <w:marBottom w:val="0"/>
          <w:divBdr>
            <w:top w:val="none" w:sz="0" w:space="0" w:color="auto"/>
            <w:left w:val="none" w:sz="0" w:space="0" w:color="auto"/>
            <w:bottom w:val="none" w:sz="0" w:space="0" w:color="auto"/>
            <w:right w:val="none" w:sz="0" w:space="0" w:color="auto"/>
          </w:divBdr>
        </w:div>
        <w:div w:id="1597637169">
          <w:marLeft w:val="0"/>
          <w:marRight w:val="0"/>
          <w:marTop w:val="0"/>
          <w:marBottom w:val="0"/>
          <w:divBdr>
            <w:top w:val="none" w:sz="0" w:space="0" w:color="auto"/>
            <w:left w:val="none" w:sz="0" w:space="0" w:color="auto"/>
            <w:bottom w:val="none" w:sz="0" w:space="0" w:color="auto"/>
            <w:right w:val="none" w:sz="0" w:space="0" w:color="auto"/>
          </w:divBdr>
        </w:div>
        <w:div w:id="1732387552">
          <w:marLeft w:val="0"/>
          <w:marRight w:val="0"/>
          <w:marTop w:val="0"/>
          <w:marBottom w:val="0"/>
          <w:divBdr>
            <w:top w:val="none" w:sz="0" w:space="0" w:color="auto"/>
            <w:left w:val="none" w:sz="0" w:space="0" w:color="auto"/>
            <w:bottom w:val="none" w:sz="0" w:space="0" w:color="auto"/>
            <w:right w:val="none" w:sz="0" w:space="0" w:color="auto"/>
          </w:divBdr>
        </w:div>
        <w:div w:id="1811744170">
          <w:marLeft w:val="0"/>
          <w:marRight w:val="0"/>
          <w:marTop w:val="0"/>
          <w:marBottom w:val="0"/>
          <w:divBdr>
            <w:top w:val="none" w:sz="0" w:space="0" w:color="auto"/>
            <w:left w:val="none" w:sz="0" w:space="0" w:color="auto"/>
            <w:bottom w:val="none" w:sz="0" w:space="0" w:color="auto"/>
            <w:right w:val="none" w:sz="0" w:space="0" w:color="auto"/>
          </w:divBdr>
        </w:div>
        <w:div w:id="1912808860">
          <w:marLeft w:val="0"/>
          <w:marRight w:val="0"/>
          <w:marTop w:val="0"/>
          <w:marBottom w:val="0"/>
          <w:divBdr>
            <w:top w:val="none" w:sz="0" w:space="0" w:color="auto"/>
            <w:left w:val="none" w:sz="0" w:space="0" w:color="auto"/>
            <w:bottom w:val="none" w:sz="0" w:space="0" w:color="auto"/>
            <w:right w:val="none" w:sz="0" w:space="0" w:color="auto"/>
          </w:divBdr>
        </w:div>
        <w:div w:id="1944266860">
          <w:marLeft w:val="0"/>
          <w:marRight w:val="0"/>
          <w:marTop w:val="0"/>
          <w:marBottom w:val="0"/>
          <w:divBdr>
            <w:top w:val="none" w:sz="0" w:space="0" w:color="auto"/>
            <w:left w:val="none" w:sz="0" w:space="0" w:color="auto"/>
            <w:bottom w:val="none" w:sz="0" w:space="0" w:color="auto"/>
            <w:right w:val="none" w:sz="0" w:space="0" w:color="auto"/>
          </w:divBdr>
        </w:div>
        <w:div w:id="1998729759">
          <w:marLeft w:val="0"/>
          <w:marRight w:val="0"/>
          <w:marTop w:val="0"/>
          <w:marBottom w:val="0"/>
          <w:divBdr>
            <w:top w:val="none" w:sz="0" w:space="0" w:color="auto"/>
            <w:left w:val="none" w:sz="0" w:space="0" w:color="auto"/>
            <w:bottom w:val="none" w:sz="0" w:space="0" w:color="auto"/>
            <w:right w:val="none" w:sz="0" w:space="0" w:color="auto"/>
          </w:divBdr>
        </w:div>
      </w:divsChild>
    </w:div>
    <w:div w:id="1690063912">
      <w:bodyDiv w:val="1"/>
      <w:marLeft w:val="0"/>
      <w:marRight w:val="0"/>
      <w:marTop w:val="0"/>
      <w:marBottom w:val="0"/>
      <w:divBdr>
        <w:top w:val="none" w:sz="0" w:space="0" w:color="auto"/>
        <w:left w:val="none" w:sz="0" w:space="0" w:color="auto"/>
        <w:bottom w:val="none" w:sz="0" w:space="0" w:color="auto"/>
        <w:right w:val="none" w:sz="0" w:space="0" w:color="auto"/>
      </w:divBdr>
    </w:div>
    <w:div w:id="1692948681">
      <w:bodyDiv w:val="1"/>
      <w:marLeft w:val="0"/>
      <w:marRight w:val="0"/>
      <w:marTop w:val="0"/>
      <w:marBottom w:val="0"/>
      <w:divBdr>
        <w:top w:val="none" w:sz="0" w:space="0" w:color="auto"/>
        <w:left w:val="none" w:sz="0" w:space="0" w:color="auto"/>
        <w:bottom w:val="none" w:sz="0" w:space="0" w:color="auto"/>
        <w:right w:val="none" w:sz="0" w:space="0" w:color="auto"/>
      </w:divBdr>
    </w:div>
    <w:div w:id="1749765999">
      <w:bodyDiv w:val="1"/>
      <w:marLeft w:val="0"/>
      <w:marRight w:val="0"/>
      <w:marTop w:val="0"/>
      <w:marBottom w:val="0"/>
      <w:divBdr>
        <w:top w:val="none" w:sz="0" w:space="0" w:color="auto"/>
        <w:left w:val="none" w:sz="0" w:space="0" w:color="auto"/>
        <w:bottom w:val="none" w:sz="0" w:space="0" w:color="auto"/>
        <w:right w:val="none" w:sz="0" w:space="0" w:color="auto"/>
      </w:divBdr>
    </w:div>
    <w:div w:id="1770544949">
      <w:bodyDiv w:val="1"/>
      <w:marLeft w:val="0"/>
      <w:marRight w:val="0"/>
      <w:marTop w:val="0"/>
      <w:marBottom w:val="0"/>
      <w:divBdr>
        <w:top w:val="none" w:sz="0" w:space="0" w:color="auto"/>
        <w:left w:val="none" w:sz="0" w:space="0" w:color="auto"/>
        <w:bottom w:val="none" w:sz="0" w:space="0" w:color="auto"/>
        <w:right w:val="none" w:sz="0" w:space="0" w:color="auto"/>
      </w:divBdr>
    </w:div>
    <w:div w:id="1788158294">
      <w:bodyDiv w:val="1"/>
      <w:marLeft w:val="0"/>
      <w:marRight w:val="0"/>
      <w:marTop w:val="0"/>
      <w:marBottom w:val="0"/>
      <w:divBdr>
        <w:top w:val="none" w:sz="0" w:space="0" w:color="auto"/>
        <w:left w:val="none" w:sz="0" w:space="0" w:color="auto"/>
        <w:bottom w:val="none" w:sz="0" w:space="0" w:color="auto"/>
        <w:right w:val="none" w:sz="0" w:space="0" w:color="auto"/>
      </w:divBdr>
    </w:div>
    <w:div w:id="1848327790">
      <w:bodyDiv w:val="1"/>
      <w:marLeft w:val="0"/>
      <w:marRight w:val="0"/>
      <w:marTop w:val="0"/>
      <w:marBottom w:val="0"/>
      <w:divBdr>
        <w:top w:val="none" w:sz="0" w:space="0" w:color="auto"/>
        <w:left w:val="none" w:sz="0" w:space="0" w:color="auto"/>
        <w:bottom w:val="none" w:sz="0" w:space="0" w:color="auto"/>
        <w:right w:val="none" w:sz="0" w:space="0" w:color="auto"/>
      </w:divBdr>
    </w:div>
    <w:div w:id="1923568045">
      <w:bodyDiv w:val="1"/>
      <w:marLeft w:val="0"/>
      <w:marRight w:val="0"/>
      <w:marTop w:val="0"/>
      <w:marBottom w:val="0"/>
      <w:divBdr>
        <w:top w:val="none" w:sz="0" w:space="0" w:color="auto"/>
        <w:left w:val="none" w:sz="0" w:space="0" w:color="auto"/>
        <w:bottom w:val="none" w:sz="0" w:space="0" w:color="auto"/>
        <w:right w:val="none" w:sz="0" w:space="0" w:color="auto"/>
      </w:divBdr>
    </w:div>
    <w:div w:id="2015258545">
      <w:bodyDiv w:val="1"/>
      <w:marLeft w:val="0"/>
      <w:marRight w:val="0"/>
      <w:marTop w:val="0"/>
      <w:marBottom w:val="0"/>
      <w:divBdr>
        <w:top w:val="none" w:sz="0" w:space="0" w:color="auto"/>
        <w:left w:val="none" w:sz="0" w:space="0" w:color="auto"/>
        <w:bottom w:val="none" w:sz="0" w:space="0" w:color="auto"/>
        <w:right w:val="none" w:sz="0" w:space="0" w:color="auto"/>
      </w:divBdr>
    </w:div>
    <w:div w:id="2023119790">
      <w:bodyDiv w:val="1"/>
      <w:marLeft w:val="0"/>
      <w:marRight w:val="0"/>
      <w:marTop w:val="0"/>
      <w:marBottom w:val="0"/>
      <w:divBdr>
        <w:top w:val="none" w:sz="0" w:space="0" w:color="auto"/>
        <w:left w:val="none" w:sz="0" w:space="0" w:color="auto"/>
        <w:bottom w:val="none" w:sz="0" w:space="0" w:color="auto"/>
        <w:right w:val="none" w:sz="0" w:space="0" w:color="auto"/>
      </w:divBdr>
    </w:div>
    <w:div w:id="2102070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jpeg"/><Relationship Id="rId26" Type="http://schemas.openxmlformats.org/officeDocument/2006/relationships/image" Target="media/image19.emf"/><Relationship Id="rId39" Type="http://schemas.openxmlformats.org/officeDocument/2006/relationships/image" Target="media/image32.jpeg"/><Relationship Id="rId21" Type="http://schemas.openxmlformats.org/officeDocument/2006/relationships/image" Target="media/image14.jp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oter" Target="footer1.xml"/><Relationship Id="rId55" Type="http://schemas.openxmlformats.org/officeDocument/2006/relationships/image" Target="media/image43.emf"/><Relationship Id="rId63" Type="http://schemas.openxmlformats.org/officeDocument/2006/relationships/image" Target="media/image51.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1.emf"/><Relationship Id="rId58" Type="http://schemas.openxmlformats.org/officeDocument/2006/relationships/image" Target="media/image46.emf"/><Relationship Id="rId66" Type="http://schemas.openxmlformats.org/officeDocument/2006/relationships/image" Target="media/image54.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header" Target="header2.xml"/><Relationship Id="rId57" Type="http://schemas.openxmlformats.org/officeDocument/2006/relationships/image" Target="media/image45.emf"/><Relationship Id="rId61" Type="http://schemas.openxmlformats.org/officeDocument/2006/relationships/image" Target="media/image49.emf"/><Relationship Id="rId10" Type="http://schemas.openxmlformats.org/officeDocument/2006/relationships/image" Target="media/image3.emf"/><Relationship Id="rId19" Type="http://schemas.openxmlformats.org/officeDocument/2006/relationships/image" Target="media/image12.gif"/><Relationship Id="rId31" Type="http://schemas.openxmlformats.org/officeDocument/2006/relationships/image" Target="media/image24.emf"/><Relationship Id="rId44" Type="http://schemas.openxmlformats.org/officeDocument/2006/relationships/image" Target="media/image37.jpeg"/><Relationship Id="rId52" Type="http://schemas.openxmlformats.org/officeDocument/2006/relationships/footer" Target="footer2.xml"/><Relationship Id="rId60" Type="http://schemas.openxmlformats.org/officeDocument/2006/relationships/image" Target="media/image48.emf"/><Relationship Id="rId65" Type="http://schemas.openxmlformats.org/officeDocument/2006/relationships/image" Target="media/image53.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emf"/><Relationship Id="rId35" Type="http://schemas.openxmlformats.org/officeDocument/2006/relationships/image" Target="media/image28.jpg"/><Relationship Id="rId43" Type="http://schemas.openxmlformats.org/officeDocument/2006/relationships/image" Target="media/image36.jpeg"/><Relationship Id="rId48" Type="http://schemas.openxmlformats.org/officeDocument/2006/relationships/header" Target="header1.xml"/><Relationship Id="rId56" Type="http://schemas.openxmlformats.org/officeDocument/2006/relationships/image" Target="media/image44.emf"/><Relationship Id="rId64" Type="http://schemas.openxmlformats.org/officeDocument/2006/relationships/image" Target="media/image52.jpeg"/><Relationship Id="rId8" Type="http://schemas.openxmlformats.org/officeDocument/2006/relationships/image" Target="media/image1.pn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emf"/><Relationship Id="rId46" Type="http://schemas.openxmlformats.org/officeDocument/2006/relationships/image" Target="media/image39.jpeg"/><Relationship Id="rId59" Type="http://schemas.openxmlformats.org/officeDocument/2006/relationships/image" Target="media/image47.emf"/><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emf"/><Relationship Id="rId54" Type="http://schemas.openxmlformats.org/officeDocument/2006/relationships/image" Target="media/image42.emf"/><Relationship Id="rId62" Type="http://schemas.openxmlformats.org/officeDocument/2006/relationships/image" Target="media/image50.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8DD6AC-159D-46AB-8C24-B608C59CB2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106</Pages>
  <Words>18019</Words>
  <Characters>99107</Characters>
  <Application>Microsoft Office Word</Application>
  <DocSecurity>0</DocSecurity>
  <Lines>825</Lines>
  <Paragraphs>233</Paragraphs>
  <ScaleCrop>false</ScaleCrop>
  <HeadingPairs>
    <vt:vector size="2" baseType="variant">
      <vt:variant>
        <vt:lpstr>Título</vt:lpstr>
      </vt:variant>
      <vt:variant>
        <vt:i4>1</vt:i4>
      </vt:variant>
    </vt:vector>
  </HeadingPairs>
  <TitlesOfParts>
    <vt:vector size="1" baseType="lpstr">
      <vt:lpstr/>
    </vt:vector>
  </TitlesOfParts>
  <Company>Urbis Internacional</Company>
  <LinksUpToDate>false</LinksUpToDate>
  <CharactersWithSpaces>116893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Javier De La Fuente Garcia</dc:creator>
  <cp:lastModifiedBy>ARQ. JUAN IGNACIO</cp:lastModifiedBy>
  <cp:revision>13</cp:revision>
  <cp:lastPrinted>2020-02-22T18:40:00Z</cp:lastPrinted>
  <dcterms:created xsi:type="dcterms:W3CDTF">2021-01-26T00:29:00Z</dcterms:created>
  <dcterms:modified xsi:type="dcterms:W3CDTF">2021-07-06T21:24:00Z</dcterms:modified>
</cp:coreProperties>
</file>